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3" w:rsidRDefault="00151AD3" w:rsidP="00151AD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</w:p>
    <w:p w:rsidR="00F970FD" w:rsidRPr="00151AD3" w:rsidRDefault="00F970FD" w:rsidP="00F970FD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AD3">
        <w:rPr>
          <w:sz w:val="28"/>
        </w:rPr>
        <w:t xml:space="preserve">                                          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:rsidR="00BF4337" w:rsidRPr="00F86738" w:rsidRDefault="00BF4337" w:rsidP="00BF433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BF4337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_______________________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1577AE" w:rsidRPr="004D35D3" w:rsidRDefault="001577A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90AFD" w:rsidRDefault="00F970FD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>ии) размеров должностных окладов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лиц, 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890AFD" w:rsidRDefault="007B48DF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proofErr w:type="gramStart"/>
      <w:r w:rsidRPr="004D35D3">
        <w:rPr>
          <w:rFonts w:ascii="Liberation Serif" w:hAnsi="Liberation Serif" w:cs="Liberation Serif"/>
          <w:i/>
          <w:sz w:val="28"/>
          <w:szCs w:val="28"/>
        </w:rPr>
        <w:t>замещающих</w:t>
      </w:r>
      <w:proofErr w:type="gramEnd"/>
      <w:r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муниципальные </w:t>
      </w:r>
      <w:r w:rsidRPr="004D35D3">
        <w:rPr>
          <w:rFonts w:ascii="Liberation Serif" w:hAnsi="Liberation Serif" w:cs="Liberation Serif"/>
          <w:i/>
          <w:sz w:val="28"/>
          <w:szCs w:val="28"/>
        </w:rPr>
        <w:t xml:space="preserve">должности </w:t>
      </w:r>
      <w:r w:rsidR="00F970FD" w:rsidRPr="004D35D3">
        <w:rPr>
          <w:rFonts w:ascii="Liberation Serif" w:hAnsi="Liberation Serif" w:cs="Liberation Serif"/>
          <w:i/>
          <w:sz w:val="28"/>
          <w:szCs w:val="28"/>
        </w:rPr>
        <w:t>Каменского городского округа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F970FD" w:rsidRPr="004D35D3" w:rsidRDefault="00BF2829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на постоянной основе</w:t>
      </w:r>
    </w:p>
    <w:p w:rsidR="00F970FD" w:rsidRPr="004D35D3" w:rsidRDefault="00F970FD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4D35D3" w:rsidRDefault="00BF282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Руководст</w:t>
      </w:r>
      <w:r w:rsidR="00C55487" w:rsidRPr="004D35D3">
        <w:rPr>
          <w:rFonts w:ascii="Liberation Serif" w:hAnsi="Liberation Serif" w:cs="Liberation Serif"/>
          <w:sz w:val="28"/>
          <w:szCs w:val="28"/>
        </w:rPr>
        <w:t xml:space="preserve">вуясь Федеральным законом от 06 октября 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Законом Свердловской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области от </w:t>
      </w:r>
      <w:r w:rsidRPr="004D35D3">
        <w:rPr>
          <w:rFonts w:ascii="Liberation Serif" w:hAnsi="Liberation Serif" w:cs="Liberation Serif"/>
          <w:sz w:val="28"/>
          <w:szCs w:val="28"/>
        </w:rPr>
        <w:t>26 декабря 2008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года № 1</w:t>
      </w:r>
      <w:r w:rsidRPr="004D35D3">
        <w:rPr>
          <w:rFonts w:ascii="Liberation Serif" w:hAnsi="Liberation Serif" w:cs="Liberation Serif"/>
          <w:sz w:val="28"/>
          <w:szCs w:val="28"/>
        </w:rPr>
        <w:t>4</w:t>
      </w:r>
      <w:r w:rsidR="00F970FD" w:rsidRPr="004D35D3">
        <w:rPr>
          <w:rFonts w:ascii="Liberation Serif" w:hAnsi="Liberation Serif" w:cs="Liberation Serif"/>
          <w:sz w:val="28"/>
          <w:szCs w:val="28"/>
        </w:rPr>
        <w:t>6-ОЗ «</w:t>
      </w:r>
      <w:r w:rsidRPr="004D35D3">
        <w:rPr>
          <w:rFonts w:ascii="Liberation Serif" w:hAnsi="Liberation Serif" w:cs="Liberation Serif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в муниципальных образованиях, расположенных на территории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>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6" w:history="1">
        <w:r w:rsidR="00F970FD" w:rsidRPr="004D35D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890AFD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F970FD" w:rsidRPr="004D35D3" w:rsidRDefault="00F970FD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4D35D3" w:rsidRDefault="00D04226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1. Увеличить (индексировать) с 01 января 20</w:t>
      </w:r>
      <w:r w:rsidR="0019039D" w:rsidRPr="004D35D3">
        <w:rPr>
          <w:rFonts w:ascii="Liberation Serif" w:hAnsi="Liberation Serif" w:cs="Liberation Serif"/>
          <w:sz w:val="28"/>
          <w:szCs w:val="28"/>
        </w:rPr>
        <w:t>2</w:t>
      </w:r>
      <w:r w:rsidR="00D44752">
        <w:rPr>
          <w:rFonts w:ascii="Liberation Serif" w:hAnsi="Liberation Serif" w:cs="Liberation Serif"/>
          <w:sz w:val="28"/>
          <w:szCs w:val="28"/>
        </w:rPr>
        <w:t>2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года в 1,</w:t>
      </w:r>
      <w:r w:rsidR="00ED4535" w:rsidRPr="004D35D3">
        <w:rPr>
          <w:rFonts w:ascii="Liberation Serif" w:hAnsi="Liberation Serif" w:cs="Liberation Serif"/>
          <w:sz w:val="28"/>
          <w:szCs w:val="28"/>
        </w:rPr>
        <w:t>0</w:t>
      </w:r>
      <w:r w:rsidR="00315EEF" w:rsidRPr="004D35D3">
        <w:rPr>
          <w:rFonts w:ascii="Liberation Serif" w:hAnsi="Liberation Serif" w:cs="Liberation Serif"/>
          <w:sz w:val="28"/>
          <w:szCs w:val="28"/>
        </w:rPr>
        <w:t>4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</w:t>
      </w:r>
      <w:r w:rsidR="00BF2829" w:rsidRPr="004D35D3">
        <w:rPr>
          <w:rFonts w:ascii="Liberation Serif" w:hAnsi="Liberation Serif" w:cs="Liberation Serif"/>
          <w:sz w:val="28"/>
          <w:szCs w:val="28"/>
        </w:rPr>
        <w:t>лиц, замещающих муниципальные должности Каменского городского округа на постоянной основе</w:t>
      </w:r>
      <w:r w:rsidR="00ED4535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AF311D" w:rsidRPr="008C0375" w:rsidRDefault="007B48DF" w:rsidP="00BF4337">
      <w:pPr>
        <w:pStyle w:val="ConsPlusTitle"/>
        <w:ind w:firstLine="539"/>
        <w:jc w:val="both"/>
        <w:rPr>
          <w:rFonts w:ascii="Liberation Serif" w:hAnsi="Liberation Serif"/>
          <w:color w:val="00000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proofErr w:type="gramStart"/>
      <w:r w:rsidRPr="004D35D3">
        <w:rPr>
          <w:rFonts w:ascii="Liberation Serif" w:hAnsi="Liberation Serif" w:cs="Liberation Serif"/>
          <w:b w:val="0"/>
          <w:sz w:val="28"/>
          <w:szCs w:val="28"/>
        </w:rPr>
        <w:t>С 01 января 20</w:t>
      </w:r>
      <w:r w:rsidR="0019039D" w:rsidRPr="004D35D3">
        <w:rPr>
          <w:rFonts w:ascii="Liberation Serif" w:hAnsi="Liberation Serif" w:cs="Liberation Serif"/>
          <w:b w:val="0"/>
          <w:sz w:val="28"/>
          <w:szCs w:val="28"/>
        </w:rPr>
        <w:t>2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>размеры должностных окладов лиц, замещающих муниципальные должности Каменского городского округа на постоянной основе, утвержденные п. 2 Решения Думы Каменского городского округа от 20.09.2018 г. № 268</w:t>
      </w:r>
      <w:r w:rsidR="008C0375">
        <w:rPr>
          <w:rFonts w:ascii="Liberation Serif" w:hAnsi="Liberation Serif" w:cs="Liberation Serif"/>
          <w:b w:val="0"/>
          <w:sz w:val="28"/>
          <w:szCs w:val="28"/>
        </w:rPr>
        <w:t xml:space="preserve"> (в редакции Решений Думы Каменского городского округа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от 25.10.2018 № 278, от 22.11.2018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294, от 18.04.2019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354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17.10.2019</w:t>
      </w:r>
      <w:r w:rsidR="00643386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 419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03.12.2020</w:t>
      </w:r>
      <w:proofErr w:type="gramEnd"/>
      <w:r w:rsidR="00D44752">
        <w:rPr>
          <w:rFonts w:ascii="Liberation Serif" w:hAnsi="Liberation Serif" w:cs="Liberation Serif"/>
          <w:b w:val="0"/>
          <w:sz w:val="28"/>
          <w:szCs w:val="28"/>
        </w:rPr>
        <w:t xml:space="preserve"> № 516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)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 «О заработной плате лиц, замещающих муниципальные должности</w:t>
      </w:r>
      <w:r w:rsidR="00835910" w:rsidRPr="004D35D3">
        <w:rPr>
          <w:rFonts w:ascii="Liberation Serif" w:hAnsi="Liberation Serif" w:cs="Liberation Serif"/>
          <w:b w:val="0"/>
          <w:sz w:val="28"/>
          <w:szCs w:val="28"/>
        </w:rPr>
        <w:t xml:space="preserve"> Каменского городского округа </w:t>
      </w:r>
      <w:proofErr w:type="gramStart"/>
      <w:r w:rsidR="00835910" w:rsidRPr="004D35D3">
        <w:rPr>
          <w:rFonts w:ascii="Liberation Serif" w:hAnsi="Liberation Serif" w:cs="Liberation Serif"/>
          <w:b w:val="0"/>
          <w:sz w:val="28"/>
          <w:szCs w:val="28"/>
        </w:rPr>
        <w:t>на</w:t>
      </w:r>
      <w:proofErr w:type="gramEnd"/>
      <w:r w:rsidR="00835910" w:rsidRPr="004D35D3">
        <w:rPr>
          <w:rFonts w:ascii="Liberation Serif" w:hAnsi="Liberation Serif" w:cs="Liberation Serif"/>
          <w:b w:val="0"/>
          <w:sz w:val="28"/>
          <w:szCs w:val="28"/>
        </w:rPr>
        <w:t xml:space="preserve"> постоянной </w:t>
      </w:r>
    </w:p>
    <w:p w:rsidR="007E31F6" w:rsidRDefault="007E31F6" w:rsidP="007E31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2</w:t>
      </w:r>
    </w:p>
    <w:p w:rsidR="00BF4337" w:rsidRPr="004D35D3" w:rsidRDefault="00BF4337" w:rsidP="00BF4337">
      <w:pPr>
        <w:pStyle w:val="ConsPlusTitle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>основе», изложить в следующей редакции (прилагается).</w:t>
      </w:r>
    </w:p>
    <w:p w:rsidR="00582121" w:rsidRPr="00BF4337" w:rsidRDefault="00BF4337" w:rsidP="00BF43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азместить</w:t>
      </w:r>
      <w:proofErr w:type="gramEnd"/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28329F">
        <w:rPr>
          <w:rFonts w:ascii="Liberation Serif" w:hAnsi="Liberation Serif"/>
          <w:color w:val="000000"/>
          <w:sz w:val="28"/>
          <w:szCs w:val="28"/>
        </w:rPr>
        <w:t xml:space="preserve">настоящее Решение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официальном сайте муниципального образования «Каменский городской округ»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http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://</w:t>
      </w:r>
      <w:proofErr w:type="spellStart"/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kamensk</w:t>
      </w:r>
      <w:proofErr w:type="spellEnd"/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proofErr w:type="spellStart"/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adm</w:t>
      </w:r>
      <w:proofErr w:type="spellEnd"/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 на </w:t>
      </w:r>
      <w:r w:rsidR="00D44752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официальном сайте Думы муниципального образования  «Каменский городской округ</w:t>
      </w:r>
      <w:r w:rsidR="00D44752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»</w:t>
      </w:r>
      <w:r w:rsidR="00582121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  <w:proofErr w:type="spellEnd"/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-</w:t>
        </w:r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duma</w:t>
        </w:r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.</w:t>
        </w:r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D44752" w:rsidRPr="00BF4337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6523CC" w:rsidRPr="00582121" w:rsidRDefault="006523CC" w:rsidP="00BF4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F970FD" w:rsidRDefault="006523CC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5. Контроль исполнения настоящего Решения возложить на постоянный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Комитет Думы Каменского городского округа по экономической политике, </w:t>
      </w:r>
      <w:r w:rsidR="001577AE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>бюджету и налогам.</w:t>
      </w:r>
    </w:p>
    <w:p w:rsidR="00582121" w:rsidRPr="004D35D3" w:rsidRDefault="00582121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5821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8359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BF4337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BF4337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  <w:t>С.А. Белоусов</w:t>
      </w: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7414" w:rsidRPr="004D35D3" w:rsidRDefault="00517414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4337" w:rsidRPr="004D35D3" w:rsidRDefault="00BF4337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523CC" w:rsidRDefault="007E31F6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BF4337" w:rsidRDefault="00BF4337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>Утверждены</w:t>
      </w:r>
    </w:p>
    <w:p w:rsid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</w:t>
      </w:r>
    </w:p>
    <w:p w:rsidR="00A507A4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от </w:t>
      </w:r>
      <w:r w:rsidR="00A507A4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           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 №</w:t>
      </w:r>
      <w:r w:rsidR="00A507A4" w:rsidRPr="00582121">
        <w:rPr>
          <w:rFonts w:ascii="Liberation Serif" w:hAnsi="Liberation Serif" w:cs="Liberation Serif"/>
          <w:sz w:val="28"/>
          <w:szCs w:val="28"/>
        </w:rPr>
        <w:t xml:space="preserve"> _________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6523CC">
        <w:rPr>
          <w:rFonts w:ascii="Liberation Serif" w:hAnsi="Liberation Serif" w:cs="Liberation Serif"/>
        </w:rPr>
        <w:t>«</w:t>
      </w:r>
      <w:r w:rsidRPr="00582121">
        <w:rPr>
          <w:rFonts w:ascii="Liberation Serif" w:hAnsi="Liberation Serif" w:cs="Liberation Serif"/>
          <w:sz w:val="24"/>
          <w:szCs w:val="24"/>
        </w:rPr>
        <w:t>Об увеличении (индексации) размеров должностных окладов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 лиц</w:t>
      </w:r>
      <w:r w:rsidRPr="00582121">
        <w:rPr>
          <w:rFonts w:ascii="Liberation Serif" w:hAnsi="Liberation Serif" w:cs="Liberation Serif"/>
          <w:sz w:val="24"/>
          <w:szCs w:val="24"/>
        </w:rPr>
        <w:t>, замещающих муниципальные должнос</w:t>
      </w:r>
      <w:r w:rsidR="00890AFD" w:rsidRPr="00582121">
        <w:rPr>
          <w:rFonts w:ascii="Liberation Serif" w:hAnsi="Liberation Serif" w:cs="Liberation Serif"/>
          <w:sz w:val="24"/>
          <w:szCs w:val="24"/>
        </w:rPr>
        <w:t>ти Каменского городского округа</w:t>
      </w:r>
      <w:r w:rsidRPr="00582121">
        <w:rPr>
          <w:rFonts w:ascii="Liberation Serif" w:hAnsi="Liberation Serif" w:cs="Liberation Serif"/>
          <w:sz w:val="24"/>
          <w:szCs w:val="24"/>
        </w:rPr>
        <w:t xml:space="preserve"> на постоянной основе»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F50F7F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 xml:space="preserve">Размеры 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0F7F" w:rsidRPr="004D35D3" w:rsidRDefault="007E31F6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олжностного оклада лиц, замещающих муниципальные должности </w:t>
      </w:r>
      <w:r w:rsidR="00F50F7F" w:rsidRPr="004D35D3">
        <w:rPr>
          <w:rFonts w:ascii="Liberation Serif" w:hAnsi="Liberation Serif" w:cs="Liberation Serif"/>
          <w:b/>
          <w:sz w:val="28"/>
          <w:szCs w:val="28"/>
        </w:rPr>
        <w:t>Каменского городского округа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на постоянной основе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890AFD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оклада, в рублях</w:t>
            </w:r>
          </w:p>
        </w:tc>
      </w:tr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7E31F6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7E31F6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</w:tbl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9039D" w:rsidRPr="004D35D3" w:rsidRDefault="0019039D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sectPr w:rsidR="0019039D" w:rsidRPr="004D35D3" w:rsidSect="006523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638EC"/>
    <w:rsid w:val="000F78A8"/>
    <w:rsid w:val="00151AD3"/>
    <w:rsid w:val="001577AE"/>
    <w:rsid w:val="0019039D"/>
    <w:rsid w:val="00196A63"/>
    <w:rsid w:val="001D3D02"/>
    <w:rsid w:val="0030355A"/>
    <w:rsid w:val="00315EEF"/>
    <w:rsid w:val="003448F8"/>
    <w:rsid w:val="003774A8"/>
    <w:rsid w:val="004D35D3"/>
    <w:rsid w:val="00517414"/>
    <w:rsid w:val="00535F16"/>
    <w:rsid w:val="00582121"/>
    <w:rsid w:val="005E2065"/>
    <w:rsid w:val="005F708B"/>
    <w:rsid w:val="0064329F"/>
    <w:rsid w:val="00643386"/>
    <w:rsid w:val="006523CC"/>
    <w:rsid w:val="00657451"/>
    <w:rsid w:val="006B24E3"/>
    <w:rsid w:val="00734BC4"/>
    <w:rsid w:val="00742C9C"/>
    <w:rsid w:val="007B48DF"/>
    <w:rsid w:val="007E31F6"/>
    <w:rsid w:val="00810026"/>
    <w:rsid w:val="008145A2"/>
    <w:rsid w:val="00835910"/>
    <w:rsid w:val="00890AFD"/>
    <w:rsid w:val="00897F47"/>
    <w:rsid w:val="008C0375"/>
    <w:rsid w:val="00A507A4"/>
    <w:rsid w:val="00A53FBB"/>
    <w:rsid w:val="00AF311D"/>
    <w:rsid w:val="00BE7231"/>
    <w:rsid w:val="00BF2829"/>
    <w:rsid w:val="00BF4337"/>
    <w:rsid w:val="00C55487"/>
    <w:rsid w:val="00D04226"/>
    <w:rsid w:val="00D43E49"/>
    <w:rsid w:val="00D44752"/>
    <w:rsid w:val="00DA4BC8"/>
    <w:rsid w:val="00DD1FD2"/>
    <w:rsid w:val="00E652AA"/>
    <w:rsid w:val="00ED0C2F"/>
    <w:rsid w:val="00ED4535"/>
    <w:rsid w:val="00F10835"/>
    <w:rsid w:val="00F50F7F"/>
    <w:rsid w:val="00F8209B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ensk-dum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051705D11F3B28A3BABF33946B8EF4EB94E55BABC27D02E61B5E6AFAC7F7ABA552701Fr4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Ответственный специалист за подготовку проекта Решения: ведущий специалист отдел</vt:lpstr>
      <vt:lpstr/>
      <vt:lpstr>Докладчик по проекту Решения:  Заместитель Главы Администрации по экономике и фи</vt:lpstr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31</cp:revision>
  <cp:lastPrinted>2021-10-13T03:22:00Z</cp:lastPrinted>
  <dcterms:created xsi:type="dcterms:W3CDTF">2019-09-04T09:12:00Z</dcterms:created>
  <dcterms:modified xsi:type="dcterms:W3CDTF">2021-10-13T03:25:00Z</dcterms:modified>
</cp:coreProperties>
</file>