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7D" w:rsidRPr="002016CA" w:rsidRDefault="00514D7D" w:rsidP="00514D7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016CA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E932C6B" wp14:editId="6F1C139B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7D" w:rsidRPr="002016CA" w:rsidRDefault="00514D7D" w:rsidP="00514D7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2016C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</w:t>
      </w:r>
      <w:r w:rsidRPr="002016C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ЛАВА МУНИЦИПАЛЬНОГО ОБРАЗОВАНИЯ</w:t>
      </w:r>
    </w:p>
    <w:p w:rsidR="00514D7D" w:rsidRPr="002016CA" w:rsidRDefault="00514D7D" w:rsidP="00514D7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2016C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14D7D" w:rsidRPr="002016CA" w:rsidRDefault="00514D7D" w:rsidP="00514D7D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2016CA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514D7D" w:rsidRPr="002016CA" w:rsidRDefault="00514D7D" w:rsidP="00514D7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14D7D" w:rsidRPr="002016CA" w:rsidRDefault="00514D7D" w:rsidP="00514D7D">
      <w:pPr>
        <w:keepNext/>
        <w:spacing w:after="0" w:line="240" w:lineRule="auto"/>
        <w:outlineLvl w:val="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________________  </w:t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452BB9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________</w:t>
      </w:r>
    </w:p>
    <w:p w:rsidR="00514D7D" w:rsidRPr="002016CA" w:rsidRDefault="00514D7D" w:rsidP="00514D7D">
      <w:pPr>
        <w:keepNext/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п. </w:t>
      </w:r>
      <w:proofErr w:type="spellStart"/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  <w:proofErr w:type="spellEnd"/>
    </w:p>
    <w:p w:rsidR="00514D7D" w:rsidRPr="002016CA" w:rsidRDefault="00514D7D" w:rsidP="00514D7D">
      <w:pPr>
        <w:keepNext/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14D7D" w:rsidRPr="002016CA" w:rsidRDefault="00435147" w:rsidP="002016CA">
      <w:pPr>
        <w:keepNext/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proofErr w:type="gramStart"/>
      <w:r w:rsidRPr="002016CA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 внесении изменений в П</w:t>
      </w:r>
      <w:r w:rsidR="00514D7D" w:rsidRPr="002016CA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оложение о </w:t>
      </w:r>
      <w:r w:rsidRPr="002016CA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наставничестве на муниципальной службе в Администрации</w:t>
      </w:r>
      <w:proofErr w:type="gramEnd"/>
      <w:r w:rsidRPr="002016CA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муниципального образования «Каменский городской округ»</w:t>
      </w:r>
      <w:r w:rsidR="003C02C0" w:rsidRPr="002016CA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, утвержденное постановлением Главы Каменского городского округа от 08.10.2020 № 1450</w:t>
      </w:r>
    </w:p>
    <w:p w:rsidR="00514D7D" w:rsidRPr="002016CA" w:rsidRDefault="00514D7D" w:rsidP="00514D7D">
      <w:pPr>
        <w:spacing w:after="0" w:line="240" w:lineRule="auto"/>
        <w:jc w:val="center"/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</w:pPr>
    </w:p>
    <w:p w:rsidR="00514D7D" w:rsidRPr="002016CA" w:rsidRDefault="00514D7D" w:rsidP="00657668">
      <w:pPr>
        <w:widowControl w:val="0"/>
        <w:spacing w:after="0" w:line="240" w:lineRule="auto"/>
        <w:ind w:firstLine="540"/>
        <w:jc w:val="both"/>
        <w:rPr>
          <w:rFonts w:ascii="Liberation Serif" w:hAnsi="Liberation Serif"/>
          <w:spacing w:val="-1"/>
          <w:sz w:val="28"/>
          <w:szCs w:val="28"/>
        </w:rPr>
      </w:pPr>
      <w:r w:rsidRPr="002016CA">
        <w:rPr>
          <w:rFonts w:ascii="Liberation Serif" w:hAnsi="Liberation Serif"/>
          <w:color w:val="000000"/>
          <w:spacing w:val="-1"/>
          <w:sz w:val="28"/>
          <w:szCs w:val="28"/>
        </w:rPr>
        <w:t>Рассмотрев экспертное заключение</w:t>
      </w:r>
      <w:r w:rsidR="006C195A" w:rsidRPr="002016CA">
        <w:rPr>
          <w:rFonts w:ascii="Liberation Serif" w:hAnsi="Liberation Serif"/>
          <w:color w:val="000000"/>
          <w:spacing w:val="-1"/>
          <w:sz w:val="28"/>
          <w:szCs w:val="28"/>
        </w:rPr>
        <w:t>, в соответствии с Фе</w:t>
      </w:r>
      <w:r w:rsidR="00FB109A" w:rsidRPr="002016CA">
        <w:rPr>
          <w:rFonts w:ascii="Liberation Serif" w:hAnsi="Liberation Serif"/>
          <w:color w:val="000000"/>
          <w:spacing w:val="-1"/>
          <w:sz w:val="28"/>
          <w:szCs w:val="28"/>
        </w:rPr>
        <w:t>деральным законом от 02.03.2007</w:t>
      </w:r>
      <w:r w:rsidR="002E6754" w:rsidRPr="002016CA">
        <w:rPr>
          <w:rFonts w:ascii="Liberation Serif" w:hAnsi="Liberation Serif"/>
          <w:color w:val="000000"/>
          <w:spacing w:val="-1"/>
          <w:sz w:val="28"/>
          <w:szCs w:val="28"/>
        </w:rPr>
        <w:t xml:space="preserve"> </w:t>
      </w:r>
      <w:r w:rsidR="006C195A" w:rsidRPr="002016CA">
        <w:rPr>
          <w:rFonts w:ascii="Liberation Serif" w:hAnsi="Liberation Serif"/>
          <w:color w:val="000000"/>
          <w:spacing w:val="-1"/>
          <w:sz w:val="28"/>
          <w:szCs w:val="28"/>
        </w:rPr>
        <w:t xml:space="preserve">№ 25-ФЗ «О муниципальной службе в Российской Федерации», </w:t>
      </w:r>
      <w:r w:rsidR="002E6754" w:rsidRPr="002016CA">
        <w:rPr>
          <w:rFonts w:ascii="Liberation Serif" w:hAnsi="Liberation Serif"/>
          <w:color w:val="000000"/>
          <w:spacing w:val="-1"/>
          <w:sz w:val="28"/>
          <w:szCs w:val="28"/>
        </w:rPr>
        <w:t>постановлением Правительства Российской Федерации от 07.10.2019 № 1296 «Об утверждении Положения о наставничестве на государственной гражданской службе Российской Федерации</w:t>
      </w:r>
      <w:r w:rsidR="006C195A" w:rsidRPr="002016CA">
        <w:rPr>
          <w:rFonts w:ascii="Liberation Serif" w:hAnsi="Liberation Serif"/>
          <w:color w:val="000000"/>
          <w:spacing w:val="-1"/>
          <w:sz w:val="28"/>
          <w:szCs w:val="28"/>
        </w:rPr>
        <w:t>, Уставом муниципального образования «Каменский городской округ»</w:t>
      </w:r>
    </w:p>
    <w:p w:rsidR="00514D7D" w:rsidRPr="002016CA" w:rsidRDefault="00514D7D" w:rsidP="006576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2016CA">
        <w:rPr>
          <w:rFonts w:ascii="Liberation Serif" w:eastAsia="Calibri" w:hAnsi="Liberation Serif" w:cs="Times New Roman"/>
          <w:b/>
          <w:sz w:val="28"/>
          <w:szCs w:val="28"/>
        </w:rPr>
        <w:t>ПОСТАНОВЛЯЮ:</w:t>
      </w:r>
    </w:p>
    <w:p w:rsidR="0006219B" w:rsidRPr="002016CA" w:rsidRDefault="0006219B" w:rsidP="0006219B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2016CA">
        <w:rPr>
          <w:rFonts w:ascii="Liberation Serif" w:eastAsia="Calibri" w:hAnsi="Liberation Serif" w:cs="Times New Roman"/>
          <w:sz w:val="28"/>
          <w:szCs w:val="28"/>
        </w:rPr>
        <w:t xml:space="preserve">Внести в постановление Главы Каменского городского округа от 08.10.2020 № 1450 «Об утверждении Положения о наставничестве на муниципальной службе в Администрации муниципального образования «Каменский городской округ» </w:t>
      </w:r>
      <w:r w:rsidR="00BA4267">
        <w:rPr>
          <w:rFonts w:ascii="Liberation Serif" w:eastAsia="Calibri" w:hAnsi="Liberation Serif" w:cs="Times New Roman"/>
          <w:sz w:val="28"/>
          <w:szCs w:val="28"/>
        </w:rPr>
        <w:t xml:space="preserve">(далее – постановление) </w:t>
      </w:r>
      <w:r w:rsidRPr="002016CA">
        <w:rPr>
          <w:rFonts w:ascii="Liberation Serif" w:eastAsia="Calibri" w:hAnsi="Liberation Serif" w:cs="Times New Roman"/>
          <w:sz w:val="28"/>
          <w:szCs w:val="28"/>
        </w:rPr>
        <w:t>следующие изменения:</w:t>
      </w:r>
    </w:p>
    <w:p w:rsidR="0006219B" w:rsidRPr="002016CA" w:rsidRDefault="0006219B" w:rsidP="0006219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2016CA">
        <w:rPr>
          <w:rFonts w:ascii="Liberation Serif" w:hAnsi="Liberation Serif" w:cs="Liberation Serif"/>
          <w:sz w:val="28"/>
          <w:szCs w:val="28"/>
        </w:rPr>
        <w:t xml:space="preserve"> В преамбуле постановления слова «муниципальных служащих Администрации» заменить словами «муниципальных служащих, замещающих должности в Администрации».</w:t>
      </w:r>
    </w:p>
    <w:p w:rsidR="002E7E24" w:rsidRPr="002E7E24" w:rsidRDefault="006C195A" w:rsidP="002E7E24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Liberation Serif" w:hAnsi="Liberation Serif"/>
          <w:bCs/>
          <w:iCs/>
          <w:spacing w:val="-1"/>
          <w:sz w:val="28"/>
          <w:szCs w:val="28"/>
        </w:rPr>
      </w:pPr>
      <w:r w:rsidRPr="002016CA">
        <w:rPr>
          <w:rFonts w:ascii="Liberation Serif" w:hAnsi="Liberation Serif"/>
          <w:bCs/>
          <w:iCs/>
          <w:spacing w:val="-1"/>
          <w:sz w:val="28"/>
          <w:szCs w:val="28"/>
        </w:rPr>
        <w:t xml:space="preserve">Внести в </w:t>
      </w:r>
      <w:r w:rsidR="0067158B" w:rsidRPr="002016CA">
        <w:rPr>
          <w:rFonts w:ascii="Liberation Serif" w:hAnsi="Liberation Serif"/>
          <w:bCs/>
          <w:iCs/>
          <w:spacing w:val="-1"/>
          <w:sz w:val="28"/>
          <w:szCs w:val="28"/>
        </w:rPr>
        <w:t>Положение</w:t>
      </w:r>
      <w:r w:rsidR="00435147" w:rsidRPr="002016CA">
        <w:rPr>
          <w:rFonts w:ascii="Liberation Serif" w:hAnsi="Liberation Serif"/>
          <w:bCs/>
          <w:iCs/>
          <w:spacing w:val="-1"/>
          <w:sz w:val="28"/>
          <w:szCs w:val="28"/>
        </w:rPr>
        <w:t xml:space="preserve"> о наставничестве на муниципальной службе в </w:t>
      </w:r>
      <w:r w:rsidR="00435147" w:rsidRPr="002E7E24">
        <w:rPr>
          <w:rFonts w:ascii="Liberation Serif" w:hAnsi="Liberation Serif"/>
          <w:bCs/>
          <w:iCs/>
          <w:spacing w:val="-1"/>
          <w:sz w:val="28"/>
          <w:szCs w:val="28"/>
        </w:rPr>
        <w:t>Администрации муниципального образования «Каменский городской округ</w:t>
      </w:r>
      <w:r w:rsidRPr="002E7E24">
        <w:rPr>
          <w:rFonts w:ascii="Liberation Serif" w:hAnsi="Liberation Serif"/>
          <w:bCs/>
          <w:iCs/>
          <w:spacing w:val="-1"/>
          <w:sz w:val="28"/>
          <w:szCs w:val="28"/>
        </w:rPr>
        <w:t>»</w:t>
      </w:r>
      <w:r w:rsidR="0067158B" w:rsidRPr="002E7E24">
        <w:rPr>
          <w:rFonts w:ascii="Liberation Serif" w:hAnsi="Liberation Serif"/>
          <w:bCs/>
          <w:iCs/>
          <w:spacing w:val="-1"/>
          <w:sz w:val="28"/>
          <w:szCs w:val="28"/>
        </w:rPr>
        <w:t>, утвержденное постановлением Главы Каменского городского округа</w:t>
      </w:r>
      <w:r w:rsidR="00404A8B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 от </w:t>
      </w:r>
      <w:r w:rsidR="00435147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08.10.2020 </w:t>
      </w:r>
      <w:r w:rsidR="00404A8B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№ </w:t>
      </w:r>
      <w:r w:rsidR="00435147" w:rsidRPr="002E7E24">
        <w:rPr>
          <w:rFonts w:ascii="Liberation Serif" w:hAnsi="Liberation Serif"/>
          <w:bCs/>
          <w:iCs/>
          <w:spacing w:val="-1"/>
          <w:sz w:val="28"/>
          <w:szCs w:val="28"/>
        </w:rPr>
        <w:t>1450</w:t>
      </w:r>
      <w:r w:rsidR="00404A8B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 </w:t>
      </w:r>
      <w:r w:rsidR="002016CA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(далее - Положение) </w:t>
      </w:r>
      <w:r w:rsidR="00E45CB2" w:rsidRPr="002E7E24">
        <w:rPr>
          <w:rFonts w:ascii="Liberation Serif" w:hAnsi="Liberation Serif"/>
          <w:bCs/>
          <w:iCs/>
          <w:spacing w:val="-1"/>
          <w:sz w:val="28"/>
          <w:szCs w:val="28"/>
        </w:rPr>
        <w:t>следующие изменения:</w:t>
      </w:r>
    </w:p>
    <w:p w:rsidR="002E7E24" w:rsidRPr="002E7E24" w:rsidRDefault="00BA4267" w:rsidP="002E7E24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hanging="578"/>
        <w:jc w:val="both"/>
        <w:rPr>
          <w:rFonts w:ascii="Liberation Serif" w:hAnsi="Liberation Serif"/>
          <w:bCs/>
          <w:iCs/>
          <w:spacing w:val="-1"/>
          <w:sz w:val="28"/>
          <w:szCs w:val="28"/>
        </w:rPr>
      </w:pPr>
      <w:r>
        <w:rPr>
          <w:rFonts w:ascii="Liberation Serif" w:hAnsi="Liberation Serif"/>
          <w:bCs/>
          <w:iCs/>
          <w:spacing w:val="-1"/>
          <w:sz w:val="28"/>
          <w:szCs w:val="28"/>
        </w:rPr>
        <w:t xml:space="preserve"> </w:t>
      </w:r>
      <w:r w:rsidR="000A3DE3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Главу 2 Положения изложить в </w:t>
      </w:r>
      <w:r w:rsidR="002E7E24" w:rsidRPr="002E7E24">
        <w:rPr>
          <w:rFonts w:ascii="Liberation Serif" w:hAnsi="Liberation Serif"/>
          <w:bCs/>
          <w:iCs/>
          <w:spacing w:val="-1"/>
          <w:sz w:val="28"/>
          <w:szCs w:val="28"/>
        </w:rPr>
        <w:t>следующей</w:t>
      </w:r>
      <w:r w:rsidR="000A3DE3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 редакции:</w:t>
      </w:r>
    </w:p>
    <w:p w:rsidR="004B114F" w:rsidRDefault="004B114F" w:rsidP="004B114F">
      <w:pPr>
        <w:tabs>
          <w:tab w:val="left" w:pos="142"/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Liberation Serif" w:hAnsi="Liberation Serif"/>
          <w:bCs/>
          <w:iCs/>
          <w:spacing w:val="-1"/>
          <w:sz w:val="28"/>
          <w:szCs w:val="28"/>
        </w:rPr>
        <w:tab/>
        <w:t xml:space="preserve">      «1.</w:t>
      </w:r>
      <w:r w:rsidR="00B86A06" w:rsidRPr="002E7E24">
        <w:rPr>
          <w:rFonts w:ascii="Liberation Serif" w:hAnsi="Liberation Serif"/>
          <w:bCs/>
          <w:iCs/>
          <w:spacing w:val="-1"/>
          <w:sz w:val="28"/>
          <w:szCs w:val="28"/>
        </w:rPr>
        <w:t xml:space="preserve"> </w:t>
      </w:r>
      <w:r w:rsidR="002E7E24"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Наставничество в Администрации Каменского городского округа осуществляется по решению Главы Администрации муниципального образования «Каменский городской округ» (далее – Глава Администрации Каменского городского округа).</w:t>
      </w:r>
    </w:p>
    <w:p w:rsidR="002E7E24" w:rsidRPr="004B114F" w:rsidRDefault="002E7E24" w:rsidP="004B114F">
      <w:pPr>
        <w:pStyle w:val="a5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114F">
        <w:rPr>
          <w:rFonts w:ascii="Liberation Serif" w:eastAsia="Times New Roman" w:hAnsi="Liberation Serif" w:cs="Liberation Serif"/>
          <w:sz w:val="28"/>
          <w:szCs w:val="28"/>
          <w:lang w:eastAsia="zh-CN"/>
        </w:rPr>
        <w:t>Отдел по правовой и кадровой работе Администрации Каменского городского округа осуществляет организационное и документационное  сопровождение процесса наставничества, в том числе:</w:t>
      </w:r>
    </w:p>
    <w:p w:rsidR="002E7E24" w:rsidRDefault="002E7E24" w:rsidP="002E7E24">
      <w:pPr>
        <w:tabs>
          <w:tab w:val="left" w:pos="0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</w:p>
    <w:p w:rsidR="00BA4267" w:rsidRDefault="00BA4267" w:rsidP="002E7E24">
      <w:pPr>
        <w:tabs>
          <w:tab w:val="left" w:pos="0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4B114F" w:rsidRDefault="004B114F" w:rsidP="004B114F">
      <w:pPr>
        <w:tabs>
          <w:tab w:val="left" w:pos="0"/>
          <w:tab w:val="left" w:pos="851"/>
          <w:tab w:val="left" w:pos="993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lastRenderedPageBreak/>
        <w:t>2</w:t>
      </w:r>
    </w:p>
    <w:p w:rsidR="002E7E24" w:rsidRPr="002E7E24" w:rsidRDefault="004B114F" w:rsidP="002E7E24">
      <w:pPr>
        <w:tabs>
          <w:tab w:val="left" w:pos="0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  <w:r w:rsidR="00BA4267"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а) по решению Главы Администрации Каменского городского округа осуществляет подготовку проектов распоряжений и документов, сопровождающих процесс наставничества;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 xml:space="preserve">б) по запросу непосредственного руководителя муниципального служащего, в отношении которого планируется осуществлять наставничество, обеспечивает подбор муниципальных служащих, соответствующих необходимым требованиям для назначения их наставниками; 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>в) при согласовании с Главой Администрации Каменского городского округа кандидатуры наставника готовит правовые акты о назначении наставника (о замене наставника);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>г) сопровождает процесс осуществления наставничества (обращает внимание непосредственного руководителя на необходимость замены наставника, напоминает о сроках сдачи отзыва о результатах наставничества);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 xml:space="preserve"> д) оказывает методическое и практическое содействие наставнику в осуществлении наставничества (планировании работы наставника, профессиональном развитии и воспитании муниципальных служащих, в отношении которых осуществляется наставничество);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>е) осуществляет сбор отзывов о результатах наставничества;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>ж) представляет по поручению представителя нанимателя отчет о ходе осуществления наставничества в Администрации Каменского городского округа;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>з) проводит анализ, обеспечивает обобщение и распространение положительного опыта работы наставников;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>и) приобщает к личным делам муниципальных служащих соответствующие документы (правовой акт о назначении наставника, отзыв о результатах наставничества, правовой акт о поощрении или награждении наставника);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  <w:t>к) по запросу непосредственного руководителя муниципального служащего, в отношении которого осуществлялось наставничество, проводит выборочное тестирование данного муниципального служащего с целью проверки приобретенных им практических знаний и навыков в области профессиональной служебной деятельности.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3.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Предложение об осуществлении наставничества (о замене наставника) направляется представителю нанимателя, непосредственным руководителем, лица (муниципального служащего) в отношении которого предлагается осуществлять наставничество.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4.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B114F" w:rsidRDefault="002E7E24" w:rsidP="004B114F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5.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Непосредственный руководитель, муниципального служащего, в отношении которого предлагается осуществлять наставничество, создает </w:t>
      </w:r>
    </w:p>
    <w:p w:rsidR="004B114F" w:rsidRDefault="004B114F" w:rsidP="004B114F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4B114F" w:rsidRDefault="004B114F" w:rsidP="004B114F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3</w:t>
      </w:r>
    </w:p>
    <w:p w:rsidR="002E7E24" w:rsidRPr="002E7E24" w:rsidRDefault="002E7E24" w:rsidP="004B114F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условия для осуществления наставничества, принимает участие в составлении плана мероприятий по наставничеству.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6.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Наставничество осуществляется в отношении муниципального служащего, поступившего впервые на муниципальную службу в Администрацию Каменского городского округа.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7.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Наставник назначается из числа наиболее авторитетных, опытных и результативных муниципальных служащих Администрации Каменского городского округа. У наставника не должно быть дисциплинарного взыскания или взыскания за коррупционное правонарушение.</w:t>
      </w:r>
    </w:p>
    <w:p w:rsidR="002E7E24" w:rsidRPr="002E7E24" w:rsidRDefault="002E7E24" w:rsidP="002E7E24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8.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2E7E24" w:rsidRPr="002E7E24" w:rsidRDefault="002E7E24" w:rsidP="002E7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 xml:space="preserve">9. 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Наставничество устанавливается продолжительностью от 1 месяца до 3 месяцев (не более чем на период испытательного срока муниципального служащего) в зависимости от степени профессиональной подготовки лица, в отношении которого осуществляется наставничество.</w:t>
      </w:r>
    </w:p>
    <w:p w:rsidR="002E7E24" w:rsidRPr="002E7E24" w:rsidRDefault="002E7E24" w:rsidP="002E7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10.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Наставник одновременно может осуществлять наставничество в отношении не более чем 2 муниципальных служащих.</w:t>
      </w:r>
    </w:p>
    <w:p w:rsidR="002E7E24" w:rsidRPr="002E7E24" w:rsidRDefault="002E7E24" w:rsidP="002E7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11.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2E7E24" w:rsidRPr="002E7E24" w:rsidRDefault="002E7E24" w:rsidP="002E7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12.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Замена наставника производится в случаях: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а) прекращения трудового договора с наставником;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б) по просьбе наставника или лица, в отношении которого осуществляется наставничество;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в) неисполнения наставником функции наставничества или своих должностных обязанностей;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г) временной нетрудоспособности наставника в течение длительного срока;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д) длительной служебной командировки;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е) возникновения иных обстоятельств, препятствующих осуществлению наставничества.</w:t>
      </w:r>
    </w:p>
    <w:p w:rsidR="002E7E24" w:rsidRPr="002E7E24" w:rsidRDefault="002E7E24" w:rsidP="002E7E24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С момента возникновения указанных обстоятельств, непосредственный руководитель муниципального служащего, в отношении которого осуществляется наставничество, в течение одного рабочего дня направляет предложение представителю нанимателя для принятия решения о назначении другого наставника. Срок наставничества при этом не изменяется.</w:t>
      </w:r>
    </w:p>
    <w:p w:rsidR="004B114F" w:rsidRDefault="002E7E24" w:rsidP="002E7E24">
      <w:pPr>
        <w:tabs>
          <w:tab w:val="left" w:pos="851"/>
          <w:tab w:val="left" w:pos="993"/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2E7E24">
        <w:rPr>
          <w:rFonts w:ascii="Liberation Serif" w:eastAsia="Times New Roman" w:hAnsi="Liberation Serif" w:cs="Liberation Serif"/>
          <w:bCs/>
          <w:sz w:val="28"/>
          <w:szCs w:val="28"/>
          <w:lang w:eastAsia="zh-CN"/>
        </w:rPr>
        <w:t>13.</w:t>
      </w: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Наставничество прекращается до истечения срока, установленного распоряжением Главы Каменского городского округа, в случае неисполнения лицом, в отношении которого осуществляется наставничество, обязанностей, предусмотренных настоящим Положением, назначения муниципального служащего, в отношении которого осуществляется наставничество, на иную должность муниципальной службы в Администрации Каменского городского </w:t>
      </w:r>
    </w:p>
    <w:p w:rsidR="004B114F" w:rsidRDefault="004B114F" w:rsidP="002E7E24">
      <w:pPr>
        <w:tabs>
          <w:tab w:val="left" w:pos="851"/>
          <w:tab w:val="left" w:pos="993"/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4B114F" w:rsidRDefault="004B114F" w:rsidP="004B114F">
      <w:pPr>
        <w:tabs>
          <w:tab w:val="left" w:pos="851"/>
          <w:tab w:val="left" w:pos="993"/>
          <w:tab w:val="left" w:pos="1418"/>
        </w:tabs>
        <w:suppressAutoHyphens/>
        <w:autoSpaceDE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4</w:t>
      </w:r>
    </w:p>
    <w:p w:rsidR="002016CA" w:rsidRPr="002E7E24" w:rsidRDefault="002E7E24" w:rsidP="004B114F">
      <w:pPr>
        <w:tabs>
          <w:tab w:val="left" w:pos="851"/>
          <w:tab w:val="left" w:pos="993"/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округа или в другом органе местного самоуправления Каменского городского округа или его увольнения с муниципальной службы</w:t>
      </w:r>
      <w:proofErr w:type="gramStart"/>
      <w:r w:rsidRPr="002E7E24">
        <w:rPr>
          <w:rFonts w:ascii="Liberation Serif" w:eastAsia="Times New Roman" w:hAnsi="Liberation Serif" w:cs="Liberation Serif"/>
          <w:sz w:val="28"/>
          <w:szCs w:val="28"/>
          <w:lang w:eastAsia="zh-CN"/>
        </w:rPr>
        <w:t>.</w:t>
      </w:r>
      <w:r w:rsidR="004B114F">
        <w:rPr>
          <w:rFonts w:ascii="Liberation Serif" w:eastAsia="Times New Roman" w:hAnsi="Liberation Serif" w:cs="Liberation Serif"/>
          <w:sz w:val="28"/>
          <w:szCs w:val="28"/>
          <w:lang w:eastAsia="zh-CN"/>
        </w:rPr>
        <w:t>».</w:t>
      </w:r>
      <w:proofErr w:type="gramEnd"/>
    </w:p>
    <w:p w:rsidR="00E45CB2" w:rsidRPr="002016CA" w:rsidRDefault="00CB0E31" w:rsidP="0061758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1758D" w:rsidRPr="002016CA">
        <w:rPr>
          <w:rFonts w:ascii="Liberation Serif" w:hAnsi="Liberation Serif" w:cs="Liberation Serif"/>
          <w:sz w:val="28"/>
          <w:szCs w:val="28"/>
        </w:rPr>
        <w:t xml:space="preserve">. </w:t>
      </w:r>
      <w:r w:rsidR="00E40161" w:rsidRPr="002016CA">
        <w:rPr>
          <w:rFonts w:ascii="Liberation Serif" w:hAnsi="Liberation Serif" w:cs="Liberation Serif"/>
          <w:sz w:val="28"/>
          <w:szCs w:val="28"/>
        </w:rPr>
        <w:t>Опубликовать настоящее п</w:t>
      </w:r>
      <w:r w:rsidR="00CA1718" w:rsidRPr="002016CA">
        <w:rPr>
          <w:rFonts w:ascii="Liberation Serif" w:hAnsi="Liberation Serif" w:cs="Liberation Serif"/>
          <w:sz w:val="28"/>
          <w:szCs w:val="28"/>
        </w:rPr>
        <w:t>остановление в газете «Пламя»</w:t>
      </w:r>
      <w:r w:rsidR="00E45CB2" w:rsidRPr="002016CA">
        <w:rPr>
          <w:rFonts w:ascii="Liberation Serif" w:hAnsi="Liberation Serif" w:cs="Liberation Serif"/>
          <w:sz w:val="28"/>
          <w:szCs w:val="28"/>
        </w:rPr>
        <w:t xml:space="preserve"> и разместить на официальном са</w:t>
      </w:r>
      <w:r w:rsidR="00CA1718" w:rsidRPr="002016CA">
        <w:rPr>
          <w:rFonts w:ascii="Liberation Serif" w:hAnsi="Liberation Serif" w:cs="Liberation Serif"/>
          <w:sz w:val="28"/>
          <w:szCs w:val="28"/>
        </w:rPr>
        <w:t>йте муниципального образования «Каменский городской округ»</w:t>
      </w:r>
      <w:r w:rsidR="00E45CB2" w:rsidRPr="002016CA">
        <w:rPr>
          <w:rFonts w:ascii="Liberation Serif" w:hAnsi="Liberation Serif" w:cs="Liberation Serif"/>
          <w:sz w:val="28"/>
          <w:szCs w:val="28"/>
        </w:rPr>
        <w:t>.</w:t>
      </w:r>
    </w:p>
    <w:p w:rsidR="00E45CB2" w:rsidRPr="002016CA" w:rsidRDefault="00CB0E31" w:rsidP="006576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bookmarkStart w:id="0" w:name="_GoBack"/>
      <w:bookmarkEnd w:id="0"/>
      <w:r w:rsidR="00E45CB2" w:rsidRPr="002016CA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E40161" w:rsidRPr="002016CA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AF0D04" w:rsidRPr="002016CA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AF0D04" w:rsidRPr="002016CA">
        <w:rPr>
          <w:rFonts w:ascii="Liberation Serif" w:hAnsi="Liberation Serif" w:cs="Liberation Serif"/>
          <w:sz w:val="28"/>
          <w:szCs w:val="28"/>
        </w:rPr>
        <w:t xml:space="preserve"> исполнением </w:t>
      </w:r>
      <w:r w:rsidR="00E40161" w:rsidRPr="002016CA">
        <w:rPr>
          <w:rFonts w:ascii="Liberation Serif" w:hAnsi="Liberation Serif" w:cs="Liberation Serif"/>
          <w:sz w:val="28"/>
          <w:szCs w:val="28"/>
        </w:rPr>
        <w:t>настоящего п</w:t>
      </w:r>
      <w:r w:rsidR="00E45CB2" w:rsidRPr="002016CA">
        <w:rPr>
          <w:rFonts w:ascii="Liberation Serif" w:hAnsi="Liberation Serif" w:cs="Liberation Serif"/>
          <w:sz w:val="28"/>
          <w:szCs w:val="28"/>
        </w:rPr>
        <w:t xml:space="preserve">остановления </w:t>
      </w:r>
      <w:r w:rsidR="00AF0D04" w:rsidRPr="002016CA">
        <w:rPr>
          <w:rFonts w:ascii="Liberation Serif" w:hAnsi="Liberation Serif" w:cs="Liberation Serif"/>
          <w:sz w:val="28"/>
          <w:szCs w:val="28"/>
        </w:rPr>
        <w:t>возложить на заместителя Главы Администрации по вопросам организации управления и социальной политике Е.Г. Балакину</w:t>
      </w:r>
      <w:r w:rsidR="00E45CB2" w:rsidRPr="002016CA">
        <w:rPr>
          <w:rFonts w:ascii="Liberation Serif" w:hAnsi="Liberation Serif" w:cs="Liberation Serif"/>
          <w:sz w:val="28"/>
          <w:szCs w:val="28"/>
        </w:rPr>
        <w:t>.</w:t>
      </w:r>
    </w:p>
    <w:p w:rsidR="00514D7D" w:rsidRPr="002016CA" w:rsidRDefault="00514D7D" w:rsidP="0065766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14D7D" w:rsidRPr="002016CA" w:rsidRDefault="00514D7D" w:rsidP="0065766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A693F" w:rsidRPr="002016CA" w:rsidRDefault="00514D7D" w:rsidP="00AF0D0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</w:t>
      </w:r>
      <w:r w:rsidR="00E45CB2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одского округа</w:t>
      </w:r>
      <w:r w:rsidR="00E45CB2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E45CB2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E45CB2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E45CB2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E45CB2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E45CB2"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</w:t>
      </w:r>
      <w:r w:rsidRPr="00201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С.А. Белоусов</w:t>
      </w:r>
    </w:p>
    <w:p w:rsidR="00CA693F" w:rsidRDefault="00CA693F" w:rsidP="00452B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62"/>
          <w:sz w:val="28"/>
          <w:szCs w:val="28"/>
          <w:lang w:eastAsia="ru-RU"/>
        </w:rPr>
      </w:pPr>
    </w:p>
    <w:p w:rsidR="00452BB9" w:rsidRPr="00452BB9" w:rsidRDefault="00452BB9" w:rsidP="00452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52BB9" w:rsidRPr="00452BB9" w:rsidRDefault="00452BB9" w:rsidP="00452B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2BB9" w:rsidRPr="00452BB9" w:rsidRDefault="00452BB9" w:rsidP="00452B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2BB9" w:rsidRPr="00452BB9" w:rsidRDefault="00452BB9" w:rsidP="00452B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2BB9" w:rsidRPr="00452BB9" w:rsidRDefault="00452BB9" w:rsidP="00452B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2BB9" w:rsidRPr="00452BB9" w:rsidRDefault="00452BB9" w:rsidP="0065766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452BB9" w:rsidRPr="0045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261" w:hanging="141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>
    <w:nsid w:val="31A247D2"/>
    <w:multiLevelType w:val="hybridMultilevel"/>
    <w:tmpl w:val="2C10D8D6"/>
    <w:lvl w:ilvl="0" w:tplc="E34EC188">
      <w:start w:val="2"/>
      <w:numFmt w:val="decimal"/>
      <w:lvlText w:val="%1."/>
      <w:lvlJc w:val="left"/>
      <w:pPr>
        <w:ind w:left="644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831E56"/>
    <w:multiLevelType w:val="multilevel"/>
    <w:tmpl w:val="E5D84D28"/>
    <w:lvl w:ilvl="0">
      <w:start w:val="1"/>
      <w:numFmt w:val="decimal"/>
      <w:lvlText w:val="%1."/>
      <w:lvlJc w:val="left"/>
      <w:pPr>
        <w:ind w:left="1169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7E832B69"/>
    <w:multiLevelType w:val="hybridMultilevel"/>
    <w:tmpl w:val="CD9C97D4"/>
    <w:lvl w:ilvl="0" w:tplc="6BD435CA">
      <w:start w:val="2"/>
      <w:numFmt w:val="decimal"/>
      <w:lvlText w:val="%1."/>
      <w:lvlJc w:val="left"/>
      <w:pPr>
        <w:ind w:left="644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AD"/>
    <w:rsid w:val="0006219B"/>
    <w:rsid w:val="000754F5"/>
    <w:rsid w:val="000A3B46"/>
    <w:rsid w:val="000A3DE3"/>
    <w:rsid w:val="000A67FA"/>
    <w:rsid w:val="00115A5C"/>
    <w:rsid w:val="001E5810"/>
    <w:rsid w:val="002016CA"/>
    <w:rsid w:val="00214305"/>
    <w:rsid w:val="00275C74"/>
    <w:rsid w:val="002E6754"/>
    <w:rsid w:val="002E7E24"/>
    <w:rsid w:val="002F58EF"/>
    <w:rsid w:val="003C02C0"/>
    <w:rsid w:val="00404A8B"/>
    <w:rsid w:val="00435147"/>
    <w:rsid w:val="0044500F"/>
    <w:rsid w:val="00452BB9"/>
    <w:rsid w:val="004B114F"/>
    <w:rsid w:val="004C540F"/>
    <w:rsid w:val="00514D7D"/>
    <w:rsid w:val="0061758D"/>
    <w:rsid w:val="00657668"/>
    <w:rsid w:val="0067158B"/>
    <w:rsid w:val="006C195A"/>
    <w:rsid w:val="006F2E67"/>
    <w:rsid w:val="007C2851"/>
    <w:rsid w:val="007D1FE8"/>
    <w:rsid w:val="008048D0"/>
    <w:rsid w:val="008233AD"/>
    <w:rsid w:val="00853FD9"/>
    <w:rsid w:val="008645A8"/>
    <w:rsid w:val="008921D5"/>
    <w:rsid w:val="008D4BBD"/>
    <w:rsid w:val="008E71B2"/>
    <w:rsid w:val="00950597"/>
    <w:rsid w:val="009F0ABC"/>
    <w:rsid w:val="00A31A3E"/>
    <w:rsid w:val="00A31B39"/>
    <w:rsid w:val="00A6249D"/>
    <w:rsid w:val="00A72F3B"/>
    <w:rsid w:val="00AF0D04"/>
    <w:rsid w:val="00B72B7F"/>
    <w:rsid w:val="00B86A06"/>
    <w:rsid w:val="00BA4267"/>
    <w:rsid w:val="00BA4843"/>
    <w:rsid w:val="00BD6DC0"/>
    <w:rsid w:val="00BF3A8A"/>
    <w:rsid w:val="00C63997"/>
    <w:rsid w:val="00CA1718"/>
    <w:rsid w:val="00CA693F"/>
    <w:rsid w:val="00CB0E31"/>
    <w:rsid w:val="00CC4095"/>
    <w:rsid w:val="00CD5F8A"/>
    <w:rsid w:val="00D3773C"/>
    <w:rsid w:val="00D82740"/>
    <w:rsid w:val="00E05C1E"/>
    <w:rsid w:val="00E40161"/>
    <w:rsid w:val="00E45CB2"/>
    <w:rsid w:val="00E51579"/>
    <w:rsid w:val="00ED40C0"/>
    <w:rsid w:val="00F626A5"/>
    <w:rsid w:val="00F73CCB"/>
    <w:rsid w:val="00FB109A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CB2"/>
    <w:pPr>
      <w:ind w:left="720"/>
      <w:contextualSpacing/>
    </w:pPr>
  </w:style>
  <w:style w:type="paragraph" w:customStyle="1" w:styleId="ConsPlusNormal">
    <w:name w:val="ConsPlusNormal"/>
    <w:rsid w:val="0011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CB2"/>
    <w:pPr>
      <w:ind w:left="720"/>
      <w:contextualSpacing/>
    </w:pPr>
  </w:style>
  <w:style w:type="paragraph" w:customStyle="1" w:styleId="ConsPlusNormal">
    <w:name w:val="ConsPlusNormal"/>
    <w:rsid w:val="0011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2021-01-22T04:42:00Z</cp:lastPrinted>
  <dcterms:created xsi:type="dcterms:W3CDTF">2019-12-12T04:03:00Z</dcterms:created>
  <dcterms:modified xsi:type="dcterms:W3CDTF">2021-01-22T07:17:00Z</dcterms:modified>
</cp:coreProperties>
</file>