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F1B" w:rsidRPr="007F6F1B" w:rsidRDefault="007F6F1B" w:rsidP="007F6F1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48640" cy="683895"/>
            <wp:effectExtent l="0" t="0" r="3810" b="1905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F1B" w:rsidRPr="007F6F1B" w:rsidRDefault="007F6F1B" w:rsidP="007F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6F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</w:t>
      </w:r>
      <w:r w:rsidRPr="007F6F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7F6F1B" w:rsidRPr="007F6F1B" w:rsidRDefault="007F6F1B" w:rsidP="007F6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F6F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7F6F1B" w:rsidRPr="007F6F1B" w:rsidRDefault="007F6F1B" w:rsidP="007F6F1B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7F6F1B">
        <w:rPr>
          <w:rFonts w:ascii="Times New Roman" w:eastAsia="Times New Roman" w:hAnsi="Times New Roman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7F6F1B" w:rsidRPr="007F6F1B" w:rsidRDefault="00E2087C" w:rsidP="007F6F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D52C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F6F1B" w:rsidRPr="007F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</w:t>
      </w:r>
      <w:r w:rsidR="007F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F6F1B" w:rsidRPr="007F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7F6F1B" w:rsidRPr="007F6F1B" w:rsidRDefault="007F6F1B" w:rsidP="007F6F1B">
      <w:pPr>
        <w:spacing w:after="0" w:line="240" w:lineRule="auto"/>
        <w:jc w:val="center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7F6F1B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п. </w:t>
      </w:r>
      <w:proofErr w:type="spellStart"/>
      <w:r w:rsidRPr="007F6F1B">
        <w:rPr>
          <w:rFonts w:ascii="Times New Roman" w:eastAsia="Arial Unicode MS" w:hAnsi="Times New Roman" w:cs="Times New Roman"/>
          <w:sz w:val="28"/>
          <w:szCs w:val="28"/>
          <w:lang w:eastAsia="ru-RU"/>
        </w:rPr>
        <w:t>Мартюш</w:t>
      </w:r>
      <w:proofErr w:type="spellEnd"/>
    </w:p>
    <w:p w:rsidR="00524EF6" w:rsidRPr="00754CDD" w:rsidRDefault="00524EF6" w:rsidP="00524EF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F7DCB" w:rsidRPr="00AE60D7" w:rsidRDefault="00E2264B" w:rsidP="00FF7D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Об </w:t>
      </w:r>
      <w:r w:rsidR="00495BCC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утверждении Программы</w:t>
      </w:r>
      <w:r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профилактик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рисков причинения вреда (ущерба) охраняемы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 законом ценностям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, 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в рамках муниципального контроля на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автомобильно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транспорт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е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, городско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наземно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электрическо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м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транспорт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е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="00495BCC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и дорожном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хозяйств</w:t>
      </w:r>
      <w:r w:rsidR="00624D2D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е </w:t>
      </w:r>
      <w:r w:rsidR="007B0E4B"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на территории МО «Каменский городской округ»</w:t>
      </w:r>
    </w:p>
    <w:p w:rsidR="002E6016" w:rsidRPr="00AE60D7" w:rsidRDefault="007B0E4B" w:rsidP="00FF7D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в 202</w:t>
      </w:r>
      <w:r w:rsidR="00E2087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</w:t>
      </w:r>
      <w:r w:rsidRPr="00AE60D7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году</w:t>
      </w:r>
    </w:p>
    <w:p w:rsidR="005162AA" w:rsidRPr="00AE60D7" w:rsidRDefault="005162AA" w:rsidP="002E601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E2264B" w:rsidRPr="00AE60D7" w:rsidRDefault="007B0E4B" w:rsidP="00E22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4 статьи 44 Федерального закона «О государственном контроле (надзоре) и муниципальном контроле в Российской Федерации»</w:t>
      </w:r>
      <w:r w:rsidR="00D52CC2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E60D7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Правительства Российской Федерации от 25.06.2021г. №990 «Об утверждении Правил разработки и утверждения контрольными (надзорными) органами программы профилактики рисков причинения вреда (ущерб</w:t>
      </w:r>
      <w:r w:rsidR="00624D2D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охраняемым законом ценностям</w:t>
      </w:r>
      <w:r w:rsidR="00AE60D7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D52CC2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DEC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</w:t>
      </w:r>
      <w:r w:rsidR="00D52CC2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ым законом от 06.10.2003 года №</w:t>
      </w:r>
      <w:r w:rsidR="003F3DEC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«Об общих принципах организации местного самоуправления в Российской Федерации», </w:t>
      </w:r>
      <w:r w:rsidR="000721A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Думы Каменского городского округа №</w:t>
      </w:r>
      <w:r w:rsidR="002D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1A6">
        <w:rPr>
          <w:rFonts w:ascii="Times New Roman" w:eastAsia="Times New Roman" w:hAnsi="Times New Roman" w:cs="Times New Roman"/>
          <w:sz w:val="28"/>
          <w:szCs w:val="28"/>
          <w:lang w:eastAsia="ru-RU"/>
        </w:rPr>
        <w:t>620 от 16.09.2021г. «</w:t>
      </w:r>
      <w:r w:rsidR="000721A6" w:rsidRPr="000721A6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«О муниципальном контроле на автомобильном транспорте, городском наземном электрическом транспорте и в дорожном хозяйстве на территории муниципального образования «Каменский городской округ»</w:t>
      </w:r>
      <w:r w:rsidR="000721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3DEC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 МО «Каменский городской округ»</w:t>
      </w:r>
    </w:p>
    <w:p w:rsidR="007F6F1B" w:rsidRPr="00AE60D7" w:rsidRDefault="007F6F1B" w:rsidP="00E22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0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E2264B" w:rsidRPr="00AE60D7" w:rsidRDefault="00E2264B" w:rsidP="00624D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Программу </w:t>
      </w:r>
      <w:r w:rsidR="00624D2D" w:rsidRPr="00624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624D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дорожном</w:t>
      </w:r>
      <w:r w:rsidR="00624D2D" w:rsidRPr="00624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хозяйстве на территории</w:t>
      </w:r>
      <w:r w:rsidR="00624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«Каменский городской округ» </w:t>
      </w:r>
      <w:r w:rsidR="002D5861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</w:t>
      </w:r>
      <w:r w:rsidR="00624D2D" w:rsidRPr="00624D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624D2D" w:rsidRPr="00624D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AE60D7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(</w:t>
      </w:r>
      <w:r w:rsidR="002B2D23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прилагается</w:t>
      </w:r>
      <w:r w:rsidRPr="00AE60D7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)</w:t>
      </w:r>
      <w:r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49BD" w:rsidRDefault="00BB49BD" w:rsidP="00E226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Постановление Главы </w:t>
      </w:r>
      <w:r w:rsidR="000608E5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аменского городского округа </w:t>
      </w:r>
      <w:r w:rsidR="000608E5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</w:t>
      </w:r>
      <w:r w:rsidR="002D5861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 Программы</w:t>
      </w:r>
      <w:r w:rsidR="000608E5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</w:t>
      </w:r>
      <w:r w:rsidR="00EA3867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профилактике</w:t>
      </w:r>
      <w:r w:rsidR="000608E5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нарушений обязательных требований, установленных в отношении сохранности автомобильных дорог местного значения федеральными </w:t>
      </w:r>
      <w:r w:rsidR="00EA3867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законами, законами</w:t>
      </w:r>
      <w:r w:rsidR="000608E5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Российской Федерации, а также муниципальными правовыми актами на территории МО «Каменский городской округ» в 202</w:t>
      </w:r>
      <w:r w:rsidR="002D586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608E5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году» от </w:t>
      </w:r>
      <w:r w:rsidR="002D5861">
        <w:rPr>
          <w:rFonts w:ascii="Times New Roman" w:eastAsia="Times New Roman" w:hAnsi="Times New Roman" w:cs="Times New Roman"/>
          <w:sz w:val="28"/>
          <w:szCs w:val="28"/>
          <w:lang w:eastAsia="ru-RU"/>
        </w:rPr>
        <w:t>14.11.2022</w:t>
      </w:r>
      <w:r w:rsidR="000608E5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2D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2405</w:t>
      </w:r>
      <w:r w:rsidR="000608E5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признать утратившим силу.</w:t>
      </w:r>
    </w:p>
    <w:p w:rsidR="003B209A" w:rsidRDefault="000608E5" w:rsidP="002021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AE60D7">
        <w:rPr>
          <w:rFonts w:ascii="Liberation Serif" w:eastAsia="Times New Roman" w:hAnsi="Liberation Serif"/>
          <w:sz w:val="28"/>
          <w:szCs w:val="28"/>
          <w:lang w:eastAsia="ru-RU"/>
        </w:rPr>
        <w:t>3</w:t>
      </w:r>
      <w:r w:rsidR="003B209A" w:rsidRPr="00AE60D7">
        <w:rPr>
          <w:rFonts w:ascii="Liberation Serif" w:eastAsia="Times New Roman" w:hAnsi="Liberation Serif"/>
          <w:sz w:val="28"/>
          <w:szCs w:val="28"/>
          <w:lang w:eastAsia="ru-RU"/>
        </w:rPr>
        <w:t>. Настоящее постановление вступает в силу с 01.01.202</w:t>
      </w:r>
      <w:r w:rsidR="002D5861">
        <w:rPr>
          <w:rFonts w:ascii="Liberation Serif" w:eastAsia="Times New Roman" w:hAnsi="Liberation Serif"/>
          <w:sz w:val="28"/>
          <w:szCs w:val="28"/>
          <w:lang w:eastAsia="ru-RU"/>
        </w:rPr>
        <w:t>4</w:t>
      </w:r>
      <w:r w:rsidR="003B209A" w:rsidRPr="00AE60D7">
        <w:rPr>
          <w:rFonts w:ascii="Liberation Serif" w:eastAsia="Times New Roman" w:hAnsi="Liberation Serif"/>
          <w:sz w:val="28"/>
          <w:szCs w:val="28"/>
          <w:lang w:eastAsia="ru-RU"/>
        </w:rPr>
        <w:t>г.</w:t>
      </w:r>
    </w:p>
    <w:p w:rsidR="003F3DEC" w:rsidRDefault="003F3DEC" w:rsidP="00624D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60D7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0608E5" w:rsidRPr="00AE60D7">
        <w:rPr>
          <w:rFonts w:ascii="Times New Roman" w:hAnsi="Times New Roman" w:cs="Times New Roman"/>
          <w:sz w:val="28"/>
          <w:szCs w:val="28"/>
        </w:rPr>
        <w:t>4</w:t>
      </w:r>
      <w:r w:rsidRPr="00AE60D7"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газете «Пламя» и разместить </w:t>
      </w:r>
      <w:r w:rsidR="00495BCC" w:rsidRPr="00AE60D7">
        <w:rPr>
          <w:rFonts w:ascii="Times New Roman" w:hAnsi="Times New Roman" w:cs="Times New Roman"/>
          <w:sz w:val="28"/>
          <w:szCs w:val="28"/>
        </w:rPr>
        <w:t>на официальном</w:t>
      </w:r>
      <w:r w:rsidRPr="00AE60D7">
        <w:rPr>
          <w:rFonts w:ascii="Times New Roman" w:hAnsi="Times New Roman" w:cs="Times New Roman"/>
          <w:sz w:val="28"/>
          <w:szCs w:val="28"/>
        </w:rPr>
        <w:t xml:space="preserve"> сайте МО «Каменский городской округ».</w:t>
      </w:r>
    </w:p>
    <w:p w:rsidR="003F3DEC" w:rsidRPr="00AE60D7" w:rsidRDefault="003F3DEC" w:rsidP="003F3D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60D7">
        <w:rPr>
          <w:rFonts w:ascii="Times New Roman" w:hAnsi="Times New Roman" w:cs="Times New Roman"/>
          <w:sz w:val="28"/>
          <w:szCs w:val="28"/>
        </w:rPr>
        <w:t xml:space="preserve">       </w:t>
      </w:r>
      <w:r w:rsidR="000608E5" w:rsidRPr="00AE60D7">
        <w:rPr>
          <w:rFonts w:ascii="Times New Roman" w:hAnsi="Times New Roman" w:cs="Times New Roman"/>
          <w:sz w:val="28"/>
          <w:szCs w:val="28"/>
        </w:rPr>
        <w:t>5</w:t>
      </w:r>
      <w:r w:rsidRPr="00AE60D7">
        <w:rPr>
          <w:rFonts w:ascii="Times New Roman" w:hAnsi="Times New Roman" w:cs="Times New Roman"/>
          <w:sz w:val="28"/>
          <w:szCs w:val="28"/>
        </w:rPr>
        <w:t xml:space="preserve">. </w:t>
      </w:r>
      <w:r w:rsidR="002D5861" w:rsidRPr="00AE60D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</w:t>
      </w:r>
      <w:r w:rsidRPr="00AE60D7">
        <w:rPr>
          <w:rFonts w:ascii="Times New Roman" w:hAnsi="Times New Roman" w:cs="Times New Roman"/>
          <w:sz w:val="28"/>
          <w:szCs w:val="28"/>
        </w:rPr>
        <w:t xml:space="preserve"> возложить </w:t>
      </w:r>
      <w:r w:rsidR="002D5861" w:rsidRPr="00AE60D7">
        <w:rPr>
          <w:rFonts w:ascii="Times New Roman" w:hAnsi="Times New Roman" w:cs="Times New Roman"/>
          <w:sz w:val="28"/>
          <w:szCs w:val="28"/>
        </w:rPr>
        <w:t>на заместителя</w:t>
      </w:r>
      <w:r w:rsidRPr="00AE60D7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2D5861" w:rsidRPr="00AE60D7">
        <w:rPr>
          <w:rFonts w:ascii="Times New Roman" w:hAnsi="Times New Roman" w:cs="Times New Roman"/>
          <w:sz w:val="28"/>
          <w:szCs w:val="28"/>
        </w:rPr>
        <w:t>Администрации по вопросам</w:t>
      </w:r>
      <w:r w:rsidRPr="00AE60D7">
        <w:rPr>
          <w:rFonts w:ascii="Times New Roman" w:hAnsi="Times New Roman" w:cs="Times New Roman"/>
          <w:sz w:val="28"/>
          <w:szCs w:val="28"/>
        </w:rPr>
        <w:t xml:space="preserve"> ЖКХ, строительства, энергетики и связи А.П.</w:t>
      </w:r>
      <w:r w:rsidR="005613C2" w:rsidRPr="00AE60D7">
        <w:rPr>
          <w:rFonts w:ascii="Times New Roman" w:hAnsi="Times New Roman" w:cs="Times New Roman"/>
          <w:sz w:val="28"/>
          <w:szCs w:val="28"/>
        </w:rPr>
        <w:t xml:space="preserve"> </w:t>
      </w:r>
      <w:r w:rsidRPr="00AE60D7">
        <w:rPr>
          <w:rFonts w:ascii="Times New Roman" w:hAnsi="Times New Roman" w:cs="Times New Roman"/>
          <w:sz w:val="28"/>
          <w:szCs w:val="28"/>
        </w:rPr>
        <w:t>Баранова.</w:t>
      </w:r>
    </w:p>
    <w:p w:rsidR="00E2264B" w:rsidRPr="00AE60D7" w:rsidRDefault="00E2264B" w:rsidP="00E22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5162AA" w:rsidRDefault="005162AA" w:rsidP="00E22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E60" w:rsidRPr="00AE60D7" w:rsidRDefault="00C31E60" w:rsidP="00E2264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21E9" w:rsidRDefault="00355695" w:rsidP="00EA38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021E9" w:rsidSect="002021E9">
          <w:headerReference w:type="even" r:id="rId9"/>
          <w:headerReference w:type="default" r:id="rId10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3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264B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2264B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</w:t>
      </w:r>
      <w:r w:rsidR="007F6F1B" w:rsidRPr="00AE60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  <w:r w:rsidR="00647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А.Ю.</w:t>
      </w:r>
      <w:r w:rsidR="00EA3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Кошкаров</w:t>
      </w:r>
      <w:proofErr w:type="spellEnd"/>
    </w:p>
    <w:p w:rsidR="00647E61" w:rsidRDefault="00E2264B" w:rsidP="00BB49BD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lastRenderedPageBreak/>
        <w:t>Утверждена</w:t>
      </w:r>
      <w:r w:rsidR="00E60A96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E2264B" w:rsidRPr="00574EB6" w:rsidRDefault="002B2D23" w:rsidP="00647E61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="00E2264B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остановлением Главы Каменского городского округа от</w:t>
      </w:r>
      <w:r w:rsidR="00C31E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D5861"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</w:t>
      </w:r>
      <w:r w:rsidR="00C31E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D58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___________</w:t>
      </w:r>
      <w:r w:rsidR="00E2264B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E2264B" w:rsidRPr="00574EB6" w:rsidRDefault="007F6F1B" w:rsidP="00624D2D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 утверждении </w:t>
      </w:r>
      <w:r w:rsidR="007B0E4B" w:rsidRPr="007B0E4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Программы 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дорожном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хозяйстве на территории</w:t>
      </w:r>
      <w:r w:rsid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МО «Каменский городской округ»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202</w:t>
      </w:r>
      <w:r w:rsidR="002D5861">
        <w:rPr>
          <w:rFonts w:ascii="Liberation Serif" w:eastAsia="Times New Roman" w:hAnsi="Liberation Serif" w:cs="Times New Roman"/>
          <w:sz w:val="28"/>
          <w:szCs w:val="28"/>
          <w:lang w:eastAsia="ru-RU"/>
        </w:rPr>
        <w:t>4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году</w:t>
      </w: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</w:p>
    <w:p w:rsidR="007F6F1B" w:rsidRPr="00574EB6" w:rsidRDefault="007F6F1B" w:rsidP="007F6F1B">
      <w:pPr>
        <w:spacing w:after="0" w:line="240" w:lineRule="auto"/>
        <w:jc w:val="right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E2264B" w:rsidRPr="00574EB6" w:rsidRDefault="00E2264B" w:rsidP="00E2264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ПРОГРАММА</w:t>
      </w:r>
    </w:p>
    <w:p w:rsidR="00624D2D" w:rsidRPr="00624D2D" w:rsidRDefault="00624D2D" w:rsidP="00624D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495BCC"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и дорожном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хозяйстве на территории МО «Каменский городской округ»</w:t>
      </w:r>
    </w:p>
    <w:p w:rsidR="00482734" w:rsidRPr="00574EB6" w:rsidRDefault="00624D2D" w:rsidP="00624D2D">
      <w:pPr>
        <w:spacing w:after="0" w:line="240" w:lineRule="auto"/>
        <w:jc w:val="center"/>
        <w:rPr>
          <w:rFonts w:ascii="Liberation Serif" w:eastAsia="Calibri" w:hAnsi="Liberation Serif" w:cs="Times New Roman"/>
          <w:b/>
          <w:bCs/>
          <w:iCs/>
          <w:sz w:val="28"/>
          <w:szCs w:val="28"/>
          <w:lang w:eastAsia="ru-RU"/>
        </w:rPr>
      </w:pP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в 202</w:t>
      </w:r>
      <w:r w:rsidR="002D5861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4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году</w:t>
      </w:r>
    </w:p>
    <w:p w:rsidR="00482734" w:rsidRPr="001D4866" w:rsidRDefault="00482734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. </w:t>
      </w:r>
    </w:p>
    <w:p w:rsidR="00482734" w:rsidRPr="001D4866" w:rsidRDefault="00482734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1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А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:rsidR="00482734" w:rsidRPr="001D4866" w:rsidRDefault="00482734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1. Вид осуществляемого муниципального контроля.</w:t>
      </w:r>
    </w:p>
    <w:p w:rsidR="001D4866" w:rsidRPr="001D4866" w:rsidRDefault="001D4866" w:rsidP="00D4162C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Муниципальный контроль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осуществляется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Администрацией </w:t>
      </w:r>
      <w:r w:rsid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муниципального образования «Каменский городской округ»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(далее –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Администрация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).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2. Обзор по виду муниципального контроля.</w:t>
      </w:r>
    </w:p>
    <w:p w:rsidR="000721A6" w:rsidRDefault="001D4866" w:rsidP="002021E9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Муниципальный контроль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–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это деятельность органов местного</w:t>
      </w:r>
      <w:r w:rsidR="002021E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самоуправления по контролю за соблюдением подконтрольными субъектами требований законодательства об обеспечении сохранности автомобильных </w:t>
      </w:r>
    </w:p>
    <w:p w:rsidR="001D4866" w:rsidRPr="001D4866" w:rsidRDefault="001D4866" w:rsidP="000721A6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lastRenderedPageBreak/>
        <w:t xml:space="preserve">дорог местного значения при осуществлении последними деятельности и использовании автомобильных дорог местного значения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(далее - автомобильные дороги),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3. Муниципальный контроль осуществляется посредством: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4. Подконтрольные субъекты: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юридические лица, индивидуальные предприниматели и физические лица при осуществлении ими производственной и иной деятельности в отношении автомобильных дорог.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мероприятий по муниципальному контролю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: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транспорта».</w:t>
      </w:r>
    </w:p>
    <w:p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6. Данные о проведенных мероприятиях.</w:t>
      </w:r>
    </w:p>
    <w:p w:rsidR="000721A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В связи с запретом на проведение контрольных мероприятий, установленным ст. 26.2 Федерального закона от 26.12.2008 № 294-ФЗ «О </w:t>
      </w:r>
    </w:p>
    <w:p w:rsidR="001D4866" w:rsidRPr="001D4866" w:rsidRDefault="001D4866" w:rsidP="000A075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защите прав юридических лиц и индивидуальных предпринимателей при осуществлении государственного контроля и муниципального контроля»,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lastRenderedPageBreak/>
        <w:t>плановые и внеплановые проверки в отношении подконтрольных субъектов, относящихся к малому и среднему бизнесу, в 202</w:t>
      </w:r>
      <w:r w:rsidR="002D5861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3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году не проводились.</w:t>
      </w:r>
    </w:p>
    <w:p w:rsidR="000A5CCF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</w:t>
      </w:r>
    </w:p>
    <w:p w:rsidR="001D4866" w:rsidRPr="001D4866" w:rsidRDefault="001D4866" w:rsidP="000A075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правовыми актами в сфере автомобильного транспорта, городского наземного электрического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, устранения причин, факторов и условий, способствующих указанным нарушениям, </w:t>
      </w:r>
      <w:r w:rsidR="00F22DB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="00F22DB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осуществлялись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</w:t>
      </w:r>
      <w:r w:rsidR="005931C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. В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202</w:t>
      </w:r>
      <w:r w:rsidR="002D5861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3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7. Анализ и оценка рисков причинения вреда охраняемым законом ценностям.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Ключевыми и наиболее значимыми рисками при реализации подпрограммы профилактики нарушений обязательных требований в сфере муниципального контроля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территории Каменского городского округа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являются: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</w:t>
      </w:r>
    </w:p>
    <w:p w:rsid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Проведение профилактических мероприятий, направленных на соблюдение подконтрольными субъектами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требований. </w:t>
      </w:r>
    </w:p>
    <w:p w:rsidR="00F22DBC" w:rsidRDefault="00F22DB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2021E9" w:rsidRDefault="002021E9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495BCC" w:rsidRDefault="00495BC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495BCC" w:rsidRDefault="00495BC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495BCC" w:rsidRDefault="00495BC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2021E9" w:rsidRPr="001D4866" w:rsidRDefault="002021E9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0721A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lastRenderedPageBreak/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2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Ц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ели и задачи реализации программы профилактики</w:t>
      </w:r>
    </w:p>
    <w:p w:rsidR="00F22DBC" w:rsidRPr="001D4866" w:rsidRDefault="00F22DBC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647E61" w:rsidRDefault="001D4866" w:rsidP="002F3E89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1. Цели Программы: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2. Задачи Программы: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- повышение прозрачности осуществляемой </w:t>
      </w:r>
      <w:r w:rsidR="00624D2D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контрольной деятельности;</w:t>
      </w:r>
    </w:p>
    <w:p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:rsidR="00F22DBC" w:rsidRPr="001D4866" w:rsidRDefault="00F22DB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3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П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еречень профилактических мероприятий, сроки (периодичность) их проведения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 </w:t>
      </w:r>
    </w:p>
    <w:p w:rsidR="00F22DBC" w:rsidRPr="001D4866" w:rsidRDefault="00F22DBC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2D5861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год, сроки (периодичность) их проведения и ответственные структурные подразделения приведены в Плане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на 202</w:t>
      </w:r>
      <w:r w:rsidR="002D5861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 (приложение). </w:t>
      </w:r>
    </w:p>
    <w:p w:rsidR="00F22DBC" w:rsidRPr="001D4866" w:rsidRDefault="00F22DB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:rsidR="00F22DBC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П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оказатели результативности и эффективности программы профилактики</w:t>
      </w:r>
    </w:p>
    <w:p w:rsidR="002F3E89" w:rsidRPr="00C07BDA" w:rsidRDefault="002F3E89" w:rsidP="00C07BD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bookmarkStart w:id="0" w:name="_GoBack"/>
      <w:bookmarkEnd w:id="0"/>
      <w:r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665"/>
        <w:gridCol w:w="3085"/>
      </w:tblGrid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lastRenderedPageBreak/>
              <w:t>№ п/п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68" w:type="dxa"/>
          </w:tcPr>
          <w:p w:rsidR="002F3E89" w:rsidRPr="00C07BDA" w:rsidRDefault="002F3E89" w:rsidP="002D5861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Целевое значение на 202</w:t>
            </w:r>
            <w:r w:rsidR="002D5861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4</w:t>
            </w: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3</w:t>
            </w:r>
          </w:p>
        </w:tc>
      </w:tr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</w:t>
            </w:r>
            <w:r w:rsidR="002D5861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 xml:space="preserve"> </w:t>
            </w: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6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100%</w:t>
            </w:r>
          </w:p>
        </w:tc>
      </w:tr>
      <w:tr w:rsidR="002F3E89" w:rsidRPr="00C07BDA" w:rsidTr="000721A6">
        <w:trPr>
          <w:jc w:val="center"/>
        </w:trPr>
        <w:tc>
          <w:tcPr>
            <w:tcW w:w="594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0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Доля граждан удовлетворенных консультированием в общем количестве граждан обратившихся за консультацией</w:t>
            </w:r>
          </w:p>
        </w:tc>
        <w:tc>
          <w:tcPr>
            <w:tcW w:w="3168" w:type="dxa"/>
          </w:tcPr>
          <w:p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100%</w:t>
            </w:r>
          </w:p>
        </w:tc>
      </w:tr>
    </w:tbl>
    <w:p w:rsidR="002021E9" w:rsidRDefault="002F3E89" w:rsidP="002F3E8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sectPr w:rsidR="002021E9" w:rsidSect="002021E9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ab/>
      </w:r>
      <w:r w:rsidR="00C07BDA"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Оценка эффективности реализации мероприятий Программы за отчетный период размещается на официальном сайте администрации Каменского городского округа в сети Интернет.</w:t>
      </w:r>
    </w:p>
    <w:p w:rsidR="00647E61" w:rsidRDefault="001D4866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lastRenderedPageBreak/>
        <w:t>Приложение </w:t>
      </w:r>
    </w:p>
    <w:p w:rsidR="001D4866" w:rsidRDefault="001D4866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 Программе 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и дорожном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хозяйстве на территории МО «Каменский городской округа в 202</w:t>
      </w:r>
      <w:r w:rsidR="002D5861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4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году</w:t>
      </w:r>
    </w:p>
    <w:p w:rsidR="00647E61" w:rsidRPr="001D4866" w:rsidRDefault="00647E61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:rsidR="001D4866" w:rsidRDefault="001D4866" w:rsidP="001D4866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План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 w:rsidR="00482734" w:rsidRPr="008171C8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 </w:t>
      </w:r>
    </w:p>
    <w:p w:rsidR="002021E9" w:rsidRPr="008171C8" w:rsidRDefault="002021E9" w:rsidP="001D4866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"/>
        <w:gridCol w:w="2131"/>
        <w:gridCol w:w="2948"/>
        <w:gridCol w:w="2241"/>
        <w:gridCol w:w="1670"/>
      </w:tblGrid>
      <w:tr w:rsidR="00482734" w:rsidRPr="008171C8" w:rsidTr="00C07BDA">
        <w:tc>
          <w:tcPr>
            <w:tcW w:w="0" w:type="auto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34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956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482734" w:rsidRPr="008171C8" w:rsidTr="00C07BDA">
        <w:tc>
          <w:tcPr>
            <w:tcW w:w="0" w:type="auto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34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2956" w:type="dxa"/>
            <w:shd w:val="clear" w:color="auto" w:fill="FFFFFF"/>
            <w:hideMark/>
          </w:tcPr>
          <w:p w:rsidR="001D4866" w:rsidRPr="001D4866" w:rsidRDefault="008171C8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r w:rsidR="00C8592C"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Pr="001D4866" w:rsidRDefault="00482734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Default="001D4866" w:rsidP="00C8592C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1D4866" w:rsidRPr="001D4866" w:rsidRDefault="008171C8" w:rsidP="00C8592C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482734" w:rsidRPr="001D4866" w:rsidTr="00C07BDA">
        <w:tc>
          <w:tcPr>
            <w:tcW w:w="0" w:type="auto"/>
            <w:shd w:val="clear" w:color="auto" w:fill="FFFFFF"/>
            <w:hideMark/>
          </w:tcPr>
          <w:p w:rsidR="001D4866" w:rsidRPr="001D4866" w:rsidRDefault="00C8592C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2</w:t>
            </w:r>
            <w:r w:rsidR="001D4866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4" w:type="dxa"/>
            <w:shd w:val="clear" w:color="auto" w:fill="FFFFFF"/>
            <w:hideMark/>
          </w:tcPr>
          <w:p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2956" w:type="dxa"/>
            <w:shd w:val="clear" w:color="auto" w:fill="FFFFFF"/>
            <w:hideMark/>
          </w:tcPr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Консультирование осуществляется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специалистом Администрации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 вопросам: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Администрации Каменского городского округа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письменного разъяснения, подписанного уполномоченным должностным лицом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Администрации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Pr="001D4866" w:rsidRDefault="00482734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</w:t>
            </w:r>
            <w:r w:rsidR="001D4866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Default="001D4866" w:rsidP="005931C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5931C4" w:rsidRPr="001D4866" w:rsidRDefault="005931C4" w:rsidP="005931C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C8592C" w:rsidRPr="001D4866" w:rsidTr="00C07BDA">
        <w:tc>
          <w:tcPr>
            <w:tcW w:w="0" w:type="auto"/>
            <w:shd w:val="clear" w:color="auto" w:fill="FFFFFF"/>
            <w:hideMark/>
          </w:tcPr>
          <w:p w:rsidR="001D4866" w:rsidRPr="001D4866" w:rsidRDefault="00C07BDA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3</w:t>
            </w:r>
            <w:r w:rsidR="00C8592C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34" w:type="dxa"/>
            <w:shd w:val="clear" w:color="auto" w:fill="FFFFFF"/>
            <w:hideMark/>
          </w:tcPr>
          <w:p w:rsidR="001D4866" w:rsidRP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2956" w:type="dxa"/>
            <w:shd w:val="clear" w:color="auto" w:fill="FFFFFF"/>
          </w:tcPr>
          <w:p w:rsidR="001D4866" w:rsidRPr="001D4866" w:rsidRDefault="00C07BDA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2249" w:type="dxa"/>
            <w:shd w:val="clear" w:color="auto" w:fill="FFFFFF"/>
            <w:hideMark/>
          </w:tcPr>
          <w:p w:rsidR="001D4866" w:rsidRP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0" w:type="auto"/>
            <w:shd w:val="clear" w:color="auto" w:fill="FFFFFF"/>
            <w:hideMark/>
          </w:tcPr>
          <w:p w:rsid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:rsidR="00C07BDA" w:rsidRPr="001D4866" w:rsidRDefault="00C07BDA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</w:tbl>
    <w:p w:rsidR="00516126" w:rsidRPr="00574EB6" w:rsidRDefault="00516126" w:rsidP="00C31E6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sectPr w:rsidR="00516126" w:rsidRPr="00574EB6" w:rsidSect="002021E9"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D25" w:rsidRDefault="00DA5D25" w:rsidP="00125DDC">
      <w:pPr>
        <w:spacing w:after="0" w:line="240" w:lineRule="auto"/>
      </w:pPr>
      <w:r>
        <w:separator/>
      </w:r>
    </w:p>
  </w:endnote>
  <w:endnote w:type="continuationSeparator" w:id="0">
    <w:p w:rsidR="00DA5D25" w:rsidRDefault="00DA5D25" w:rsidP="0012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D25" w:rsidRDefault="00DA5D25" w:rsidP="00125DDC">
      <w:pPr>
        <w:spacing w:after="0" w:line="240" w:lineRule="auto"/>
      </w:pPr>
      <w:r>
        <w:separator/>
      </w:r>
    </w:p>
  </w:footnote>
  <w:footnote w:type="continuationSeparator" w:id="0">
    <w:p w:rsidR="00DA5D25" w:rsidRDefault="00DA5D25" w:rsidP="00125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BCF" w:rsidRDefault="005162AA">
    <w:pPr>
      <w:pStyle w:val="a6"/>
    </w:pPr>
    <w: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8760029"/>
      <w:docPartObj>
        <w:docPartGallery w:val="Page Numbers (Top of Page)"/>
        <w:docPartUnique/>
      </w:docPartObj>
    </w:sdtPr>
    <w:sdtEndPr/>
    <w:sdtContent>
      <w:p w:rsidR="002021E9" w:rsidRDefault="002021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BC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C6"/>
    <w:rsid w:val="00056858"/>
    <w:rsid w:val="000608E5"/>
    <w:rsid w:val="0006156B"/>
    <w:rsid w:val="000721A6"/>
    <w:rsid w:val="000813E1"/>
    <w:rsid w:val="0009454F"/>
    <w:rsid w:val="000A0758"/>
    <w:rsid w:val="000A5CCF"/>
    <w:rsid w:val="000B44F0"/>
    <w:rsid w:val="000D31EF"/>
    <w:rsid w:val="001051EA"/>
    <w:rsid w:val="00107F7E"/>
    <w:rsid w:val="00125DDC"/>
    <w:rsid w:val="001353D6"/>
    <w:rsid w:val="00175DE8"/>
    <w:rsid w:val="00187CDC"/>
    <w:rsid w:val="001D339A"/>
    <w:rsid w:val="001D4866"/>
    <w:rsid w:val="001E07AF"/>
    <w:rsid w:val="001F0025"/>
    <w:rsid w:val="001F6120"/>
    <w:rsid w:val="00200F17"/>
    <w:rsid w:val="002021E9"/>
    <w:rsid w:val="00205C97"/>
    <w:rsid w:val="00217ACB"/>
    <w:rsid w:val="00235518"/>
    <w:rsid w:val="002466B8"/>
    <w:rsid w:val="00250687"/>
    <w:rsid w:val="00251CCD"/>
    <w:rsid w:val="00256086"/>
    <w:rsid w:val="002A7733"/>
    <w:rsid w:val="002A7BD6"/>
    <w:rsid w:val="002B2D23"/>
    <w:rsid w:val="002D5861"/>
    <w:rsid w:val="002D643D"/>
    <w:rsid w:val="002E498C"/>
    <w:rsid w:val="002E6016"/>
    <w:rsid w:val="002E79E2"/>
    <w:rsid w:val="002F06BC"/>
    <w:rsid w:val="002F3E89"/>
    <w:rsid w:val="002F5A2A"/>
    <w:rsid w:val="003013AF"/>
    <w:rsid w:val="003042F7"/>
    <w:rsid w:val="0032449C"/>
    <w:rsid w:val="00355695"/>
    <w:rsid w:val="003772BF"/>
    <w:rsid w:val="00384445"/>
    <w:rsid w:val="00393CEA"/>
    <w:rsid w:val="003A27F2"/>
    <w:rsid w:val="003A4784"/>
    <w:rsid w:val="003B209A"/>
    <w:rsid w:val="003B518D"/>
    <w:rsid w:val="003E0D9A"/>
    <w:rsid w:val="003F3DEC"/>
    <w:rsid w:val="00410B3B"/>
    <w:rsid w:val="0041431B"/>
    <w:rsid w:val="00436D97"/>
    <w:rsid w:val="00440154"/>
    <w:rsid w:val="0044043C"/>
    <w:rsid w:val="004457BC"/>
    <w:rsid w:val="00482734"/>
    <w:rsid w:val="004931F4"/>
    <w:rsid w:val="00495BCC"/>
    <w:rsid w:val="004A6C83"/>
    <w:rsid w:val="004A734B"/>
    <w:rsid w:val="00500CA1"/>
    <w:rsid w:val="00513CCC"/>
    <w:rsid w:val="00516126"/>
    <w:rsid w:val="005162AA"/>
    <w:rsid w:val="0052267E"/>
    <w:rsid w:val="00524EF6"/>
    <w:rsid w:val="00525DA4"/>
    <w:rsid w:val="00526D22"/>
    <w:rsid w:val="0053178D"/>
    <w:rsid w:val="00536014"/>
    <w:rsid w:val="00540511"/>
    <w:rsid w:val="00547A35"/>
    <w:rsid w:val="00550373"/>
    <w:rsid w:val="00556293"/>
    <w:rsid w:val="005613C2"/>
    <w:rsid w:val="00574EB6"/>
    <w:rsid w:val="00575204"/>
    <w:rsid w:val="00576CE9"/>
    <w:rsid w:val="005770EB"/>
    <w:rsid w:val="005931C4"/>
    <w:rsid w:val="005A007E"/>
    <w:rsid w:val="005C0B20"/>
    <w:rsid w:val="005C70D9"/>
    <w:rsid w:val="005D679E"/>
    <w:rsid w:val="005F2EFA"/>
    <w:rsid w:val="00624D2D"/>
    <w:rsid w:val="00637327"/>
    <w:rsid w:val="00647E61"/>
    <w:rsid w:val="0067753A"/>
    <w:rsid w:val="006867F2"/>
    <w:rsid w:val="006A5DAC"/>
    <w:rsid w:val="006A6B70"/>
    <w:rsid w:val="006B7BBC"/>
    <w:rsid w:val="006D199A"/>
    <w:rsid w:val="006D444C"/>
    <w:rsid w:val="006E08B1"/>
    <w:rsid w:val="006E2EAE"/>
    <w:rsid w:val="006F17CE"/>
    <w:rsid w:val="00714F00"/>
    <w:rsid w:val="00716BCF"/>
    <w:rsid w:val="00784A15"/>
    <w:rsid w:val="007971C5"/>
    <w:rsid w:val="007B0E4B"/>
    <w:rsid w:val="007E7DAF"/>
    <w:rsid w:val="007F4EBC"/>
    <w:rsid w:val="007F6F1B"/>
    <w:rsid w:val="007F7D9D"/>
    <w:rsid w:val="00806CDD"/>
    <w:rsid w:val="00807955"/>
    <w:rsid w:val="00814DEC"/>
    <w:rsid w:val="008171C8"/>
    <w:rsid w:val="008253B5"/>
    <w:rsid w:val="00845F4E"/>
    <w:rsid w:val="0086623F"/>
    <w:rsid w:val="0088470F"/>
    <w:rsid w:val="008914AD"/>
    <w:rsid w:val="00894809"/>
    <w:rsid w:val="00897D92"/>
    <w:rsid w:val="008A05B4"/>
    <w:rsid w:val="008B63AF"/>
    <w:rsid w:val="008E7FAE"/>
    <w:rsid w:val="009008A8"/>
    <w:rsid w:val="00904161"/>
    <w:rsid w:val="0090569E"/>
    <w:rsid w:val="00911956"/>
    <w:rsid w:val="00920BC6"/>
    <w:rsid w:val="00935186"/>
    <w:rsid w:val="0097047C"/>
    <w:rsid w:val="00981FBF"/>
    <w:rsid w:val="00991D35"/>
    <w:rsid w:val="009A4BBA"/>
    <w:rsid w:val="009B0659"/>
    <w:rsid w:val="009B3FC6"/>
    <w:rsid w:val="009C00B0"/>
    <w:rsid w:val="009C1996"/>
    <w:rsid w:val="009E11F9"/>
    <w:rsid w:val="009E6B5B"/>
    <w:rsid w:val="009F43DE"/>
    <w:rsid w:val="00A1003B"/>
    <w:rsid w:val="00A13E88"/>
    <w:rsid w:val="00A23442"/>
    <w:rsid w:val="00A53280"/>
    <w:rsid w:val="00A57A0F"/>
    <w:rsid w:val="00A84A70"/>
    <w:rsid w:val="00AA1AC2"/>
    <w:rsid w:val="00AA7FC4"/>
    <w:rsid w:val="00AE60D7"/>
    <w:rsid w:val="00AF1FA2"/>
    <w:rsid w:val="00B12C14"/>
    <w:rsid w:val="00B13009"/>
    <w:rsid w:val="00B1414A"/>
    <w:rsid w:val="00B42E40"/>
    <w:rsid w:val="00B503C5"/>
    <w:rsid w:val="00BA48A0"/>
    <w:rsid w:val="00BB2A16"/>
    <w:rsid w:val="00BB49BD"/>
    <w:rsid w:val="00BE0AB6"/>
    <w:rsid w:val="00BF0175"/>
    <w:rsid w:val="00C07BDA"/>
    <w:rsid w:val="00C2380F"/>
    <w:rsid w:val="00C31E60"/>
    <w:rsid w:val="00C341BE"/>
    <w:rsid w:val="00C42104"/>
    <w:rsid w:val="00C50BDE"/>
    <w:rsid w:val="00C51CB2"/>
    <w:rsid w:val="00C60AC1"/>
    <w:rsid w:val="00C8592C"/>
    <w:rsid w:val="00C94A03"/>
    <w:rsid w:val="00CA5355"/>
    <w:rsid w:val="00CD3E12"/>
    <w:rsid w:val="00CE212A"/>
    <w:rsid w:val="00D067CE"/>
    <w:rsid w:val="00D4162C"/>
    <w:rsid w:val="00D52CC2"/>
    <w:rsid w:val="00D940A3"/>
    <w:rsid w:val="00DA5D25"/>
    <w:rsid w:val="00DE790F"/>
    <w:rsid w:val="00DF32C7"/>
    <w:rsid w:val="00E1315A"/>
    <w:rsid w:val="00E20198"/>
    <w:rsid w:val="00E2087C"/>
    <w:rsid w:val="00E2264B"/>
    <w:rsid w:val="00E22715"/>
    <w:rsid w:val="00E31F31"/>
    <w:rsid w:val="00E436C5"/>
    <w:rsid w:val="00E452A7"/>
    <w:rsid w:val="00E50937"/>
    <w:rsid w:val="00E56B1D"/>
    <w:rsid w:val="00E60A96"/>
    <w:rsid w:val="00EA3867"/>
    <w:rsid w:val="00EB68E4"/>
    <w:rsid w:val="00ED3025"/>
    <w:rsid w:val="00EE7D54"/>
    <w:rsid w:val="00EF1E5D"/>
    <w:rsid w:val="00EF2698"/>
    <w:rsid w:val="00F07460"/>
    <w:rsid w:val="00F12610"/>
    <w:rsid w:val="00F16823"/>
    <w:rsid w:val="00F177ED"/>
    <w:rsid w:val="00F22DBC"/>
    <w:rsid w:val="00F323A8"/>
    <w:rsid w:val="00F50FDB"/>
    <w:rsid w:val="00F52034"/>
    <w:rsid w:val="00F70F5A"/>
    <w:rsid w:val="00F859FC"/>
    <w:rsid w:val="00F86AB2"/>
    <w:rsid w:val="00F9653B"/>
    <w:rsid w:val="00FA0BF5"/>
    <w:rsid w:val="00FD3464"/>
    <w:rsid w:val="00FF1D2A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90040"/>
  <w15:docId w15:val="{6C2DC5F0-1A9D-48EA-8EB1-D7DDD52DC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extList">
    <w:name w:val="ConsPlusTextList"/>
    <w:rsid w:val="009B3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E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3F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5DDC"/>
  </w:style>
  <w:style w:type="paragraph" w:styleId="a8">
    <w:name w:val="footer"/>
    <w:basedOn w:val="a"/>
    <w:link w:val="a9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5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4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99CF8-0868-4C43-A21C-18240A7E5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Ирина</cp:lastModifiedBy>
  <cp:revision>4</cp:revision>
  <cp:lastPrinted>2023-09-27T11:07:00Z</cp:lastPrinted>
  <dcterms:created xsi:type="dcterms:W3CDTF">2023-09-27T11:51:00Z</dcterms:created>
  <dcterms:modified xsi:type="dcterms:W3CDTF">2023-09-29T08:01:00Z</dcterms:modified>
</cp:coreProperties>
</file>