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CD" w:rsidRPr="00784AD5" w:rsidRDefault="006C1ECD" w:rsidP="006C1ECD">
      <w:pPr>
        <w:jc w:val="center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 xml:space="preserve">Протокол  № </w:t>
      </w:r>
      <w:r w:rsidR="00623313" w:rsidRPr="00784AD5">
        <w:rPr>
          <w:rFonts w:ascii="Liberation Serif" w:hAnsi="Liberation Serif"/>
          <w:b/>
        </w:rPr>
        <w:t>5</w:t>
      </w:r>
      <w:r w:rsidR="0037191D" w:rsidRPr="00784AD5">
        <w:rPr>
          <w:rFonts w:ascii="Liberation Serif" w:hAnsi="Liberation Serif"/>
          <w:b/>
        </w:rPr>
        <w:t>п</w:t>
      </w:r>
      <w:r w:rsidRPr="00784AD5">
        <w:rPr>
          <w:rFonts w:ascii="Liberation Serif" w:hAnsi="Liberation Serif"/>
          <w:b/>
        </w:rPr>
        <w:t>/202</w:t>
      </w:r>
      <w:r w:rsidR="0068657B" w:rsidRPr="00784AD5">
        <w:rPr>
          <w:rFonts w:ascii="Liberation Serif" w:hAnsi="Liberation Serif"/>
          <w:b/>
        </w:rPr>
        <w:t>3</w:t>
      </w:r>
    </w:p>
    <w:p w:rsidR="006C1ECD" w:rsidRPr="00784AD5" w:rsidRDefault="006C1ECD" w:rsidP="006C1ECD">
      <w:pPr>
        <w:jc w:val="center"/>
        <w:rPr>
          <w:rFonts w:ascii="Liberation Serif" w:hAnsi="Liberation Serif"/>
          <w:b/>
        </w:rPr>
      </w:pPr>
    </w:p>
    <w:p w:rsidR="006C1ECD" w:rsidRPr="00784AD5" w:rsidRDefault="006C1ECD" w:rsidP="006C1ECD">
      <w:pPr>
        <w:jc w:val="center"/>
        <w:rPr>
          <w:rFonts w:ascii="Liberation Serif" w:hAnsi="Liberation Serif"/>
          <w:b/>
          <w:bCs/>
        </w:rPr>
      </w:pPr>
      <w:r w:rsidRPr="00784AD5">
        <w:rPr>
          <w:rFonts w:ascii="Liberation Serif" w:hAnsi="Liberation Serif"/>
          <w:b/>
        </w:rPr>
        <w:t>заседания  аукционной  комиссии  рассмотрения заявок на участие в аукционе на право заключения договора  купли-продажи  муниципального имущества МО «Каменский городской округ».</w:t>
      </w:r>
    </w:p>
    <w:p w:rsidR="006C1ECD" w:rsidRPr="00784AD5" w:rsidRDefault="006C1ECD" w:rsidP="006C1ECD">
      <w:pPr>
        <w:ind w:firstLine="705"/>
        <w:jc w:val="center"/>
        <w:rPr>
          <w:rFonts w:ascii="Liberation Serif" w:hAnsi="Liberation Serif"/>
          <w:bCs/>
        </w:rPr>
      </w:pPr>
    </w:p>
    <w:p w:rsidR="006C1ECD" w:rsidRPr="00784AD5" w:rsidRDefault="006C1ECD" w:rsidP="006C1ECD">
      <w:pPr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г. Каменск-Уральский                                                 </w:t>
      </w:r>
      <w:r w:rsidRPr="00784AD5">
        <w:rPr>
          <w:rFonts w:ascii="Liberation Serif" w:hAnsi="Liberation Serif"/>
        </w:rPr>
        <w:tab/>
      </w:r>
      <w:r w:rsidR="000A041D" w:rsidRPr="00784AD5">
        <w:rPr>
          <w:rFonts w:ascii="Liberation Serif" w:hAnsi="Liberation Serif"/>
        </w:rPr>
        <w:tab/>
      </w:r>
      <w:r w:rsidR="0068657B" w:rsidRPr="00784AD5">
        <w:rPr>
          <w:rFonts w:ascii="Liberation Serif" w:hAnsi="Liberation Serif"/>
        </w:rPr>
        <w:t xml:space="preserve">  </w:t>
      </w:r>
      <w:r w:rsidR="000A041D" w:rsidRPr="00784AD5">
        <w:rPr>
          <w:rFonts w:ascii="Liberation Serif" w:hAnsi="Liberation Serif"/>
        </w:rPr>
        <w:t xml:space="preserve">      </w:t>
      </w:r>
      <w:r w:rsidRPr="00784AD5">
        <w:rPr>
          <w:rFonts w:ascii="Liberation Serif" w:hAnsi="Liberation Serif"/>
        </w:rPr>
        <w:t>«</w:t>
      </w:r>
      <w:r w:rsidR="00623313" w:rsidRPr="00784AD5">
        <w:rPr>
          <w:rFonts w:ascii="Liberation Serif" w:hAnsi="Liberation Serif"/>
        </w:rPr>
        <w:t>28</w:t>
      </w:r>
      <w:r w:rsidRPr="00784AD5">
        <w:rPr>
          <w:rFonts w:ascii="Liberation Serif" w:hAnsi="Liberation Serif"/>
        </w:rPr>
        <w:t xml:space="preserve">» </w:t>
      </w:r>
      <w:r w:rsidR="00623313" w:rsidRPr="00784AD5">
        <w:rPr>
          <w:rFonts w:ascii="Liberation Serif" w:hAnsi="Liberation Serif"/>
        </w:rPr>
        <w:t>сентября</w:t>
      </w:r>
      <w:r w:rsidRPr="00784AD5">
        <w:rPr>
          <w:rFonts w:ascii="Liberation Serif" w:hAnsi="Liberation Serif"/>
        </w:rPr>
        <w:t xml:space="preserve"> 202</w:t>
      </w:r>
      <w:r w:rsidR="0068657B" w:rsidRPr="00784AD5">
        <w:rPr>
          <w:rFonts w:ascii="Liberation Serif" w:hAnsi="Liberation Serif"/>
        </w:rPr>
        <w:t>3</w:t>
      </w:r>
      <w:r w:rsidRPr="00784AD5">
        <w:rPr>
          <w:rFonts w:ascii="Liberation Serif" w:hAnsi="Liberation Serif"/>
        </w:rPr>
        <w:t xml:space="preserve"> года</w:t>
      </w:r>
    </w:p>
    <w:p w:rsidR="006C1ECD" w:rsidRPr="00784AD5" w:rsidRDefault="006C1ECD" w:rsidP="006C1ECD">
      <w:pPr>
        <w:jc w:val="both"/>
        <w:rPr>
          <w:rFonts w:ascii="Liberation Serif" w:hAnsi="Liberation Serif"/>
        </w:rPr>
      </w:pPr>
    </w:p>
    <w:p w:rsidR="006C1ECD" w:rsidRPr="00784AD5" w:rsidRDefault="006C1ECD" w:rsidP="00BA712D">
      <w:pPr>
        <w:ind w:firstLine="709"/>
        <w:jc w:val="both"/>
        <w:rPr>
          <w:rFonts w:ascii="Liberation Serif" w:hAnsi="Liberation Serif"/>
        </w:rPr>
      </w:pPr>
      <w:proofErr w:type="gramStart"/>
      <w:r w:rsidRPr="00784AD5">
        <w:rPr>
          <w:rFonts w:ascii="Liberation Serif" w:hAnsi="Liberation Serif"/>
        </w:rPr>
        <w:t>Конкурсная комиссия, образованная постановлением Главы муниципального образования «Каменский городской округ»</w:t>
      </w:r>
      <w:r w:rsidR="00EA7CE6" w:rsidRPr="00784AD5">
        <w:rPr>
          <w:rFonts w:ascii="Liberation Serif" w:hAnsi="Liberation Serif"/>
        </w:rPr>
        <w:t xml:space="preserve"> от 21.06.2023 года № 1135</w:t>
      </w:r>
      <w:r w:rsidRPr="00784AD5">
        <w:rPr>
          <w:rFonts w:ascii="Liberation Serif" w:hAnsi="Liberation Serif"/>
        </w:rPr>
        <w:t xml:space="preserve"> </w:t>
      </w:r>
      <w:r w:rsidR="00EA7CE6" w:rsidRPr="00784AD5">
        <w:rPr>
          <w:rFonts w:ascii="Liberation Serif" w:hAnsi="Liberation Serif"/>
        </w:rPr>
        <w:t xml:space="preserve">(в ред. </w:t>
      </w:r>
      <w:r w:rsidRPr="00784AD5">
        <w:rPr>
          <w:rFonts w:ascii="Liberation Serif" w:hAnsi="Liberation Serif"/>
        </w:rPr>
        <w:t xml:space="preserve">от </w:t>
      </w:r>
      <w:r w:rsidR="005826CB" w:rsidRPr="00784AD5">
        <w:rPr>
          <w:rFonts w:ascii="Liberation Serif" w:hAnsi="Liberation Serif"/>
        </w:rPr>
        <w:t>09.08</w:t>
      </w:r>
      <w:r w:rsidR="0037191D" w:rsidRPr="00784AD5">
        <w:rPr>
          <w:rFonts w:ascii="Liberation Serif" w:hAnsi="Liberation Serif"/>
        </w:rPr>
        <w:t>.2023</w:t>
      </w:r>
      <w:r w:rsidRPr="00784AD5">
        <w:rPr>
          <w:rFonts w:ascii="Liberation Serif" w:hAnsi="Liberation Serif"/>
        </w:rPr>
        <w:t xml:space="preserve"> года № </w:t>
      </w:r>
      <w:r w:rsidR="005826CB" w:rsidRPr="00784AD5">
        <w:rPr>
          <w:rFonts w:ascii="Liberation Serif" w:hAnsi="Liberation Serif"/>
        </w:rPr>
        <w:t>1532</w:t>
      </w:r>
      <w:r w:rsidR="00EA7CE6" w:rsidRPr="00784AD5">
        <w:rPr>
          <w:rFonts w:ascii="Liberation Serif" w:hAnsi="Liberation Serif"/>
        </w:rPr>
        <w:t>)</w:t>
      </w:r>
      <w:r w:rsidRPr="00784AD5">
        <w:rPr>
          <w:rFonts w:ascii="Liberation Serif" w:hAnsi="Liberation Serif"/>
        </w:rPr>
        <w:t xml:space="preserve">, в лице председателя комиссии – Председатель отраслевого (функционального) органа Администрации МО «Каменский городской округ» - Комитет по управлению муниципальным имуществом Администрации Каменского городского округа Самохиной Марины Ивановны, секретаря комиссии - специалиста 1 категории Комитета по управлению муниципальным имуществом Администрации Каменского городского округа </w:t>
      </w:r>
      <w:proofErr w:type="spellStart"/>
      <w:r w:rsidRPr="00784AD5">
        <w:rPr>
          <w:rFonts w:ascii="Liberation Serif" w:hAnsi="Liberation Serif"/>
        </w:rPr>
        <w:t>Дектянниковой</w:t>
      </w:r>
      <w:proofErr w:type="spellEnd"/>
      <w:proofErr w:type="gramEnd"/>
      <w:r w:rsidRPr="00784AD5">
        <w:rPr>
          <w:rFonts w:ascii="Liberation Serif" w:hAnsi="Liberation Serif"/>
        </w:rPr>
        <w:t xml:space="preserve"> </w:t>
      </w:r>
      <w:proofErr w:type="gramStart"/>
      <w:r w:rsidRPr="00784AD5">
        <w:rPr>
          <w:rFonts w:ascii="Liberation Serif" w:hAnsi="Liberation Serif"/>
        </w:rPr>
        <w:t xml:space="preserve">Юлии Валерьевны, членов комиссии: </w:t>
      </w:r>
      <w:r w:rsidR="0037191D" w:rsidRPr="00784AD5">
        <w:rPr>
          <w:rFonts w:ascii="Liberation Serif" w:hAnsi="Liberation Serif"/>
        </w:rPr>
        <w:t xml:space="preserve">главного специалиста Комитета по управлению муниципальным имуществом Администрации Каменского городского округа Колесниковой Галины Викторовны, </w:t>
      </w:r>
      <w:r w:rsidR="005826CB" w:rsidRPr="00784AD5">
        <w:rPr>
          <w:rFonts w:ascii="Liberation Serif" w:hAnsi="Liberation Serif"/>
        </w:rPr>
        <w:t xml:space="preserve">специалиста 1 категории Комитета по управлению муниципальным имуществом Администрации Каменского городского округа Гущиной Ангелины Михайловны, </w:t>
      </w:r>
      <w:r w:rsidRPr="00784AD5">
        <w:rPr>
          <w:rFonts w:ascii="Liberation Serif" w:hAnsi="Liberation Serif"/>
        </w:rPr>
        <w:t>специалист</w:t>
      </w:r>
      <w:r w:rsidR="0037191D" w:rsidRPr="00784AD5">
        <w:rPr>
          <w:rFonts w:ascii="Liberation Serif" w:hAnsi="Liberation Serif"/>
        </w:rPr>
        <w:t>а</w:t>
      </w:r>
      <w:r w:rsidRPr="00784AD5">
        <w:rPr>
          <w:rFonts w:ascii="Liberation Serif" w:hAnsi="Liberation Serif"/>
        </w:rPr>
        <w:t xml:space="preserve"> 1 категории Комитета по управлению муниципальным имуществом Администрации Каменского городского округа </w:t>
      </w:r>
      <w:proofErr w:type="spellStart"/>
      <w:r w:rsidR="0037191D" w:rsidRPr="00784AD5">
        <w:rPr>
          <w:rFonts w:ascii="Liberation Serif" w:hAnsi="Liberation Serif"/>
        </w:rPr>
        <w:t>Колпащиковой</w:t>
      </w:r>
      <w:proofErr w:type="spellEnd"/>
      <w:r w:rsidR="0037191D" w:rsidRPr="00784AD5">
        <w:rPr>
          <w:rFonts w:ascii="Liberation Serif" w:hAnsi="Liberation Serif"/>
        </w:rPr>
        <w:t xml:space="preserve"> Натальи Петровны</w:t>
      </w:r>
      <w:r w:rsidRPr="00784AD5">
        <w:rPr>
          <w:rFonts w:ascii="Liberation Serif" w:hAnsi="Liberation Serif"/>
        </w:rPr>
        <w:t xml:space="preserve">, </w:t>
      </w:r>
      <w:r w:rsidR="00BA712D" w:rsidRPr="00784AD5">
        <w:rPr>
          <w:rFonts w:ascii="Liberation Serif" w:hAnsi="Liberation Serif"/>
        </w:rPr>
        <w:t xml:space="preserve">ведущего </w:t>
      </w:r>
      <w:r w:rsidRPr="00784AD5">
        <w:rPr>
          <w:rFonts w:ascii="Liberation Serif" w:hAnsi="Liberation Serif"/>
        </w:rPr>
        <w:t xml:space="preserve">специалиста Комитета по управлению муниципальным имуществом Администрации Каменского городского округа </w:t>
      </w:r>
      <w:proofErr w:type="spellStart"/>
      <w:r w:rsidR="00BA712D" w:rsidRPr="00784AD5">
        <w:rPr>
          <w:rFonts w:ascii="Liberation Serif" w:hAnsi="Liberation Serif"/>
        </w:rPr>
        <w:t>Таскиной</w:t>
      </w:r>
      <w:proofErr w:type="spellEnd"/>
      <w:proofErr w:type="gramEnd"/>
      <w:r w:rsidR="00BA712D" w:rsidRPr="00784AD5">
        <w:rPr>
          <w:rFonts w:ascii="Liberation Serif" w:hAnsi="Liberation Serif"/>
        </w:rPr>
        <w:t xml:space="preserve"> Дарьи Александровны</w:t>
      </w:r>
      <w:r w:rsidRPr="00784AD5">
        <w:rPr>
          <w:rFonts w:ascii="Liberation Serif" w:hAnsi="Liberation Serif"/>
        </w:rPr>
        <w:t xml:space="preserve">, </w:t>
      </w:r>
      <w:r w:rsidR="00BA712D" w:rsidRPr="00784AD5">
        <w:rPr>
          <w:rFonts w:ascii="Liberation Serif" w:hAnsi="Liberation Serif"/>
        </w:rPr>
        <w:t xml:space="preserve">ведущего специалиста Комитета по управлению муниципальным имуществом Администрации Каменского городского округа </w:t>
      </w:r>
      <w:proofErr w:type="spellStart"/>
      <w:r w:rsidR="00BA712D" w:rsidRPr="00784AD5">
        <w:rPr>
          <w:rFonts w:ascii="Liberation Serif" w:hAnsi="Liberation Serif"/>
        </w:rPr>
        <w:t>Занаховой</w:t>
      </w:r>
      <w:proofErr w:type="spellEnd"/>
      <w:r w:rsidR="00BA712D" w:rsidRPr="00784AD5">
        <w:rPr>
          <w:rFonts w:ascii="Liberation Serif" w:hAnsi="Liberation Serif"/>
        </w:rPr>
        <w:t xml:space="preserve"> Светланы Анатольевны, </w:t>
      </w:r>
      <w:r w:rsidRPr="00784AD5">
        <w:rPr>
          <w:rFonts w:ascii="Liberation Serif" w:hAnsi="Liberation Serif"/>
        </w:rPr>
        <w:t>начальника Финансового управления Администрации Каменского городского округа Лежневой Натальи Леонидовны, провела свое заседание в составе: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Самохина М.И. – председатель комиссии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784AD5">
        <w:rPr>
          <w:rFonts w:ascii="Liberation Serif" w:hAnsi="Liberation Serif"/>
        </w:rPr>
        <w:t>Дектянникова</w:t>
      </w:r>
      <w:proofErr w:type="spellEnd"/>
      <w:r w:rsidRPr="00784AD5">
        <w:rPr>
          <w:rFonts w:ascii="Liberation Serif" w:hAnsi="Liberation Serif"/>
        </w:rPr>
        <w:t xml:space="preserve"> Ю.В.– секретарь комиссии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Члены комиссии: </w:t>
      </w:r>
    </w:p>
    <w:p w:rsidR="00BA712D" w:rsidRPr="00784AD5" w:rsidRDefault="00BA712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Колесникова Г.В.</w:t>
      </w:r>
    </w:p>
    <w:p w:rsidR="006C1ECD" w:rsidRPr="00784AD5" w:rsidRDefault="004E4480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784AD5">
        <w:rPr>
          <w:rFonts w:ascii="Liberation Serif" w:hAnsi="Liberation Serif"/>
        </w:rPr>
        <w:t>Колпащикова</w:t>
      </w:r>
      <w:proofErr w:type="spellEnd"/>
      <w:r w:rsidRPr="00784AD5">
        <w:rPr>
          <w:rFonts w:ascii="Liberation Serif" w:hAnsi="Liberation Serif"/>
        </w:rPr>
        <w:t xml:space="preserve"> Н.П</w:t>
      </w:r>
      <w:r w:rsidR="006C1ECD" w:rsidRPr="00784AD5">
        <w:rPr>
          <w:rFonts w:ascii="Liberation Serif" w:hAnsi="Liberation Serif"/>
        </w:rPr>
        <w:t>.</w:t>
      </w:r>
      <w:r w:rsidR="0068657B" w:rsidRPr="00784AD5">
        <w:rPr>
          <w:rFonts w:ascii="Liberation Serif" w:hAnsi="Liberation Serif"/>
        </w:rPr>
        <w:t xml:space="preserve"> </w:t>
      </w:r>
    </w:p>
    <w:p w:rsidR="006C1ECD" w:rsidRPr="00784AD5" w:rsidRDefault="004E4480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Гущина А.М.</w:t>
      </w:r>
      <w:r w:rsidR="006C1ECD" w:rsidRPr="00784AD5">
        <w:rPr>
          <w:rFonts w:ascii="Liberation Serif" w:hAnsi="Liberation Serif"/>
        </w:rPr>
        <w:t xml:space="preserve"> </w:t>
      </w:r>
    </w:p>
    <w:p w:rsidR="00FF7F02" w:rsidRPr="00784AD5" w:rsidRDefault="00FF7F02" w:rsidP="00FF7F02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Таскина Д.А.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proofErr w:type="spellStart"/>
      <w:r w:rsidRPr="00784AD5">
        <w:rPr>
          <w:rFonts w:ascii="Liberation Serif" w:hAnsi="Liberation Serif"/>
        </w:rPr>
        <w:t>Занахова</w:t>
      </w:r>
      <w:proofErr w:type="spellEnd"/>
      <w:r w:rsidRPr="00784AD5">
        <w:rPr>
          <w:rFonts w:ascii="Liberation Serif" w:hAnsi="Liberation Serif"/>
        </w:rPr>
        <w:t xml:space="preserve"> С.А. 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Лежнева Н.Л. 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Всего на заседании присутствовало </w:t>
      </w:r>
      <w:r w:rsidR="004E4480" w:rsidRPr="00784AD5">
        <w:rPr>
          <w:rFonts w:ascii="Liberation Serif" w:hAnsi="Liberation Serif"/>
        </w:rPr>
        <w:t>8</w:t>
      </w:r>
      <w:r w:rsidRPr="00784AD5">
        <w:rPr>
          <w:rFonts w:ascii="Liberation Serif" w:hAnsi="Liberation Serif"/>
        </w:rPr>
        <w:t xml:space="preserve"> членов комиссии. Кворум имеется, заседание правомочно.</w:t>
      </w: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Комиссия рассмотрела  поступившие  документы  на  участие  в  аукционе  на  право  заключения  договора  купли-продажи муниципального имущества МО «Каменский городской округ»:</w:t>
      </w:r>
    </w:p>
    <w:p w:rsidR="006C1ECD" w:rsidRPr="00784AD5" w:rsidRDefault="00623313" w:rsidP="004E4480">
      <w:pPr>
        <w:ind w:firstLine="708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</w:t>
      </w:r>
      <w:r w:rsidR="006C1ECD" w:rsidRPr="00784AD5">
        <w:rPr>
          <w:rFonts w:ascii="Liberation Serif" w:hAnsi="Liberation Serif"/>
          <w:b/>
        </w:rPr>
        <w:t xml:space="preserve"> № 1. </w:t>
      </w:r>
    </w:p>
    <w:p w:rsidR="004E4480" w:rsidRPr="00784AD5" w:rsidRDefault="004E4480" w:rsidP="004E4480">
      <w:pPr>
        <w:ind w:firstLine="708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Нежилое здание, площадью 127,2 </w:t>
      </w:r>
      <w:proofErr w:type="spellStart"/>
      <w:r w:rsidRPr="00784AD5">
        <w:rPr>
          <w:rFonts w:ascii="Liberation Serif" w:hAnsi="Liberation Serif"/>
        </w:rPr>
        <w:t>кв.м</w:t>
      </w:r>
      <w:proofErr w:type="spellEnd"/>
      <w:r w:rsidRPr="00784AD5">
        <w:rPr>
          <w:rFonts w:ascii="Liberation Serif" w:hAnsi="Liberation Serif"/>
        </w:rPr>
        <w:t xml:space="preserve">. с кадастровым номером 66:12:2901003:603, расположенное по адресу: Свердловская область, Каменский район, с. </w:t>
      </w:r>
      <w:proofErr w:type="spellStart"/>
      <w:r w:rsidRPr="00784AD5">
        <w:rPr>
          <w:rFonts w:ascii="Liberation Serif" w:hAnsi="Liberation Serif"/>
        </w:rPr>
        <w:t>Травянское</w:t>
      </w:r>
      <w:proofErr w:type="spellEnd"/>
      <w:r w:rsidRPr="00784AD5">
        <w:rPr>
          <w:rFonts w:ascii="Liberation Serif" w:hAnsi="Liberation Serif"/>
        </w:rPr>
        <w:t xml:space="preserve">, ул. 1 Мая, д. 17, на земельном участке с кадастровым номером 66:12:2901003:599, площадью 422 </w:t>
      </w:r>
      <w:proofErr w:type="spellStart"/>
      <w:r w:rsidRPr="00784AD5">
        <w:rPr>
          <w:rFonts w:ascii="Liberation Serif" w:hAnsi="Liberation Serif"/>
        </w:rPr>
        <w:t>кв.м</w:t>
      </w:r>
      <w:proofErr w:type="spellEnd"/>
      <w:r w:rsidRPr="00784AD5">
        <w:rPr>
          <w:rFonts w:ascii="Liberation Serif" w:hAnsi="Liberation Serif"/>
        </w:rPr>
        <w:t xml:space="preserve">. </w:t>
      </w:r>
    </w:p>
    <w:p w:rsidR="004E4480" w:rsidRPr="00784AD5" w:rsidRDefault="00623313" w:rsidP="004E4480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- подана единственная заявка с регистрационным номером 4679 </w:t>
      </w:r>
      <w:r w:rsidRPr="00784AD5">
        <w:rPr>
          <w:rFonts w:ascii="Liberation Serif" w:hAnsi="Liberation Serif"/>
        </w:rPr>
        <w:t xml:space="preserve">дата регистрации </w:t>
      </w:r>
      <w:r w:rsidRPr="00784AD5">
        <w:rPr>
          <w:rFonts w:ascii="Liberation Serif" w:hAnsi="Liberation Serif" w:cs="Arial"/>
        </w:rPr>
        <w:t>11.09.2023</w:t>
      </w:r>
      <w:r w:rsidRPr="00784AD5">
        <w:rPr>
          <w:rFonts w:ascii="Liberation Serif" w:hAnsi="Liberation Serif" w:cs="Arial"/>
        </w:rPr>
        <w:t xml:space="preserve"> года, время регистрации </w:t>
      </w:r>
      <w:r w:rsidRPr="00784AD5">
        <w:rPr>
          <w:rFonts w:ascii="Liberation Serif" w:hAnsi="Liberation Serif" w:cs="Arial"/>
        </w:rPr>
        <w:t>18</w:t>
      </w:r>
      <w:r w:rsidRPr="00784AD5">
        <w:rPr>
          <w:rFonts w:ascii="Liberation Serif" w:hAnsi="Liberation Serif" w:cs="Arial"/>
        </w:rPr>
        <w:t>:</w:t>
      </w:r>
      <w:r w:rsidRPr="00784AD5">
        <w:rPr>
          <w:rFonts w:ascii="Liberation Serif" w:hAnsi="Liberation Serif" w:cs="Arial"/>
        </w:rPr>
        <w:t>20</w:t>
      </w:r>
      <w:r w:rsidRPr="00784AD5">
        <w:rPr>
          <w:rFonts w:ascii="Liberation Serif" w:hAnsi="Liberation Serif" w:cs="Arial"/>
        </w:rPr>
        <w:t xml:space="preserve"> (время московское)</w:t>
      </w:r>
      <w:r w:rsidRPr="00784AD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физическим лицом: </w:t>
      </w:r>
      <w:proofErr w:type="spellStart"/>
      <w:r w:rsidRPr="00784AD5">
        <w:rPr>
          <w:rFonts w:ascii="Liberation Serif" w:hAnsi="Liberation Serif"/>
        </w:rPr>
        <w:t>Хомутовым</w:t>
      </w:r>
      <w:proofErr w:type="spellEnd"/>
      <w:r w:rsidRPr="00784AD5">
        <w:rPr>
          <w:rFonts w:ascii="Liberation Serif" w:hAnsi="Liberation Serif"/>
        </w:rPr>
        <w:t xml:space="preserve"> Евгением Васильевичем</w:t>
      </w:r>
      <w:r w:rsidRPr="00784AD5">
        <w:rPr>
          <w:rFonts w:ascii="Liberation Serif" w:hAnsi="Liberation Serif"/>
        </w:rPr>
        <w:t xml:space="preserve">. К заявке </w:t>
      </w:r>
      <w:r w:rsidRPr="00784AD5">
        <w:rPr>
          <w:rFonts w:ascii="Liberation Serif" w:hAnsi="Liberation Serif"/>
        </w:rPr>
        <w:lastRenderedPageBreak/>
        <w:t xml:space="preserve">предоставлены все необходимые документы, согласно перечню. Внесен </w:t>
      </w:r>
      <w:r w:rsidRPr="00784AD5">
        <w:rPr>
          <w:rFonts w:ascii="Liberation Serif" w:hAnsi="Liberation Serif"/>
        </w:rPr>
        <w:t>задаток для участия в аукционе в сумме 19 080 (девятнадцать тысяч восемьдесят) рублей 00 копеек.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 № 2.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Автомобиль легковой ВАЗ 21053 2006 года выпуска, цвет: ярко белый, государственный регистрационный номер Х709РА66.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В связи с тем, что 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2 признать несостоявшимся</w:t>
      </w:r>
      <w:r w:rsidRPr="00784AD5">
        <w:rPr>
          <w:rFonts w:ascii="Liberation Serif" w:hAnsi="Liberation Serif"/>
        </w:rPr>
        <w:t>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 № 3.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Опрыскиватель Заря-600-12-ОН 2012 года выпуска с комплектом аппаратуры мелкодисперсного распыления 2012 года выпуска.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В связи с тем, что 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</w:t>
      </w:r>
      <w:r w:rsidR="00A45775">
        <w:rPr>
          <w:rFonts w:ascii="Liberation Serif" w:hAnsi="Liberation Serif"/>
        </w:rPr>
        <w:t>3</w:t>
      </w:r>
      <w:r w:rsidRPr="00784AD5">
        <w:rPr>
          <w:rFonts w:ascii="Liberation Serif" w:hAnsi="Liberation Serif"/>
        </w:rPr>
        <w:t xml:space="preserve"> признать несостоявшимся</w:t>
      </w:r>
      <w:r w:rsidRPr="00784AD5">
        <w:rPr>
          <w:rFonts w:ascii="Liberation Serif" w:hAnsi="Liberation Serif"/>
        </w:rPr>
        <w:t>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 № 4.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Борона прицепная </w:t>
      </w:r>
      <w:proofErr w:type="spellStart"/>
      <w:r w:rsidRPr="00784AD5">
        <w:rPr>
          <w:rFonts w:ascii="Liberation Serif" w:hAnsi="Liberation Serif"/>
        </w:rPr>
        <w:t>гидрофицированная</w:t>
      </w:r>
      <w:proofErr w:type="spellEnd"/>
      <w:r w:rsidRPr="00784AD5">
        <w:rPr>
          <w:rFonts w:ascii="Liberation Serif" w:hAnsi="Liberation Serif"/>
        </w:rPr>
        <w:t xml:space="preserve"> навесная БНП-7,5 2012 года выпуска.</w:t>
      </w:r>
    </w:p>
    <w:p w:rsidR="00623313" w:rsidRPr="00784AD5" w:rsidRDefault="00623313" w:rsidP="00623313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</w:rPr>
        <w:t xml:space="preserve">- подана единственная заявка с регистрационным номером </w:t>
      </w:r>
      <w:r w:rsidRPr="00784AD5">
        <w:rPr>
          <w:rFonts w:ascii="Liberation Serif" w:hAnsi="Liberation Serif"/>
        </w:rPr>
        <w:t>4611</w:t>
      </w:r>
      <w:r w:rsidRPr="00784AD5">
        <w:rPr>
          <w:rFonts w:ascii="Liberation Serif" w:hAnsi="Liberation Serif"/>
        </w:rPr>
        <w:t xml:space="preserve"> дата регистрации </w:t>
      </w:r>
      <w:r w:rsidRPr="00784AD5">
        <w:rPr>
          <w:rFonts w:ascii="Liberation Serif" w:hAnsi="Liberation Serif" w:cs="Arial"/>
        </w:rPr>
        <w:t>19</w:t>
      </w:r>
      <w:r w:rsidRPr="00784AD5">
        <w:rPr>
          <w:rFonts w:ascii="Liberation Serif" w:hAnsi="Liberation Serif" w:cs="Arial"/>
        </w:rPr>
        <w:t xml:space="preserve">.09.2023 года, время регистрации </w:t>
      </w:r>
      <w:r w:rsidRPr="00784AD5">
        <w:rPr>
          <w:rFonts w:ascii="Liberation Serif" w:hAnsi="Liberation Serif" w:cs="Arial"/>
        </w:rPr>
        <w:t>12</w:t>
      </w:r>
      <w:r w:rsidRPr="00784AD5">
        <w:rPr>
          <w:rFonts w:ascii="Liberation Serif" w:hAnsi="Liberation Serif" w:cs="Arial"/>
        </w:rPr>
        <w:t>:</w:t>
      </w:r>
      <w:r w:rsidRPr="00784AD5">
        <w:rPr>
          <w:rFonts w:ascii="Liberation Serif" w:hAnsi="Liberation Serif" w:cs="Arial"/>
        </w:rPr>
        <w:t>51</w:t>
      </w:r>
      <w:r w:rsidRPr="00784AD5">
        <w:rPr>
          <w:rFonts w:ascii="Liberation Serif" w:hAnsi="Liberation Serif" w:cs="Arial"/>
        </w:rPr>
        <w:t xml:space="preserve"> (время московское)</w:t>
      </w:r>
      <w:r w:rsidRPr="00784AD5">
        <w:rPr>
          <w:rFonts w:ascii="Liberation Serif" w:hAnsi="Liberation Serif"/>
        </w:rPr>
        <w:t xml:space="preserve"> на участие в аукционе, открытом по составу участников и по форме подачи предложений о цене на право заключения договора купли-продажи муниципального имущества МО «Каменский городской округ», </w:t>
      </w:r>
      <w:r w:rsidRPr="00784AD5">
        <w:rPr>
          <w:rFonts w:ascii="Liberation Serif" w:hAnsi="Liberation Serif"/>
        </w:rPr>
        <w:t>юридическим лицом</w:t>
      </w:r>
      <w:r w:rsidRPr="00784AD5">
        <w:rPr>
          <w:rFonts w:ascii="Liberation Serif" w:hAnsi="Liberation Serif"/>
        </w:rPr>
        <w:t xml:space="preserve">: </w:t>
      </w:r>
      <w:r w:rsidRPr="00784AD5">
        <w:rPr>
          <w:rFonts w:ascii="Liberation Serif" w:hAnsi="Liberation Serif"/>
        </w:rPr>
        <w:t>Некоммер</w:t>
      </w:r>
      <w:r w:rsidR="00BC1587" w:rsidRPr="00784AD5">
        <w:rPr>
          <w:rFonts w:ascii="Liberation Serif" w:hAnsi="Liberation Serif"/>
        </w:rPr>
        <w:t xml:space="preserve">ческое партнерство «СХП во имя </w:t>
      </w:r>
      <w:proofErr w:type="spellStart"/>
      <w:r w:rsidR="00BC1587" w:rsidRPr="00784AD5">
        <w:rPr>
          <w:rFonts w:ascii="Liberation Serif" w:hAnsi="Liberation Serif"/>
        </w:rPr>
        <w:t>великомученника</w:t>
      </w:r>
      <w:proofErr w:type="spellEnd"/>
      <w:r w:rsidR="00BC1587" w:rsidRPr="00784AD5">
        <w:rPr>
          <w:rFonts w:ascii="Liberation Serif" w:hAnsi="Liberation Serif"/>
        </w:rPr>
        <w:t xml:space="preserve"> Георгия Победоносца Екатеринбургской Епархии Русской Православной церкви»</w:t>
      </w:r>
      <w:r w:rsidRPr="00784AD5">
        <w:rPr>
          <w:rFonts w:ascii="Liberation Serif" w:hAnsi="Liberation Serif"/>
        </w:rPr>
        <w:t>. К заявке предоставлены все необходимые документы, согласно перечню. Внесен задаток для участия в аукционе в сумм</w:t>
      </w:r>
      <w:r w:rsidR="00BC1587" w:rsidRPr="00784AD5">
        <w:rPr>
          <w:rFonts w:ascii="Liberation Serif" w:hAnsi="Liberation Serif"/>
        </w:rPr>
        <w:t>е 4 350 (четыре тысячи триста пятьдесят) рублей 00 копеек.</w:t>
      </w:r>
    </w:p>
    <w:p w:rsidR="00623313" w:rsidRPr="00784AD5" w:rsidRDefault="00623313" w:rsidP="00623313">
      <w:pPr>
        <w:ind w:firstLine="709"/>
        <w:jc w:val="both"/>
        <w:rPr>
          <w:rFonts w:ascii="Liberation Serif" w:hAnsi="Liberation Serif"/>
          <w:color w:val="22272F"/>
          <w:shd w:val="clear" w:color="auto" w:fill="FFFFFF"/>
        </w:rPr>
      </w:pPr>
      <w:r w:rsidRPr="00784AD5">
        <w:rPr>
          <w:rFonts w:ascii="Liberation Serif" w:hAnsi="Liberation Serif"/>
          <w:b/>
          <w:color w:val="22272F"/>
          <w:shd w:val="clear" w:color="auto" w:fill="FFFFFF"/>
        </w:rPr>
        <w:t>ЛОТЫ № 1,2,3</w:t>
      </w:r>
      <w:r w:rsidR="00760EB1" w:rsidRPr="00784AD5">
        <w:rPr>
          <w:rFonts w:ascii="Liberation Serif" w:hAnsi="Liberation Serif"/>
          <w:b/>
          <w:color w:val="22272F"/>
          <w:shd w:val="clear" w:color="auto" w:fill="FFFFFF"/>
        </w:rPr>
        <w:t>,4</w:t>
      </w:r>
      <w:r w:rsidRPr="00784AD5">
        <w:rPr>
          <w:rFonts w:ascii="Liberation Serif" w:hAnsi="Liberation Serif"/>
          <w:color w:val="22272F"/>
          <w:shd w:val="clear" w:color="auto" w:fill="FFFFFF"/>
        </w:rPr>
        <w:t xml:space="preserve"> в течени</w:t>
      </w:r>
      <w:proofErr w:type="gramStart"/>
      <w:r w:rsidRPr="00784AD5">
        <w:rPr>
          <w:rFonts w:ascii="Liberation Serif" w:hAnsi="Liberation Serif"/>
          <w:color w:val="22272F"/>
          <w:shd w:val="clear" w:color="auto" w:fill="FFFFFF"/>
        </w:rPr>
        <w:t>и</w:t>
      </w:r>
      <w:proofErr w:type="gramEnd"/>
      <w:r w:rsidRPr="00784AD5">
        <w:rPr>
          <w:rFonts w:ascii="Liberation Serif" w:hAnsi="Liberation Serif"/>
          <w:color w:val="22272F"/>
          <w:shd w:val="clear" w:color="auto" w:fill="FFFFFF"/>
        </w:rPr>
        <w:t xml:space="preserve"> года </w:t>
      </w:r>
      <w:r w:rsidRPr="00784AD5">
        <w:rPr>
          <w:rFonts w:ascii="Liberation Serif" w:hAnsi="Liberation Serif"/>
          <w:color w:val="22272F"/>
          <w:shd w:val="clear" w:color="auto" w:fill="FFFFFF"/>
        </w:rPr>
        <w:t xml:space="preserve">выставлялись на аукцион, назначенный на 15.08.2023 года, извещение </w:t>
      </w:r>
      <w:hyperlink r:id="rId7" w:history="1">
        <w:r w:rsidRPr="00784AD5">
          <w:rPr>
            <w:rStyle w:val="afc"/>
            <w:rFonts w:ascii="Liberation Serif" w:eastAsiaTheme="majorEastAsia" w:hAnsi="Liberation Serif" w:cs="Arial"/>
            <w:b/>
            <w:bCs/>
            <w:color w:val="000000"/>
          </w:rPr>
          <w:t>№22000029580000000168</w:t>
        </w:r>
      </w:hyperlink>
      <w:r w:rsidRPr="00784AD5">
        <w:rPr>
          <w:rFonts w:ascii="Liberation Serif" w:hAnsi="Liberation Serif"/>
          <w:color w:val="000000"/>
        </w:rPr>
        <w:t xml:space="preserve"> </w:t>
      </w:r>
      <w:r w:rsidRPr="00784AD5">
        <w:rPr>
          <w:rFonts w:ascii="Liberation Serif" w:hAnsi="Liberation Serif"/>
          <w:color w:val="000000"/>
          <w:shd w:val="clear" w:color="auto" w:fill="FFFFFF"/>
        </w:rPr>
        <w:t>на</w:t>
      </w:r>
      <w:r w:rsidRPr="00784AD5">
        <w:rPr>
          <w:rFonts w:ascii="Liberation Serif" w:hAnsi="Liberation Serif"/>
          <w:color w:val="22272F"/>
          <w:shd w:val="clear" w:color="auto" w:fill="FFFFFF"/>
        </w:rPr>
        <w:t xml:space="preserve"> </w:t>
      </w:r>
      <w:r w:rsidRPr="00784AD5">
        <w:rPr>
          <w:rFonts w:ascii="Liberation Serif" w:hAnsi="Liberation Serif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Pr="00784AD5">
          <w:rPr>
            <w:rStyle w:val="afc"/>
            <w:rFonts w:ascii="Liberation Serif" w:eastAsiaTheme="majorEastAsia" w:hAnsi="Liberation Serif"/>
          </w:rPr>
          <w:t>www.torgi.gov.ru/</w:t>
        </w:r>
      </w:hyperlink>
      <w:r w:rsidRPr="00784AD5">
        <w:rPr>
          <w:rFonts w:ascii="Liberation Serif" w:hAnsi="Liberation Serif"/>
        </w:rPr>
        <w:t>.</w:t>
      </w:r>
      <w:r w:rsidRPr="00784AD5">
        <w:rPr>
          <w:rFonts w:ascii="Liberation Serif" w:hAnsi="Liberation Serif"/>
          <w:color w:val="22272F"/>
          <w:shd w:val="clear" w:color="auto" w:fill="FFFFFF"/>
        </w:rPr>
        <w:t xml:space="preserve">  Аукцион признан не состоявшимся по причине отсутствия заявок.</w:t>
      </w:r>
    </w:p>
    <w:p w:rsidR="00EA7CE6" w:rsidRPr="00784AD5" w:rsidRDefault="00EA7CE6" w:rsidP="00396435">
      <w:pPr>
        <w:ind w:firstLine="567"/>
        <w:jc w:val="both"/>
        <w:rPr>
          <w:rFonts w:ascii="Liberation Serif" w:hAnsi="Liberation Serif"/>
          <w:b/>
        </w:rPr>
      </w:pP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 xml:space="preserve">Решение комиссии: </w:t>
      </w:r>
    </w:p>
    <w:p w:rsidR="006C1ECD" w:rsidRPr="00784AD5" w:rsidRDefault="00784AD5" w:rsidP="006C1ECD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ЛОТ</w:t>
      </w:r>
      <w:r w:rsidR="006C1ECD" w:rsidRPr="00784AD5">
        <w:rPr>
          <w:rFonts w:ascii="Liberation Serif" w:hAnsi="Liberation Serif"/>
          <w:b/>
        </w:rPr>
        <w:t xml:space="preserve"> № 1. </w:t>
      </w:r>
    </w:p>
    <w:p w:rsidR="00760EB1" w:rsidRPr="00784AD5" w:rsidRDefault="00760EB1" w:rsidP="00760EB1">
      <w:pPr>
        <w:ind w:firstLine="708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Нежилое здание, площадью 127,2 </w:t>
      </w:r>
      <w:proofErr w:type="spellStart"/>
      <w:r w:rsidRPr="00784AD5">
        <w:rPr>
          <w:rFonts w:ascii="Liberation Serif" w:hAnsi="Liberation Serif"/>
        </w:rPr>
        <w:t>кв.м</w:t>
      </w:r>
      <w:proofErr w:type="spellEnd"/>
      <w:r w:rsidRPr="00784AD5">
        <w:rPr>
          <w:rFonts w:ascii="Liberation Serif" w:hAnsi="Liberation Serif"/>
        </w:rPr>
        <w:t xml:space="preserve">. с кадастровым номером 66:12:2901003:603, расположенное по адресу: Свердловская область, Каменский район, с. </w:t>
      </w:r>
      <w:proofErr w:type="spellStart"/>
      <w:r w:rsidRPr="00784AD5">
        <w:rPr>
          <w:rFonts w:ascii="Liberation Serif" w:hAnsi="Liberation Serif"/>
        </w:rPr>
        <w:t>Травянское</w:t>
      </w:r>
      <w:proofErr w:type="spellEnd"/>
      <w:r w:rsidRPr="00784AD5">
        <w:rPr>
          <w:rFonts w:ascii="Liberation Serif" w:hAnsi="Liberation Serif"/>
        </w:rPr>
        <w:t xml:space="preserve">, ул. 1 Мая, д. 17, на земельном участке с кадастровым номером 66:12:2901003:599, площадью 422 </w:t>
      </w:r>
      <w:proofErr w:type="spellStart"/>
      <w:r w:rsidRPr="00784AD5">
        <w:rPr>
          <w:rFonts w:ascii="Liberation Serif" w:hAnsi="Liberation Serif"/>
        </w:rPr>
        <w:t>кв.м</w:t>
      </w:r>
      <w:proofErr w:type="spellEnd"/>
      <w:r w:rsidRPr="00784AD5">
        <w:rPr>
          <w:rFonts w:ascii="Liberation Serif" w:hAnsi="Liberation Serif"/>
        </w:rPr>
        <w:t xml:space="preserve">. </w:t>
      </w:r>
    </w:p>
    <w:p w:rsidR="00760EB1" w:rsidRPr="00784AD5" w:rsidRDefault="00760EB1" w:rsidP="00760EB1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Допустить к участию в аукционе на право заключения договора купли-продажи муниципального имущества МО «Каменский городской округ», назначенного на </w:t>
      </w:r>
      <w:r w:rsidRPr="00784AD5">
        <w:rPr>
          <w:rFonts w:ascii="Liberation Serif" w:hAnsi="Liberation Serif"/>
        </w:rPr>
        <w:t>03 октября 2023</w:t>
      </w:r>
      <w:r w:rsidRPr="00784AD5">
        <w:rPr>
          <w:rFonts w:ascii="Liberation Serif" w:hAnsi="Liberation Serif"/>
        </w:rPr>
        <w:t xml:space="preserve"> года в 08 часов 00 минут (время московское):</w:t>
      </w:r>
    </w:p>
    <w:p w:rsidR="00760EB1" w:rsidRPr="00784AD5" w:rsidRDefault="00760EB1" w:rsidP="00760EB1">
      <w:pPr>
        <w:ind w:firstLine="709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- </w:t>
      </w:r>
      <w:r w:rsidRPr="00784AD5">
        <w:rPr>
          <w:rFonts w:ascii="Liberation Serif" w:hAnsi="Liberation Serif"/>
        </w:rPr>
        <w:t>Хомутова Евгения Васильевича</w:t>
      </w:r>
      <w:r w:rsidRPr="00784AD5">
        <w:rPr>
          <w:rFonts w:ascii="Liberation Serif" w:hAnsi="Liberation Serif"/>
        </w:rPr>
        <w:t xml:space="preserve">. Заявка № 4679 дата регистрации </w:t>
      </w:r>
      <w:r w:rsidRPr="00784AD5">
        <w:rPr>
          <w:rFonts w:ascii="Liberation Serif" w:hAnsi="Liberation Serif" w:cs="Arial"/>
        </w:rPr>
        <w:t>11.09.2023</w:t>
      </w:r>
      <w:r w:rsidRPr="00784AD5">
        <w:rPr>
          <w:rFonts w:ascii="Liberation Serif" w:hAnsi="Liberation Serif"/>
        </w:rPr>
        <w:t>.</w:t>
      </w:r>
    </w:p>
    <w:p w:rsidR="00075D9A" w:rsidRPr="00784AD5" w:rsidRDefault="00784AD5" w:rsidP="004E1FB8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ЛОТ</w:t>
      </w:r>
      <w:r w:rsidR="00075D9A" w:rsidRPr="00784AD5">
        <w:rPr>
          <w:rFonts w:ascii="Liberation Serif" w:hAnsi="Liberation Serif"/>
          <w:b/>
        </w:rPr>
        <w:t xml:space="preserve"> № 2. 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Автомобиль легковой ВАЗ 21053 2006 года выпуска, цвет: ярко белый, государственный регистрационный номер Х709РА66.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В связи с тем, что 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2 признать несостоявшимся.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 № 3.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Опрыскиватель Заря-600-12-ОН 2012 года выпуска с комплектом аппаратуры мелкодисперсного распыления 2012 года выпуска.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lastRenderedPageBreak/>
        <w:t xml:space="preserve">В связи с тем, что по окончанию срока подачи заявок на участие в аукционе не было предоставлено ни одной заявки, аукцион на право заключения договора купли-продажи муниципального имущества МО «Каменский городской округ» по Лоту № </w:t>
      </w:r>
      <w:r w:rsidR="00A45775">
        <w:rPr>
          <w:rFonts w:ascii="Liberation Serif" w:hAnsi="Liberation Serif"/>
        </w:rPr>
        <w:t>3</w:t>
      </w:r>
      <w:bookmarkStart w:id="0" w:name="_GoBack"/>
      <w:bookmarkEnd w:id="0"/>
      <w:r w:rsidRPr="00784AD5">
        <w:rPr>
          <w:rFonts w:ascii="Liberation Serif" w:hAnsi="Liberation Serif"/>
        </w:rPr>
        <w:t xml:space="preserve"> признать несостоявшимся.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>ЛОТ № 4.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Борона прицепная </w:t>
      </w:r>
      <w:proofErr w:type="spellStart"/>
      <w:r w:rsidRPr="00784AD5">
        <w:rPr>
          <w:rFonts w:ascii="Liberation Serif" w:hAnsi="Liberation Serif"/>
        </w:rPr>
        <w:t>гидрофицированная</w:t>
      </w:r>
      <w:proofErr w:type="spellEnd"/>
      <w:r w:rsidRPr="00784AD5">
        <w:rPr>
          <w:rFonts w:ascii="Liberation Serif" w:hAnsi="Liberation Serif"/>
        </w:rPr>
        <w:t xml:space="preserve"> навесная БНП-7,5 2012 года выпуска.</w:t>
      </w:r>
    </w:p>
    <w:p w:rsidR="00760EB1" w:rsidRPr="00784AD5" w:rsidRDefault="00760EB1" w:rsidP="00760EB1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>Допустить к участию в аукционе на право заключения договора купли-продажи муниципального имущества МО «Каменский городской округ», назначенного на 03 октября 2023 года в 08 часов 00 минут (время московское):</w:t>
      </w:r>
    </w:p>
    <w:p w:rsidR="00760EB1" w:rsidRPr="00784AD5" w:rsidRDefault="00760EB1" w:rsidP="00784AD5">
      <w:pPr>
        <w:ind w:firstLine="567"/>
        <w:jc w:val="both"/>
        <w:rPr>
          <w:rFonts w:ascii="Liberation Serif" w:hAnsi="Liberation Serif"/>
        </w:rPr>
      </w:pPr>
      <w:r w:rsidRPr="00784AD5">
        <w:rPr>
          <w:rFonts w:ascii="Liberation Serif" w:hAnsi="Liberation Serif"/>
        </w:rPr>
        <w:t xml:space="preserve">- </w:t>
      </w:r>
      <w:r w:rsidR="00784AD5" w:rsidRPr="00784AD5">
        <w:rPr>
          <w:rFonts w:ascii="Liberation Serif" w:hAnsi="Liberation Serif"/>
        </w:rPr>
        <w:t>НП «</w:t>
      </w:r>
      <w:r w:rsidR="00784AD5" w:rsidRPr="00784AD5">
        <w:rPr>
          <w:rFonts w:ascii="Liberation Serif" w:hAnsi="Liberation Serif"/>
        </w:rPr>
        <w:t xml:space="preserve">СХП во имя </w:t>
      </w:r>
      <w:proofErr w:type="spellStart"/>
      <w:r w:rsidR="00784AD5" w:rsidRPr="00784AD5">
        <w:rPr>
          <w:rFonts w:ascii="Liberation Serif" w:hAnsi="Liberation Serif"/>
        </w:rPr>
        <w:t>великомученника</w:t>
      </w:r>
      <w:proofErr w:type="spellEnd"/>
      <w:r w:rsidR="00784AD5" w:rsidRPr="00784AD5">
        <w:rPr>
          <w:rFonts w:ascii="Liberation Serif" w:hAnsi="Liberation Serif"/>
        </w:rPr>
        <w:t xml:space="preserve"> Георгия Победоносца Екатеринбургской Епархии Русской Православной церкви»</w:t>
      </w:r>
      <w:r w:rsidRPr="00784AD5">
        <w:rPr>
          <w:rFonts w:ascii="Liberation Serif" w:hAnsi="Liberation Serif"/>
        </w:rPr>
        <w:t xml:space="preserve">. Заявка № </w:t>
      </w:r>
      <w:r w:rsidR="00784AD5" w:rsidRPr="00784AD5">
        <w:rPr>
          <w:rFonts w:ascii="Liberation Serif" w:hAnsi="Liberation Serif"/>
        </w:rPr>
        <w:t>4611</w:t>
      </w:r>
      <w:r w:rsidRPr="00784AD5">
        <w:rPr>
          <w:rFonts w:ascii="Liberation Serif" w:hAnsi="Liberation Serif"/>
        </w:rPr>
        <w:t xml:space="preserve"> дата регистрации </w:t>
      </w:r>
      <w:r w:rsidR="00784AD5" w:rsidRPr="00784AD5">
        <w:rPr>
          <w:rFonts w:ascii="Liberation Serif" w:hAnsi="Liberation Serif" w:cs="Arial"/>
        </w:rPr>
        <w:t>19</w:t>
      </w:r>
      <w:r w:rsidRPr="00784AD5">
        <w:rPr>
          <w:rFonts w:ascii="Liberation Serif" w:hAnsi="Liberation Serif" w:cs="Arial"/>
        </w:rPr>
        <w:t>.09.2023</w:t>
      </w:r>
      <w:r w:rsidR="00784AD5" w:rsidRPr="00784AD5">
        <w:rPr>
          <w:rFonts w:ascii="Liberation Serif" w:hAnsi="Liberation Serif" w:cs="Arial"/>
        </w:rPr>
        <w:t xml:space="preserve"> года</w:t>
      </w:r>
      <w:r w:rsidRPr="00784AD5">
        <w:rPr>
          <w:rFonts w:ascii="Liberation Serif" w:hAnsi="Liberation Serif"/>
        </w:rPr>
        <w:t>.</w:t>
      </w:r>
    </w:p>
    <w:p w:rsidR="00C609F1" w:rsidRPr="00784AD5" w:rsidRDefault="00C609F1" w:rsidP="00C609F1">
      <w:pPr>
        <w:jc w:val="both"/>
        <w:rPr>
          <w:rFonts w:ascii="Liberation Serif" w:hAnsi="Liberation Serif"/>
        </w:rPr>
      </w:pPr>
    </w:p>
    <w:p w:rsidR="006C1ECD" w:rsidRPr="00784AD5" w:rsidRDefault="006C1ECD" w:rsidP="006C1ECD">
      <w:pPr>
        <w:ind w:firstLine="709"/>
        <w:jc w:val="both"/>
        <w:rPr>
          <w:rFonts w:ascii="Liberation Serif" w:hAnsi="Liberation Serif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6C1ECD" w:rsidRPr="00784AD5" w:rsidTr="00396435">
        <w:tc>
          <w:tcPr>
            <w:tcW w:w="4763" w:type="dxa"/>
            <w:shd w:val="clear" w:color="auto" w:fill="auto"/>
          </w:tcPr>
          <w:p w:rsidR="006C1ECD" w:rsidRPr="00784AD5" w:rsidRDefault="006C1ECD" w:rsidP="00EC4342">
            <w:pPr>
              <w:rPr>
                <w:rFonts w:ascii="Liberation Serif" w:hAnsi="Liberation Serif"/>
                <w:bCs/>
              </w:rPr>
            </w:pPr>
            <w:r w:rsidRPr="00784AD5">
              <w:rPr>
                <w:rFonts w:ascii="Liberation Serif" w:hAnsi="Liberation Serif"/>
              </w:rPr>
              <w:t>Председатель комиссии</w:t>
            </w:r>
          </w:p>
        </w:tc>
        <w:tc>
          <w:tcPr>
            <w:tcW w:w="4808" w:type="dxa"/>
            <w:shd w:val="clear" w:color="auto" w:fill="auto"/>
          </w:tcPr>
          <w:p w:rsidR="006C1ECD" w:rsidRPr="00784AD5" w:rsidRDefault="00506844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 xml:space="preserve">___________________ </w:t>
            </w:r>
            <w:r w:rsidR="006C1ECD" w:rsidRPr="00784AD5">
              <w:rPr>
                <w:rFonts w:ascii="Liberation Serif" w:hAnsi="Liberation Serif"/>
              </w:rPr>
              <w:t>Самохина М.И.</w:t>
            </w:r>
          </w:p>
        </w:tc>
      </w:tr>
      <w:tr w:rsidR="006C1ECD" w:rsidRPr="00784AD5" w:rsidTr="00396435">
        <w:tc>
          <w:tcPr>
            <w:tcW w:w="4763" w:type="dxa"/>
            <w:shd w:val="clear" w:color="auto" w:fill="auto"/>
          </w:tcPr>
          <w:p w:rsidR="006C1ECD" w:rsidRPr="00784AD5" w:rsidRDefault="006C1ECD" w:rsidP="00EC4342">
            <w:pPr>
              <w:rPr>
                <w:rFonts w:ascii="Liberation Serif" w:hAnsi="Liberation Serif"/>
                <w:bCs/>
              </w:rPr>
            </w:pPr>
            <w:r w:rsidRPr="00784AD5">
              <w:rPr>
                <w:rFonts w:ascii="Liberation Serif" w:hAnsi="Liberation Serif"/>
              </w:rPr>
              <w:t>Секретарь комиссии</w:t>
            </w:r>
          </w:p>
        </w:tc>
        <w:tc>
          <w:tcPr>
            <w:tcW w:w="4808" w:type="dxa"/>
            <w:shd w:val="clear" w:color="auto" w:fill="auto"/>
          </w:tcPr>
          <w:p w:rsidR="006C1ECD" w:rsidRPr="00784AD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Pr="00784AD5">
              <w:rPr>
                <w:rFonts w:ascii="Liberation Serif" w:hAnsi="Liberation Serif"/>
              </w:rPr>
              <w:t>Дектянникова</w:t>
            </w:r>
            <w:proofErr w:type="spellEnd"/>
            <w:r w:rsidRPr="00784AD5">
              <w:rPr>
                <w:rFonts w:ascii="Liberation Serif" w:hAnsi="Liberation Serif"/>
              </w:rPr>
              <w:t xml:space="preserve"> Ю.В.</w:t>
            </w:r>
          </w:p>
        </w:tc>
      </w:tr>
      <w:tr w:rsidR="006C1ECD" w:rsidRPr="00784AD5" w:rsidTr="00396435">
        <w:tc>
          <w:tcPr>
            <w:tcW w:w="4763" w:type="dxa"/>
            <w:shd w:val="clear" w:color="auto" w:fill="auto"/>
          </w:tcPr>
          <w:p w:rsidR="006C1ECD" w:rsidRPr="00784AD5" w:rsidRDefault="006C1ECD" w:rsidP="00EC4342">
            <w:pPr>
              <w:rPr>
                <w:rFonts w:ascii="Liberation Serif" w:hAnsi="Liberation Serif"/>
                <w:bCs/>
              </w:rPr>
            </w:pPr>
            <w:r w:rsidRPr="00784AD5">
              <w:rPr>
                <w:rFonts w:ascii="Liberation Serif" w:hAnsi="Liberation Serif"/>
                <w:bCs/>
              </w:rPr>
              <w:t>Члены комиссии:</w:t>
            </w:r>
          </w:p>
        </w:tc>
        <w:tc>
          <w:tcPr>
            <w:tcW w:w="4808" w:type="dxa"/>
            <w:shd w:val="clear" w:color="auto" w:fill="auto"/>
          </w:tcPr>
          <w:p w:rsidR="006C1ECD" w:rsidRPr="00784AD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>___</w:t>
            </w:r>
            <w:r w:rsidR="00506844" w:rsidRPr="00784AD5">
              <w:rPr>
                <w:rFonts w:ascii="Liberation Serif" w:hAnsi="Liberation Serif"/>
              </w:rPr>
              <w:t>________________</w:t>
            </w:r>
            <w:r w:rsidRPr="00784AD5">
              <w:rPr>
                <w:rFonts w:ascii="Liberation Serif" w:hAnsi="Liberation Serif"/>
              </w:rPr>
              <w:t xml:space="preserve"> </w:t>
            </w:r>
            <w:r w:rsidR="00FF7F02" w:rsidRPr="00784AD5">
              <w:rPr>
                <w:rFonts w:ascii="Liberation Serif" w:hAnsi="Liberation Serif"/>
              </w:rPr>
              <w:t>Колесникова Г.В.</w:t>
            </w:r>
          </w:p>
          <w:p w:rsidR="00FF7F02" w:rsidRPr="00784AD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Pr="00784AD5">
              <w:rPr>
                <w:rFonts w:ascii="Liberation Serif" w:hAnsi="Liberation Serif"/>
              </w:rPr>
              <w:t>Колпащикова</w:t>
            </w:r>
            <w:proofErr w:type="spellEnd"/>
            <w:r w:rsidRPr="00784AD5">
              <w:rPr>
                <w:rFonts w:ascii="Liberation Serif" w:hAnsi="Liberation Serif"/>
              </w:rPr>
              <w:t xml:space="preserve"> Н.П.</w:t>
            </w:r>
          </w:p>
          <w:p w:rsidR="00FF7F02" w:rsidRPr="00784AD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>___________________ Гущина А.М.</w:t>
            </w:r>
          </w:p>
          <w:p w:rsidR="00FF7F02" w:rsidRPr="00784AD5" w:rsidRDefault="00FF7F02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>___________________ Таскина Д.А.</w:t>
            </w:r>
          </w:p>
          <w:p w:rsidR="00476E59" w:rsidRPr="00784AD5" w:rsidRDefault="00506844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 xml:space="preserve">___________________ </w:t>
            </w:r>
            <w:proofErr w:type="spellStart"/>
            <w:r w:rsidR="00054EE8" w:rsidRPr="00784AD5">
              <w:rPr>
                <w:rFonts w:ascii="Liberation Serif" w:hAnsi="Liberation Serif"/>
              </w:rPr>
              <w:t>Занахова</w:t>
            </w:r>
            <w:proofErr w:type="spellEnd"/>
            <w:r w:rsidR="00054EE8" w:rsidRPr="00784AD5">
              <w:rPr>
                <w:rFonts w:ascii="Liberation Serif" w:hAnsi="Liberation Serif"/>
              </w:rPr>
              <w:t xml:space="preserve"> С.А.</w:t>
            </w:r>
          </w:p>
        </w:tc>
      </w:tr>
      <w:tr w:rsidR="006C1ECD" w:rsidRPr="00784AD5" w:rsidTr="00396435">
        <w:tc>
          <w:tcPr>
            <w:tcW w:w="4763" w:type="dxa"/>
            <w:shd w:val="clear" w:color="auto" w:fill="auto"/>
          </w:tcPr>
          <w:p w:rsidR="006C1ECD" w:rsidRPr="00784AD5" w:rsidRDefault="006C1ECD" w:rsidP="00EC4342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808" w:type="dxa"/>
            <w:shd w:val="clear" w:color="auto" w:fill="auto"/>
          </w:tcPr>
          <w:p w:rsidR="006C1ECD" w:rsidRPr="00784AD5" w:rsidRDefault="006C1ECD" w:rsidP="00476E59">
            <w:pPr>
              <w:jc w:val="both"/>
              <w:rPr>
                <w:rFonts w:ascii="Liberation Serif" w:hAnsi="Liberation Serif"/>
              </w:rPr>
            </w:pPr>
            <w:r w:rsidRPr="00784AD5">
              <w:rPr>
                <w:rFonts w:ascii="Liberation Serif" w:hAnsi="Liberation Serif"/>
              </w:rPr>
              <w:t>_________</w:t>
            </w:r>
            <w:r w:rsidR="00506844" w:rsidRPr="00784AD5">
              <w:rPr>
                <w:rFonts w:ascii="Liberation Serif" w:hAnsi="Liberation Serif"/>
              </w:rPr>
              <w:t xml:space="preserve">__________ </w:t>
            </w:r>
            <w:r w:rsidR="00396435" w:rsidRPr="00784AD5">
              <w:rPr>
                <w:rFonts w:ascii="Liberation Serif" w:hAnsi="Liberation Serif"/>
              </w:rPr>
              <w:t>Лежнева Н.Л.</w:t>
            </w:r>
          </w:p>
        </w:tc>
      </w:tr>
    </w:tbl>
    <w:p w:rsidR="00784AD5" w:rsidRPr="00784AD5" w:rsidRDefault="00784AD5" w:rsidP="00396435">
      <w:pPr>
        <w:rPr>
          <w:rFonts w:ascii="Liberation Serif" w:hAnsi="Liberation Serif"/>
        </w:rPr>
      </w:pPr>
    </w:p>
    <w:p w:rsidR="00396435" w:rsidRPr="00784AD5" w:rsidRDefault="00396435" w:rsidP="00396435">
      <w:pPr>
        <w:rPr>
          <w:rFonts w:ascii="Liberation Serif" w:hAnsi="Liberation Serif"/>
          <w:b/>
        </w:rPr>
      </w:pPr>
      <w:r w:rsidRPr="00784AD5">
        <w:rPr>
          <w:rFonts w:ascii="Liberation Serif" w:hAnsi="Liberation Serif"/>
        </w:rPr>
        <w:t xml:space="preserve">*Оригинал </w:t>
      </w:r>
      <w:proofErr w:type="gramStart"/>
      <w:r w:rsidRPr="00784AD5">
        <w:rPr>
          <w:rFonts w:ascii="Liberation Serif" w:hAnsi="Liberation Serif"/>
        </w:rPr>
        <w:t>протокола заседания аукционной комиссии рассмотрения заявок</w:t>
      </w:r>
      <w:proofErr w:type="gramEnd"/>
      <w:r w:rsidRPr="00784AD5">
        <w:rPr>
          <w:rFonts w:ascii="Liberation Serif" w:hAnsi="Liberation Serif"/>
        </w:rPr>
        <w:t xml:space="preserve"> на участие в аукционе</w:t>
      </w:r>
      <w:r w:rsidRPr="00784AD5">
        <w:rPr>
          <w:rFonts w:ascii="Liberation Serif" w:hAnsi="Liberation Serif"/>
          <w:b/>
        </w:rPr>
        <w:t xml:space="preserve"> </w:t>
      </w:r>
      <w:r w:rsidRPr="00784AD5">
        <w:rPr>
          <w:rFonts w:ascii="Liberation Serif" w:hAnsi="Liberation Serif"/>
        </w:rPr>
        <w:t>на право заключения договора купли-продажи муниципального имущества МО «Каменский городской округ» хранится в Комитете по управлению муниципальным имуществом Администрации МО «КГО»</w:t>
      </w:r>
      <w:r w:rsidR="00784AD5">
        <w:rPr>
          <w:rFonts w:ascii="Liberation Serif" w:hAnsi="Liberation Serif"/>
        </w:rPr>
        <w:t>.</w:t>
      </w:r>
    </w:p>
    <w:p w:rsidR="00447669" w:rsidRPr="00784AD5" w:rsidRDefault="00396435" w:rsidP="00396435">
      <w:pPr>
        <w:tabs>
          <w:tab w:val="left" w:pos="3444"/>
        </w:tabs>
        <w:rPr>
          <w:rFonts w:ascii="Liberation Serif" w:hAnsi="Liberation Serif"/>
          <w:b/>
        </w:rPr>
      </w:pPr>
      <w:r w:rsidRPr="00784AD5">
        <w:rPr>
          <w:rFonts w:ascii="Liberation Serif" w:hAnsi="Liberation Serif"/>
          <w:b/>
        </w:rPr>
        <w:tab/>
      </w:r>
    </w:p>
    <w:sectPr w:rsidR="00447669" w:rsidRPr="00784AD5" w:rsidSect="006C1ECD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5D" w:rsidRDefault="00100D5D" w:rsidP="006C1ECD">
      <w:r>
        <w:separator/>
      </w:r>
    </w:p>
  </w:endnote>
  <w:endnote w:type="continuationSeparator" w:id="0">
    <w:p w:rsidR="00100D5D" w:rsidRDefault="00100D5D" w:rsidP="006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539591"/>
      <w:docPartObj>
        <w:docPartGallery w:val="Page Numbers (Bottom of Page)"/>
        <w:docPartUnique/>
      </w:docPartObj>
    </w:sdtPr>
    <w:sdtEndPr/>
    <w:sdtContent>
      <w:p w:rsidR="006C1ECD" w:rsidRDefault="006C1EC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775">
          <w:rPr>
            <w:noProof/>
          </w:rPr>
          <w:t>3</w:t>
        </w:r>
        <w:r>
          <w:fldChar w:fldCharType="end"/>
        </w:r>
      </w:p>
    </w:sdtContent>
  </w:sdt>
  <w:p w:rsidR="006C1ECD" w:rsidRDefault="006C1EC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5D" w:rsidRDefault="00100D5D" w:rsidP="006C1ECD">
      <w:r>
        <w:separator/>
      </w:r>
    </w:p>
  </w:footnote>
  <w:footnote w:type="continuationSeparator" w:id="0">
    <w:p w:rsidR="00100D5D" w:rsidRDefault="00100D5D" w:rsidP="006C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2E"/>
    <w:rsid w:val="00005EE9"/>
    <w:rsid w:val="00054EE8"/>
    <w:rsid w:val="00075D9A"/>
    <w:rsid w:val="000A041D"/>
    <w:rsid w:val="00100D5D"/>
    <w:rsid w:val="00136C1E"/>
    <w:rsid w:val="001A2828"/>
    <w:rsid w:val="001E7F4D"/>
    <w:rsid w:val="001F5FA5"/>
    <w:rsid w:val="00221D21"/>
    <w:rsid w:val="00244A39"/>
    <w:rsid w:val="002641FB"/>
    <w:rsid w:val="003020A6"/>
    <w:rsid w:val="0034259F"/>
    <w:rsid w:val="0037191D"/>
    <w:rsid w:val="00396435"/>
    <w:rsid w:val="004256D9"/>
    <w:rsid w:val="00447669"/>
    <w:rsid w:val="0047253A"/>
    <w:rsid w:val="00476E59"/>
    <w:rsid w:val="004E1FB8"/>
    <w:rsid w:val="004E4480"/>
    <w:rsid w:val="00506844"/>
    <w:rsid w:val="005826CB"/>
    <w:rsid w:val="005D0226"/>
    <w:rsid w:val="00623313"/>
    <w:rsid w:val="00655D79"/>
    <w:rsid w:val="00673148"/>
    <w:rsid w:val="006807B7"/>
    <w:rsid w:val="0068657B"/>
    <w:rsid w:val="006C1ECD"/>
    <w:rsid w:val="006D20DF"/>
    <w:rsid w:val="006F198B"/>
    <w:rsid w:val="007138F0"/>
    <w:rsid w:val="00760EB1"/>
    <w:rsid w:val="00784AD5"/>
    <w:rsid w:val="007F34B6"/>
    <w:rsid w:val="00806BC3"/>
    <w:rsid w:val="00811EF2"/>
    <w:rsid w:val="00823B06"/>
    <w:rsid w:val="00872BB4"/>
    <w:rsid w:val="008A5C72"/>
    <w:rsid w:val="00926458"/>
    <w:rsid w:val="00940F56"/>
    <w:rsid w:val="009714AC"/>
    <w:rsid w:val="009D0C68"/>
    <w:rsid w:val="00A45775"/>
    <w:rsid w:val="00A57180"/>
    <w:rsid w:val="00AD0F1B"/>
    <w:rsid w:val="00B60C66"/>
    <w:rsid w:val="00BA712D"/>
    <w:rsid w:val="00BC1587"/>
    <w:rsid w:val="00BE7F53"/>
    <w:rsid w:val="00BF021E"/>
    <w:rsid w:val="00C609F1"/>
    <w:rsid w:val="00CC3DF7"/>
    <w:rsid w:val="00CF5937"/>
    <w:rsid w:val="00D03A97"/>
    <w:rsid w:val="00D31338"/>
    <w:rsid w:val="00D83604"/>
    <w:rsid w:val="00DC5D24"/>
    <w:rsid w:val="00E25924"/>
    <w:rsid w:val="00E5360F"/>
    <w:rsid w:val="00E94C4C"/>
    <w:rsid w:val="00EA7CE6"/>
    <w:rsid w:val="00EF750F"/>
    <w:rsid w:val="00F4192E"/>
    <w:rsid w:val="00FA7271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05E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EE9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rsid w:val="00623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F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6C1E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05E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EE9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rsid w:val="00623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abf02f868b6367e1cf4d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3</cp:revision>
  <cp:lastPrinted>2023-09-28T07:12:00Z</cp:lastPrinted>
  <dcterms:created xsi:type="dcterms:W3CDTF">2023-09-28T07:09:00Z</dcterms:created>
  <dcterms:modified xsi:type="dcterms:W3CDTF">2023-09-28T07:12:00Z</dcterms:modified>
</cp:coreProperties>
</file>