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11BAB" w14:textId="13BBD431" w:rsidR="00377FB4" w:rsidRPr="00E448E9" w:rsidRDefault="00377FB4" w:rsidP="00377FB4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A01B3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5C397EC4" wp14:editId="574F2E9B">
            <wp:extent cx="4953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F2945" w14:textId="77777777" w:rsidR="00377FB4" w:rsidRPr="00E448E9" w:rsidRDefault="00377FB4" w:rsidP="00377FB4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3AEEEDBF" w14:textId="77777777" w:rsidR="00377FB4" w:rsidRPr="00E448E9" w:rsidRDefault="00377FB4" w:rsidP="00377FB4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14:paraId="7B237C45" w14:textId="77777777" w:rsidR="00377FB4" w:rsidRPr="00E448E9" w:rsidRDefault="00377FB4" w:rsidP="00377FB4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14:paraId="1B6352A3" w14:textId="77777777" w:rsidR="00377FB4" w:rsidRPr="00E448E9" w:rsidRDefault="00377FB4" w:rsidP="00377FB4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>ДУМА КАМЕНСКОГО ГОРОДСКОГО ОКРУГА</w:t>
      </w:r>
    </w:p>
    <w:p w14:paraId="4C65FC86" w14:textId="77777777" w:rsidR="00377FB4" w:rsidRPr="00E448E9" w:rsidRDefault="00377FB4" w:rsidP="00377FB4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448E9">
        <w:rPr>
          <w:rFonts w:ascii="Liberation Serif" w:hAnsi="Liberation Serif"/>
          <w:b/>
          <w:bCs/>
          <w:sz w:val="28"/>
          <w:szCs w:val="28"/>
        </w:rPr>
        <w:t xml:space="preserve"> ШЕСТОЙ СОЗЫВ</w:t>
      </w:r>
    </w:p>
    <w:p w14:paraId="7F957B31" w14:textId="77777777" w:rsidR="00377FB4" w:rsidRPr="00E448E9" w:rsidRDefault="00377FB4" w:rsidP="00377FB4">
      <w:pPr>
        <w:jc w:val="center"/>
        <w:rPr>
          <w:rFonts w:ascii="Liberation Serif" w:hAnsi="Liberation Serif"/>
          <w:i/>
          <w:iCs/>
          <w:sz w:val="28"/>
          <w:szCs w:val="28"/>
        </w:rPr>
      </w:pPr>
      <w:r>
        <w:rPr>
          <w:rFonts w:ascii="Liberation Serif" w:hAnsi="Liberation Serif"/>
          <w:i/>
          <w:iCs/>
          <w:sz w:val="28"/>
          <w:szCs w:val="28"/>
        </w:rPr>
        <w:t xml:space="preserve">Сорок первое </w:t>
      </w:r>
      <w:r w:rsidRPr="00E448E9">
        <w:rPr>
          <w:rFonts w:ascii="Liberation Serif" w:hAnsi="Liberation Serif"/>
          <w:i/>
          <w:iCs/>
          <w:sz w:val="28"/>
          <w:szCs w:val="28"/>
        </w:rPr>
        <w:t>заседание</w:t>
      </w:r>
    </w:p>
    <w:p w14:paraId="24A3F0D4" w14:textId="77777777" w:rsidR="00377FB4" w:rsidRPr="00E448E9" w:rsidRDefault="00377FB4" w:rsidP="00377FB4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14:paraId="405AA964" w14:textId="4178DB4B" w:rsidR="00377FB4" w:rsidRPr="00E448E9" w:rsidRDefault="00377FB4" w:rsidP="00377FB4">
      <w:pPr>
        <w:jc w:val="center"/>
        <w:rPr>
          <w:rFonts w:ascii="Liberation Serif" w:hAnsi="Liberation Serif"/>
          <w:b/>
          <w:sz w:val="28"/>
          <w:szCs w:val="28"/>
        </w:rPr>
      </w:pPr>
      <w:r w:rsidRPr="00E448E9">
        <w:rPr>
          <w:rFonts w:ascii="Liberation Serif" w:hAnsi="Liberation Serif"/>
          <w:b/>
          <w:sz w:val="28"/>
          <w:szCs w:val="28"/>
        </w:rPr>
        <w:t xml:space="preserve">  РЕШЕНИЕ </w:t>
      </w:r>
      <w:r>
        <w:rPr>
          <w:rFonts w:ascii="Liberation Serif" w:hAnsi="Liberation Serif"/>
          <w:b/>
          <w:sz w:val="28"/>
          <w:szCs w:val="28"/>
        </w:rPr>
        <w:t>№</w:t>
      </w:r>
      <w:r w:rsidR="006308B2">
        <w:rPr>
          <w:rFonts w:ascii="Liberation Serif" w:hAnsi="Liberation Serif"/>
          <w:b/>
          <w:sz w:val="28"/>
          <w:szCs w:val="28"/>
        </w:rPr>
        <w:t xml:space="preserve"> </w:t>
      </w:r>
      <w:r w:rsidR="0019096B">
        <w:rPr>
          <w:rFonts w:ascii="Liberation Serif" w:hAnsi="Liberation Serif"/>
          <w:b/>
          <w:sz w:val="28"/>
          <w:szCs w:val="28"/>
        </w:rPr>
        <w:t>______</w:t>
      </w:r>
      <w:r>
        <w:rPr>
          <w:rFonts w:ascii="Liberation Serif" w:hAnsi="Liberation Serif"/>
          <w:b/>
          <w:sz w:val="28"/>
          <w:szCs w:val="28"/>
        </w:rPr>
        <w:t xml:space="preserve">     </w:t>
      </w:r>
      <w:r w:rsidRPr="00E448E9">
        <w:rPr>
          <w:rFonts w:ascii="Liberation Serif" w:hAnsi="Liberation Serif"/>
          <w:b/>
          <w:sz w:val="28"/>
          <w:szCs w:val="28"/>
        </w:rPr>
        <w:t xml:space="preserve">          </w:t>
      </w:r>
    </w:p>
    <w:p w14:paraId="712139E4" w14:textId="77777777" w:rsidR="00377FB4" w:rsidRPr="00E448E9" w:rsidRDefault="00377FB4" w:rsidP="00377FB4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22B6D47E" w14:textId="5ECC6D08" w:rsidR="00377FB4" w:rsidRPr="00E448E9" w:rsidRDefault="0019096B" w:rsidP="00377FB4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_______________</w:t>
      </w:r>
      <w:r w:rsidR="00377FB4" w:rsidRPr="00E448E9">
        <w:rPr>
          <w:rFonts w:ascii="Liberation Serif" w:hAnsi="Liberation Serif"/>
          <w:b/>
          <w:sz w:val="28"/>
          <w:szCs w:val="28"/>
        </w:rPr>
        <w:t xml:space="preserve"> </w:t>
      </w:r>
    </w:p>
    <w:p w14:paraId="4E64CCB5" w14:textId="77777777" w:rsidR="00131587" w:rsidRPr="008C39B1" w:rsidRDefault="00131587" w:rsidP="00131587">
      <w:pPr>
        <w:jc w:val="center"/>
        <w:rPr>
          <w:rFonts w:ascii="Liberation Serif" w:hAnsi="Liberation Serif"/>
        </w:rPr>
      </w:pPr>
    </w:p>
    <w:p w14:paraId="0C0E24BB" w14:textId="2149C9C2" w:rsidR="00C55686" w:rsidRDefault="0019096B" w:rsidP="00386074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О внесении изменений в</w:t>
      </w:r>
      <w:r w:rsidR="00A542BD" w:rsidRPr="00636C2E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386074">
        <w:rPr>
          <w:rFonts w:ascii="Liberation Serif" w:hAnsi="Liberation Serif"/>
          <w:b/>
          <w:i/>
          <w:sz w:val="28"/>
          <w:szCs w:val="28"/>
        </w:rPr>
        <w:t>Положени</w:t>
      </w:r>
      <w:r>
        <w:rPr>
          <w:rFonts w:ascii="Liberation Serif" w:hAnsi="Liberation Serif"/>
          <w:b/>
          <w:i/>
          <w:sz w:val="28"/>
          <w:szCs w:val="28"/>
        </w:rPr>
        <w:t>е</w:t>
      </w:r>
      <w:r w:rsidR="00386074">
        <w:rPr>
          <w:rFonts w:ascii="Liberation Serif" w:hAnsi="Liberation Serif"/>
          <w:b/>
          <w:i/>
          <w:sz w:val="28"/>
          <w:szCs w:val="28"/>
        </w:rPr>
        <w:t xml:space="preserve"> о </w:t>
      </w:r>
      <w:r w:rsidR="00377FB4">
        <w:rPr>
          <w:rFonts w:ascii="Liberation Serif" w:hAnsi="Liberation Serif"/>
          <w:b/>
          <w:i/>
          <w:sz w:val="28"/>
          <w:szCs w:val="28"/>
        </w:rPr>
        <w:t>муниципальном контроле</w:t>
      </w:r>
      <w:r w:rsidR="00386074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C55686">
        <w:rPr>
          <w:rFonts w:ascii="Liberation Serif" w:hAnsi="Liberation Serif"/>
          <w:b/>
          <w:i/>
          <w:sz w:val="28"/>
          <w:szCs w:val="28"/>
        </w:rPr>
        <w:t xml:space="preserve">в сфере благоустройства </w:t>
      </w:r>
      <w:r w:rsidR="00386074">
        <w:rPr>
          <w:rFonts w:ascii="Liberation Serif" w:hAnsi="Liberation Serif"/>
          <w:b/>
          <w:i/>
          <w:sz w:val="28"/>
          <w:szCs w:val="28"/>
        </w:rPr>
        <w:t xml:space="preserve">на территории </w:t>
      </w:r>
      <w:r w:rsidR="00AC06E2">
        <w:rPr>
          <w:rFonts w:ascii="Liberation Serif" w:hAnsi="Liberation Serif"/>
          <w:b/>
          <w:i/>
          <w:sz w:val="28"/>
          <w:szCs w:val="28"/>
        </w:rPr>
        <w:t xml:space="preserve">муниципального образования </w:t>
      </w:r>
    </w:p>
    <w:p w14:paraId="15A3DFC5" w14:textId="715F5051" w:rsidR="00386074" w:rsidRPr="00527B6C" w:rsidRDefault="00AC06E2" w:rsidP="00386074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/>
          <w:b/>
          <w:i/>
          <w:sz w:val="28"/>
          <w:szCs w:val="28"/>
        </w:rPr>
        <w:t>«</w:t>
      </w:r>
      <w:r w:rsidR="00386074">
        <w:rPr>
          <w:rFonts w:ascii="Liberation Serif" w:hAnsi="Liberation Serif"/>
          <w:b/>
          <w:i/>
          <w:sz w:val="28"/>
          <w:szCs w:val="28"/>
        </w:rPr>
        <w:t>Каменск</w:t>
      </w:r>
      <w:r>
        <w:rPr>
          <w:rFonts w:ascii="Liberation Serif" w:hAnsi="Liberation Serif"/>
          <w:b/>
          <w:i/>
          <w:sz w:val="28"/>
          <w:szCs w:val="28"/>
        </w:rPr>
        <w:t>ий</w:t>
      </w:r>
      <w:r w:rsidR="00386074"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>
        <w:rPr>
          <w:rFonts w:ascii="Liberation Serif" w:hAnsi="Liberation Serif"/>
          <w:b/>
          <w:i/>
          <w:sz w:val="28"/>
          <w:szCs w:val="28"/>
        </w:rPr>
        <w:t>й</w:t>
      </w:r>
      <w:r w:rsidR="00386074"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>
        <w:rPr>
          <w:rFonts w:ascii="Liberation Serif" w:hAnsi="Liberation Serif"/>
          <w:b/>
          <w:i/>
          <w:sz w:val="28"/>
          <w:szCs w:val="28"/>
        </w:rPr>
        <w:t>»</w:t>
      </w:r>
      <w:r w:rsidR="009E5835">
        <w:rPr>
          <w:rFonts w:ascii="Liberation Serif" w:hAnsi="Liberation Serif"/>
          <w:b/>
          <w:i/>
          <w:sz w:val="28"/>
          <w:szCs w:val="28"/>
        </w:rPr>
        <w:t>, утверждённого Решением Думы Каменского городского округа от 16.09.2021 года № 621</w:t>
      </w:r>
    </w:p>
    <w:p w14:paraId="4ACC4722" w14:textId="77777777" w:rsidR="00131587" w:rsidRDefault="00131587" w:rsidP="00386074">
      <w:pPr>
        <w:shd w:val="clear" w:color="auto" w:fill="FFFFFF"/>
        <w:ind w:left="357"/>
        <w:jc w:val="center"/>
        <w:rPr>
          <w:rFonts w:ascii="Liberation Serif" w:hAnsi="Liberation Serif"/>
          <w:b/>
          <w:i/>
          <w:sz w:val="28"/>
          <w:szCs w:val="28"/>
        </w:rPr>
      </w:pPr>
    </w:p>
    <w:p w14:paraId="19D1B088" w14:textId="756B1929" w:rsidR="00131587" w:rsidRPr="00377FB4" w:rsidRDefault="00A542BD" w:rsidP="00A5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77FB4">
        <w:rPr>
          <w:rFonts w:ascii="Liberation Serif" w:hAnsi="Liberation Serif" w:cs="Liberation Serif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AC06E2" w:rsidRPr="00377FB4">
        <w:rPr>
          <w:rFonts w:ascii="Liberation Serif" w:hAnsi="Liberation Serif" w:cs="Liberation Serif"/>
          <w:sz w:val="28"/>
          <w:szCs w:val="28"/>
        </w:rPr>
        <w:t xml:space="preserve">Федеральным законом от 31.07.2020 № 248-ФЗ </w:t>
      </w:r>
      <w:r w:rsidRPr="00377FB4">
        <w:rPr>
          <w:rFonts w:ascii="Liberation Serif" w:hAnsi="Liberation Serif" w:cs="Liberation Serif"/>
          <w:sz w:val="28"/>
          <w:szCs w:val="28"/>
        </w:rPr>
        <w:t>«</w:t>
      </w:r>
      <w:r w:rsidR="00AC06E2" w:rsidRPr="00377FB4">
        <w:rPr>
          <w:rFonts w:ascii="Liberation Serif" w:hAnsi="Liberation Serif" w:cs="Liberation Serif"/>
          <w:sz w:val="28"/>
          <w:szCs w:val="28"/>
        </w:rPr>
        <w:t xml:space="preserve">О государственном контроле (надзоре) и муниципальном контроле Российской Федерации», </w:t>
      </w:r>
      <w:r w:rsidRPr="00377FB4">
        <w:rPr>
          <w:rFonts w:ascii="Liberation Serif" w:hAnsi="Liberation Serif" w:cs="Liberation Serif"/>
          <w:sz w:val="28"/>
          <w:szCs w:val="28"/>
        </w:rPr>
        <w:t>руководствуясь Уставом Каменского городского округа</w:t>
      </w:r>
      <w:r w:rsidR="00386074" w:rsidRPr="00377FB4">
        <w:rPr>
          <w:rFonts w:ascii="Liberation Serif" w:hAnsi="Liberation Serif" w:cs="Liberation Serif"/>
          <w:sz w:val="28"/>
          <w:szCs w:val="28"/>
        </w:rPr>
        <w:t>,</w:t>
      </w:r>
      <w:r w:rsidRPr="00377FB4">
        <w:rPr>
          <w:rFonts w:ascii="Liberation Serif" w:hAnsi="Liberation Serif" w:cs="Liberation Serif"/>
          <w:sz w:val="28"/>
          <w:szCs w:val="28"/>
        </w:rPr>
        <w:t xml:space="preserve"> </w:t>
      </w:r>
      <w:r w:rsidR="00377FB4" w:rsidRPr="00377FB4">
        <w:rPr>
          <w:rFonts w:ascii="Liberation Serif" w:hAnsi="Liberation Serif" w:cs="Liberation Serif"/>
          <w:b/>
          <w:sz w:val="28"/>
          <w:szCs w:val="28"/>
        </w:rPr>
        <w:t>Дума Каменского</w:t>
      </w:r>
      <w:r w:rsidR="00131587" w:rsidRPr="00377FB4">
        <w:rPr>
          <w:rFonts w:ascii="Liberation Serif" w:hAnsi="Liberation Serif" w:cs="Liberation Serif"/>
          <w:b/>
          <w:sz w:val="28"/>
          <w:szCs w:val="28"/>
        </w:rPr>
        <w:t xml:space="preserve"> городского округа </w:t>
      </w:r>
    </w:p>
    <w:p w14:paraId="1C6E0855" w14:textId="77777777" w:rsidR="00131587" w:rsidRPr="00377FB4" w:rsidRDefault="00131587" w:rsidP="00131587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4425DD3" w14:textId="77777777" w:rsidR="00131587" w:rsidRPr="00377FB4" w:rsidRDefault="00131587" w:rsidP="00131587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377FB4">
        <w:rPr>
          <w:rFonts w:ascii="Liberation Serif" w:hAnsi="Liberation Serif" w:cs="Liberation Serif"/>
          <w:b/>
          <w:sz w:val="28"/>
          <w:szCs w:val="28"/>
        </w:rPr>
        <w:t>Р Е Ш И Л А:</w:t>
      </w:r>
    </w:p>
    <w:p w14:paraId="4116434A" w14:textId="77777777" w:rsidR="00131587" w:rsidRPr="00377FB4" w:rsidRDefault="00131587" w:rsidP="00131587">
      <w:pPr>
        <w:jc w:val="center"/>
        <w:rPr>
          <w:rFonts w:ascii="Liberation Serif" w:hAnsi="Liberation Serif" w:cs="Liberation Serif"/>
          <w:sz w:val="28"/>
          <w:szCs w:val="28"/>
        </w:rPr>
      </w:pPr>
    </w:p>
    <w:p w14:paraId="0E204D58" w14:textId="56DB2AC6" w:rsidR="003C2E93" w:rsidRDefault="00131587" w:rsidP="00386074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 w:rsidRPr="00377FB4">
        <w:rPr>
          <w:rFonts w:ascii="Liberation Serif" w:hAnsi="Liberation Serif" w:cs="Liberation Serif"/>
          <w:sz w:val="28"/>
          <w:szCs w:val="28"/>
        </w:rPr>
        <w:t>1.</w:t>
      </w:r>
      <w:r w:rsidR="00377FB4">
        <w:rPr>
          <w:rFonts w:ascii="Liberation Serif" w:hAnsi="Liberation Serif" w:cs="Liberation Serif"/>
          <w:sz w:val="28"/>
          <w:szCs w:val="28"/>
        </w:rPr>
        <w:t xml:space="preserve"> </w:t>
      </w:r>
      <w:r w:rsidR="009E5835">
        <w:rPr>
          <w:rFonts w:ascii="Liberation Serif" w:hAnsi="Liberation Serif" w:cs="Liberation Serif"/>
          <w:sz w:val="28"/>
          <w:szCs w:val="28"/>
        </w:rPr>
        <w:t>Внести изменения в</w:t>
      </w:r>
      <w:r w:rsidR="00A542BD" w:rsidRPr="00377FB4">
        <w:rPr>
          <w:rFonts w:ascii="Liberation Serif" w:hAnsi="Liberation Serif" w:cs="Liberation Serif"/>
          <w:sz w:val="28"/>
          <w:szCs w:val="28"/>
        </w:rPr>
        <w:t xml:space="preserve"> </w:t>
      </w:r>
      <w:r w:rsidR="00C55686" w:rsidRPr="00377FB4">
        <w:rPr>
          <w:rFonts w:ascii="Liberation Serif" w:hAnsi="Liberation Serif" w:cs="Liberation Serif"/>
          <w:sz w:val="28"/>
          <w:szCs w:val="28"/>
        </w:rPr>
        <w:t xml:space="preserve">Положение о муниципальном </w:t>
      </w:r>
      <w:r w:rsidR="00386074" w:rsidRPr="00377FB4">
        <w:rPr>
          <w:rFonts w:ascii="Liberation Serif" w:hAnsi="Liberation Serif" w:cs="Liberation Serif"/>
          <w:sz w:val="28"/>
          <w:szCs w:val="28"/>
        </w:rPr>
        <w:t>контроле</w:t>
      </w:r>
      <w:r w:rsidR="00C55686" w:rsidRPr="00377FB4">
        <w:rPr>
          <w:rFonts w:ascii="Liberation Serif" w:hAnsi="Liberation Serif" w:cs="Liberation Serif"/>
          <w:sz w:val="28"/>
          <w:szCs w:val="28"/>
        </w:rPr>
        <w:t xml:space="preserve"> в сфере благоустройства</w:t>
      </w:r>
      <w:r w:rsidR="00386074" w:rsidRPr="00377FB4">
        <w:rPr>
          <w:rFonts w:ascii="Liberation Serif" w:hAnsi="Liberation Serif" w:cs="Liberation Serif"/>
          <w:sz w:val="28"/>
          <w:szCs w:val="28"/>
        </w:rPr>
        <w:t xml:space="preserve"> на территории</w:t>
      </w:r>
      <w:r w:rsidR="00AC06E2" w:rsidRPr="00377FB4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</w:t>
      </w:r>
      <w:r w:rsidR="00386074" w:rsidRPr="00377FB4">
        <w:rPr>
          <w:rFonts w:ascii="Liberation Serif" w:hAnsi="Liberation Serif" w:cs="Liberation Serif"/>
          <w:sz w:val="28"/>
          <w:szCs w:val="28"/>
        </w:rPr>
        <w:t xml:space="preserve"> </w:t>
      </w:r>
      <w:r w:rsidR="00AC06E2" w:rsidRPr="00377FB4">
        <w:rPr>
          <w:rFonts w:ascii="Liberation Serif" w:hAnsi="Liberation Serif" w:cs="Liberation Serif"/>
          <w:sz w:val="28"/>
          <w:szCs w:val="28"/>
        </w:rPr>
        <w:t>«</w:t>
      </w:r>
      <w:r w:rsidR="00386074" w:rsidRPr="00377FB4">
        <w:rPr>
          <w:rFonts w:ascii="Liberation Serif" w:hAnsi="Liberation Serif" w:cs="Liberation Serif"/>
          <w:sz w:val="28"/>
          <w:szCs w:val="28"/>
        </w:rPr>
        <w:t>Каменск</w:t>
      </w:r>
      <w:r w:rsidR="00AC06E2" w:rsidRPr="00377FB4">
        <w:rPr>
          <w:rFonts w:ascii="Liberation Serif" w:hAnsi="Liberation Serif" w:cs="Liberation Serif"/>
          <w:sz w:val="28"/>
          <w:szCs w:val="28"/>
        </w:rPr>
        <w:t>ий</w:t>
      </w:r>
      <w:r w:rsidR="00386074" w:rsidRPr="00377FB4">
        <w:rPr>
          <w:rFonts w:ascii="Liberation Serif" w:hAnsi="Liberation Serif" w:cs="Liberation Serif"/>
          <w:sz w:val="28"/>
          <w:szCs w:val="28"/>
        </w:rPr>
        <w:t xml:space="preserve"> городско</w:t>
      </w:r>
      <w:r w:rsidR="00AC06E2" w:rsidRPr="00377FB4">
        <w:rPr>
          <w:rFonts w:ascii="Liberation Serif" w:hAnsi="Liberation Serif" w:cs="Liberation Serif"/>
          <w:sz w:val="28"/>
          <w:szCs w:val="28"/>
        </w:rPr>
        <w:t>й</w:t>
      </w:r>
      <w:r w:rsidR="00386074" w:rsidRPr="00377FB4">
        <w:rPr>
          <w:rFonts w:ascii="Liberation Serif" w:hAnsi="Liberation Serif" w:cs="Liberation Serif"/>
          <w:sz w:val="28"/>
          <w:szCs w:val="28"/>
        </w:rPr>
        <w:t xml:space="preserve"> округ</w:t>
      </w:r>
      <w:r w:rsidR="00AC06E2" w:rsidRPr="00377FB4">
        <w:rPr>
          <w:rFonts w:ascii="Liberation Serif" w:hAnsi="Liberation Serif" w:cs="Liberation Serif"/>
          <w:sz w:val="28"/>
          <w:szCs w:val="28"/>
        </w:rPr>
        <w:t>»</w:t>
      </w:r>
      <w:r w:rsidR="009E5835">
        <w:rPr>
          <w:rFonts w:ascii="Liberation Serif" w:hAnsi="Liberation Serif" w:cs="Liberation Serif"/>
          <w:sz w:val="28"/>
          <w:szCs w:val="28"/>
        </w:rPr>
        <w:t>, утверждённого Решением Думы Каменского городского округа от 16.09.2021 года № 621</w:t>
      </w:r>
      <w:r w:rsidR="007A5CB4">
        <w:rPr>
          <w:rFonts w:ascii="Liberation Serif" w:hAnsi="Liberation Serif" w:cs="Liberation Serif"/>
          <w:sz w:val="28"/>
          <w:szCs w:val="28"/>
        </w:rPr>
        <w:t xml:space="preserve"> (далее – положение о муниципальном контроле):</w:t>
      </w:r>
    </w:p>
    <w:p w14:paraId="3104C49F" w14:textId="355F14FD" w:rsidR="00D41CBE" w:rsidRDefault="00D41CBE" w:rsidP="00386074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1.1. Раздел 3 положения о муниципальном контроле изложить в следующей редакции:</w:t>
      </w:r>
    </w:p>
    <w:p w14:paraId="54D2D809" w14:textId="77777777" w:rsidR="00302C82" w:rsidRDefault="00D41CBE" w:rsidP="00D41CBE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 w:cs="Liberation Serif"/>
          <w:sz w:val="28"/>
          <w:szCs w:val="28"/>
        </w:rPr>
        <w:t>«3.1.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302C82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осуществлении муниципального контроля в сфере благоустройства применяется система оценки управления рисками.</w:t>
      </w:r>
    </w:p>
    <w:p w14:paraId="20118867" w14:textId="3E9C907C" w:rsidR="00D41CBE" w:rsidRDefault="00302C82" w:rsidP="00302C82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3.2. Администрация </w:t>
      </w:r>
      <w:r w:rsidR="00D41CB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осуществлении муниципального контроля в сфере благоустройства относит объекты муниципального контроля к одной из следующих категорий риска причинения вреда (ущерба) (далее - категории риска):</w:t>
      </w:r>
    </w:p>
    <w:p w14:paraId="5BAAA44B" w14:textId="1F816BA1" w:rsidR="00D41CBE" w:rsidRDefault="00302C82" w:rsidP="00302C82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1) </w:t>
      </w:r>
      <w:r w:rsidR="00D41CB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значительный риск;</w:t>
      </w:r>
    </w:p>
    <w:p w14:paraId="3C6DB906" w14:textId="603FFAAC" w:rsidR="00D41CBE" w:rsidRDefault="00302C82" w:rsidP="00302C82">
      <w:pPr>
        <w:autoSpaceDE w:val="0"/>
        <w:autoSpaceDN w:val="0"/>
        <w:adjustRightInd w:val="0"/>
        <w:ind w:firstLine="539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2)</w:t>
      </w:r>
      <w:r w:rsidR="00D41CB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умеренный риск;</w:t>
      </w:r>
    </w:p>
    <w:p w14:paraId="585FE49C" w14:textId="4DDEA68F" w:rsidR="00D41CBE" w:rsidRDefault="00302C82" w:rsidP="00302C82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3)</w:t>
      </w:r>
      <w:r w:rsidR="00D41CB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низкий риск.</w:t>
      </w:r>
    </w:p>
    <w:p w14:paraId="71D20ECF" w14:textId="3CBEA117" w:rsidR="00D41CBE" w:rsidRDefault="00302C82" w:rsidP="00302C82">
      <w:pPr>
        <w:autoSpaceDE w:val="0"/>
        <w:autoSpaceDN w:val="0"/>
        <w:adjustRightInd w:val="0"/>
        <w:spacing w:before="280"/>
        <w:ind w:firstLine="705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 xml:space="preserve">3.3. </w:t>
      </w:r>
      <w:r w:rsidR="00D41CBE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Решение об отнесении контролируемых лиц к определенной категории риска (за исключением категории низкого риска) утверждается нормативным правовым актом контрольного органа.</w:t>
      </w:r>
      <w:r w:rsidR="002D02FB">
        <w:rPr>
          <w:rFonts w:ascii="Liberation Serif" w:eastAsiaTheme="minorHAnsi" w:hAnsi="Liberation Serif" w:cs="Liberation Serif"/>
          <w:sz w:val="28"/>
          <w:szCs w:val="28"/>
          <w:lang w:eastAsia="en-US"/>
        </w:rPr>
        <w:t>».</w:t>
      </w:r>
      <w:bookmarkStart w:id="0" w:name="_GoBack"/>
      <w:bookmarkEnd w:id="0"/>
    </w:p>
    <w:p w14:paraId="4549C6BE" w14:textId="63403914" w:rsidR="008B057B" w:rsidRDefault="007A5CB4" w:rsidP="00386074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D41CBE">
        <w:rPr>
          <w:rFonts w:ascii="Liberation Serif" w:hAnsi="Liberation Serif" w:cs="Liberation Serif"/>
          <w:sz w:val="28"/>
          <w:szCs w:val="28"/>
        </w:rPr>
        <w:t>2</w:t>
      </w:r>
      <w:r>
        <w:rPr>
          <w:rFonts w:ascii="Liberation Serif" w:hAnsi="Liberation Serif" w:cs="Liberation Serif"/>
          <w:sz w:val="28"/>
          <w:szCs w:val="28"/>
        </w:rPr>
        <w:t>. Пункт 4.1. раздела 4 положения о муниципальном контроле дополнить подпунктом 4</w:t>
      </w:r>
      <w:r w:rsidR="008B057B">
        <w:rPr>
          <w:rFonts w:ascii="Liberation Serif" w:hAnsi="Liberation Serif" w:cs="Liberation Serif"/>
          <w:sz w:val="28"/>
          <w:szCs w:val="28"/>
        </w:rPr>
        <w:t>, 5</w:t>
      </w:r>
      <w:r>
        <w:rPr>
          <w:rFonts w:ascii="Liberation Serif" w:hAnsi="Liberation Serif" w:cs="Liberation Serif"/>
          <w:sz w:val="28"/>
          <w:szCs w:val="28"/>
        </w:rPr>
        <w:t xml:space="preserve"> следующего</w:t>
      </w:r>
      <w:r w:rsidR="008B057B">
        <w:rPr>
          <w:rFonts w:ascii="Liberation Serif" w:hAnsi="Liberation Serif" w:cs="Liberation Serif"/>
          <w:sz w:val="28"/>
          <w:szCs w:val="28"/>
        </w:rPr>
        <w:t xml:space="preserve"> содержания:</w:t>
      </w:r>
    </w:p>
    <w:p w14:paraId="622A2552" w14:textId="53844F83" w:rsidR="007A5CB4" w:rsidRDefault="008B057B" w:rsidP="00386074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«4)</w:t>
      </w:r>
      <w:r w:rsidR="007A5CB4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объявление предостережения;</w:t>
      </w:r>
    </w:p>
    <w:p w14:paraId="15EB35ED" w14:textId="11D72002" w:rsidR="008B057B" w:rsidRDefault="008B057B" w:rsidP="00386074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 5) профилактический визит.».</w:t>
      </w:r>
    </w:p>
    <w:p w14:paraId="04F3ABAC" w14:textId="41D0F69F" w:rsidR="008B057B" w:rsidRDefault="008B057B" w:rsidP="00386074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</w:t>
      </w:r>
      <w:r w:rsidR="00D41CBE">
        <w:rPr>
          <w:rFonts w:ascii="Liberation Serif" w:hAnsi="Liberation Serif" w:cs="Liberation Serif"/>
          <w:sz w:val="28"/>
          <w:szCs w:val="28"/>
        </w:rPr>
        <w:t>3</w:t>
      </w:r>
      <w:r>
        <w:rPr>
          <w:rFonts w:ascii="Liberation Serif" w:hAnsi="Liberation Serif" w:cs="Liberation Serif"/>
          <w:sz w:val="28"/>
          <w:szCs w:val="28"/>
        </w:rPr>
        <w:t>. Раздел 4 положения о муниципальном контроле дополнить пункт</w:t>
      </w:r>
      <w:r w:rsidR="00B479C4">
        <w:rPr>
          <w:rFonts w:ascii="Liberation Serif" w:hAnsi="Liberation Serif" w:cs="Liberation Serif"/>
          <w:sz w:val="28"/>
          <w:szCs w:val="28"/>
        </w:rPr>
        <w:t>ами</w:t>
      </w:r>
      <w:r>
        <w:rPr>
          <w:rFonts w:ascii="Liberation Serif" w:hAnsi="Liberation Serif" w:cs="Liberation Serif"/>
          <w:sz w:val="28"/>
          <w:szCs w:val="28"/>
        </w:rPr>
        <w:t xml:space="preserve"> 4.5.</w:t>
      </w:r>
      <w:r w:rsidR="00B479C4">
        <w:rPr>
          <w:rFonts w:ascii="Liberation Serif" w:hAnsi="Liberation Serif" w:cs="Liberation Serif"/>
          <w:sz w:val="28"/>
          <w:szCs w:val="28"/>
        </w:rPr>
        <w:t xml:space="preserve"> и 4.6.</w:t>
      </w:r>
      <w:r>
        <w:rPr>
          <w:rFonts w:ascii="Liberation Serif" w:hAnsi="Liberation Serif" w:cs="Liberation Serif"/>
          <w:sz w:val="28"/>
          <w:szCs w:val="28"/>
        </w:rPr>
        <w:t xml:space="preserve"> следующего содержания:</w:t>
      </w:r>
    </w:p>
    <w:p w14:paraId="0E150F3C" w14:textId="315F3EE5" w:rsidR="008B057B" w:rsidRPr="00C63BC5" w:rsidRDefault="008B057B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 xml:space="preserve"> </w:t>
      </w:r>
      <w:r>
        <w:rPr>
          <w:rFonts w:ascii="Liberation Serif" w:eastAsiaTheme="minorHAnsi" w:hAnsi="Liberation Serif"/>
          <w:sz w:val="28"/>
          <w:szCs w:val="28"/>
        </w:rPr>
        <w:tab/>
        <w:t>«4.5.</w:t>
      </w:r>
      <w:r w:rsidRPr="00C63BC5">
        <w:rPr>
          <w:rFonts w:ascii="Liberation Serif" w:eastAsiaTheme="minorHAnsi" w:hAnsi="Liberation Serif"/>
          <w:sz w:val="28"/>
          <w:szCs w:val="28"/>
        </w:rPr>
        <w:t xml:space="preserve"> В случае наличия у </w:t>
      </w:r>
      <w:r>
        <w:rPr>
          <w:rFonts w:ascii="Liberation Serif" w:eastAsiaTheme="minorHAnsi" w:hAnsi="Liberation Serif"/>
          <w:sz w:val="28"/>
          <w:szCs w:val="28"/>
        </w:rPr>
        <w:t>Администрации</w:t>
      </w:r>
      <w:r w:rsidRPr="00C63BC5">
        <w:rPr>
          <w:rFonts w:ascii="Liberation Serif" w:eastAsiaTheme="minorHAnsi" w:hAnsi="Liberation Serif"/>
          <w:sz w:val="28"/>
          <w:szCs w:val="28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ценностям, либо создало угрозу причинения вреда (ущерба) охраняемым законом ценностям, орган муниципального контроля объявляет контролируемому лицу предостережение и предлагает принять меры по обеспечению соблюдения обязательных требований в соответствии с требованиями </w:t>
      </w:r>
      <w:hyperlink r:id="rId8" w:history="1">
        <w:r w:rsidRPr="00C63BC5">
          <w:rPr>
            <w:rFonts w:ascii="Liberation Serif" w:eastAsiaTheme="minorHAnsi" w:hAnsi="Liberation Serif"/>
            <w:sz w:val="28"/>
            <w:szCs w:val="28"/>
          </w:rPr>
          <w:t>статьи 49</w:t>
        </w:r>
      </w:hyperlink>
      <w:r w:rsidRPr="00C63BC5">
        <w:rPr>
          <w:rFonts w:ascii="Liberation Serif" w:eastAsiaTheme="minorHAnsi" w:hAnsi="Liberation Serif"/>
          <w:sz w:val="28"/>
          <w:szCs w:val="28"/>
        </w:rPr>
        <w:t xml:space="preserve"> </w:t>
      </w:r>
      <w:r>
        <w:rPr>
          <w:rFonts w:ascii="Liberation Serif" w:eastAsiaTheme="minorHAnsi" w:hAnsi="Liberation Serif"/>
          <w:sz w:val="28"/>
          <w:szCs w:val="28"/>
        </w:rPr>
        <w:t>Федерального з</w:t>
      </w:r>
      <w:r w:rsidRPr="00C63BC5">
        <w:rPr>
          <w:rFonts w:ascii="Liberation Serif" w:eastAsiaTheme="minorHAnsi" w:hAnsi="Liberation Serif"/>
          <w:sz w:val="28"/>
          <w:szCs w:val="28"/>
        </w:rPr>
        <w:t xml:space="preserve">акона </w:t>
      </w:r>
      <w:r>
        <w:rPr>
          <w:rFonts w:ascii="Liberation Serif" w:eastAsiaTheme="minorHAnsi" w:hAnsi="Liberation Serif"/>
          <w:sz w:val="28"/>
          <w:szCs w:val="28"/>
        </w:rPr>
        <w:t>от 31.07.2020 №</w:t>
      </w:r>
      <w:r w:rsidRPr="00C63BC5">
        <w:rPr>
          <w:rFonts w:ascii="Liberation Serif" w:eastAsiaTheme="minorHAnsi" w:hAnsi="Liberation Serif"/>
          <w:sz w:val="28"/>
          <w:szCs w:val="28"/>
        </w:rPr>
        <w:t xml:space="preserve"> 248-ФЗ.</w:t>
      </w:r>
    </w:p>
    <w:p w14:paraId="58F62698" w14:textId="4EE69DCF" w:rsidR="008B057B" w:rsidRPr="00C63BC5" w:rsidRDefault="00DB0710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>4.5.1.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Предостережение подписывается </w:t>
      </w:r>
      <w:r>
        <w:rPr>
          <w:rFonts w:ascii="Liberation Serif" w:eastAsiaTheme="minorHAnsi" w:hAnsi="Liberation Serif"/>
          <w:sz w:val="28"/>
          <w:szCs w:val="28"/>
        </w:rPr>
        <w:t>Главой Каменского городского округа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и направляется контролируемому лицу в течение десяти рабочих дней со дня получения органом муниципального контроля сведений, указанных в </w:t>
      </w:r>
      <w:hyperlink w:anchor="Par65" w:history="1">
        <w:r>
          <w:rPr>
            <w:rFonts w:ascii="Liberation Serif" w:eastAsiaTheme="minorHAnsi" w:hAnsi="Liberation Serif"/>
            <w:sz w:val="28"/>
            <w:szCs w:val="28"/>
          </w:rPr>
          <w:t>4.5.</w:t>
        </w:r>
      </w:hyperlink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настоящего Положения.</w:t>
      </w:r>
    </w:p>
    <w:p w14:paraId="73425740" w14:textId="2A2F919C" w:rsidR="008B057B" w:rsidRPr="00C63BC5" w:rsidRDefault="00DB0710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>4.5.2.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Предостережение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14:paraId="2DD50C0F" w14:textId="33D55D08" w:rsidR="008B057B" w:rsidRPr="00C63BC5" w:rsidRDefault="00DB0710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>4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>.</w:t>
      </w:r>
      <w:r>
        <w:rPr>
          <w:rFonts w:ascii="Liberation Serif" w:eastAsiaTheme="minorHAnsi" w:hAnsi="Liberation Serif"/>
          <w:sz w:val="28"/>
          <w:szCs w:val="28"/>
        </w:rPr>
        <w:t>5.3.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Контролируемое лицо вправе после получения предостережения подать в орган муниципального контроля возражение в отношении указанного предостережения в течение десяти рабочих дней со дня его получения.</w:t>
      </w:r>
    </w:p>
    <w:p w14:paraId="67C5858B" w14:textId="682CADB5" w:rsidR="008B057B" w:rsidRPr="00C63BC5" w:rsidRDefault="00DB0710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>4.5.4.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В возражении указывается:</w:t>
      </w:r>
    </w:p>
    <w:p w14:paraId="1FA11897" w14:textId="77777777" w:rsidR="008B057B" w:rsidRPr="00C63BC5" w:rsidRDefault="008B057B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 w:rsidRPr="00C63BC5">
        <w:rPr>
          <w:rFonts w:ascii="Liberation Serif" w:eastAsiaTheme="minorHAnsi" w:hAnsi="Liberation Serif"/>
          <w:sz w:val="28"/>
          <w:szCs w:val="28"/>
        </w:rPr>
        <w:t>1) наименование контролируемого лица;</w:t>
      </w:r>
    </w:p>
    <w:p w14:paraId="02390C56" w14:textId="77777777" w:rsidR="008B057B" w:rsidRPr="00C63BC5" w:rsidRDefault="008B057B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 w:rsidRPr="00C63BC5">
        <w:rPr>
          <w:rFonts w:ascii="Liberation Serif" w:eastAsiaTheme="minorHAnsi" w:hAnsi="Liberation Serif"/>
          <w:sz w:val="28"/>
          <w:szCs w:val="28"/>
        </w:rPr>
        <w:t>2) идентификационный номер налогоплательщика контролируемого лица;</w:t>
      </w:r>
    </w:p>
    <w:p w14:paraId="619AEA8D" w14:textId="77777777" w:rsidR="008B057B" w:rsidRPr="00C63BC5" w:rsidRDefault="008B057B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 w:rsidRPr="00C63BC5">
        <w:rPr>
          <w:rFonts w:ascii="Liberation Serif" w:eastAsiaTheme="minorHAnsi" w:hAnsi="Liberation Serif"/>
          <w:sz w:val="28"/>
          <w:szCs w:val="28"/>
        </w:rPr>
        <w:t>3) дата и номер предостережения, направленного в адрес контролируемого лица;</w:t>
      </w:r>
    </w:p>
    <w:p w14:paraId="0F24FC9E" w14:textId="77777777" w:rsidR="008B057B" w:rsidRPr="00C63BC5" w:rsidRDefault="008B057B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 w:rsidRPr="00C63BC5">
        <w:rPr>
          <w:rFonts w:ascii="Liberation Serif" w:eastAsiaTheme="minorHAnsi" w:hAnsi="Liberation Serif"/>
          <w:sz w:val="28"/>
          <w:szCs w:val="28"/>
        </w:rPr>
        <w:t>4) обоснование позиции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требований.</w:t>
      </w:r>
    </w:p>
    <w:p w14:paraId="18FBF844" w14:textId="7D27F276" w:rsidR="008B057B" w:rsidRPr="00C63BC5" w:rsidRDefault="00DB0710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>4.5.6.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Возражение направляется контролируемым лицом в бумажном виде почтовым отправлением в орган муниципального контроля, либо в виде электронного документа, подписанного контролируемым лицом в соответствии с требованиями </w:t>
      </w:r>
      <w:hyperlink r:id="rId9" w:history="1">
        <w:r w:rsidR="008B057B" w:rsidRPr="00C63BC5">
          <w:rPr>
            <w:rFonts w:ascii="Liberation Serif" w:eastAsiaTheme="minorHAnsi" w:hAnsi="Liberation Serif"/>
            <w:sz w:val="28"/>
            <w:szCs w:val="28"/>
          </w:rPr>
          <w:t>части 6 статьи 21</w:t>
        </w:r>
      </w:hyperlink>
      <w:r>
        <w:rPr>
          <w:rFonts w:ascii="Liberation Serif" w:eastAsiaTheme="minorHAnsi" w:hAnsi="Liberation Serif"/>
          <w:sz w:val="28"/>
          <w:szCs w:val="28"/>
        </w:rPr>
        <w:t xml:space="preserve"> Федерального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</w:t>
      </w:r>
      <w:r>
        <w:rPr>
          <w:rFonts w:ascii="Liberation Serif" w:eastAsiaTheme="minorHAnsi" w:hAnsi="Liberation Serif"/>
          <w:sz w:val="28"/>
          <w:szCs w:val="28"/>
        </w:rPr>
        <w:t>з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>акона</w:t>
      </w:r>
      <w:r>
        <w:rPr>
          <w:rFonts w:ascii="Liberation Serif" w:eastAsiaTheme="minorHAnsi" w:hAnsi="Liberation Serif"/>
          <w:sz w:val="28"/>
          <w:szCs w:val="28"/>
        </w:rPr>
        <w:t xml:space="preserve"> от 31.07.2020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</w:t>
      </w:r>
      <w:r>
        <w:rPr>
          <w:rFonts w:ascii="Liberation Serif" w:eastAsiaTheme="minorHAnsi" w:hAnsi="Liberation Serif"/>
          <w:sz w:val="28"/>
          <w:szCs w:val="28"/>
        </w:rPr>
        <w:t>№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248-ФЗ, на 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lastRenderedPageBreak/>
        <w:t>указанный в предостережении адрес электронной почты органа муниципального контроля либо иным указанным в предостережении способом.</w:t>
      </w:r>
    </w:p>
    <w:p w14:paraId="15700B64" w14:textId="3E13AEB6" w:rsidR="008B057B" w:rsidRPr="00C63BC5" w:rsidRDefault="00DB0710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>4.5.7.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Гражданин, не осуществляющий предпринимательскую деятельность, вправе направить возражение в отношении предостережения на бумажном носителе.</w:t>
      </w:r>
    </w:p>
    <w:p w14:paraId="0671C822" w14:textId="0F2FB60D" w:rsidR="008B057B" w:rsidRPr="00C63BC5" w:rsidRDefault="00DB0710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>4.</w:t>
      </w:r>
      <w:r w:rsidR="00B479C4">
        <w:rPr>
          <w:rFonts w:ascii="Liberation Serif" w:eastAsiaTheme="minorHAnsi" w:hAnsi="Liberation Serif"/>
          <w:sz w:val="28"/>
          <w:szCs w:val="28"/>
        </w:rPr>
        <w:t>5</w:t>
      </w:r>
      <w:r>
        <w:rPr>
          <w:rFonts w:ascii="Liberation Serif" w:eastAsiaTheme="minorHAnsi" w:hAnsi="Liberation Serif"/>
          <w:sz w:val="28"/>
          <w:szCs w:val="28"/>
        </w:rPr>
        <w:t>.</w:t>
      </w:r>
      <w:r w:rsidR="00B479C4">
        <w:rPr>
          <w:rFonts w:ascii="Liberation Serif" w:eastAsiaTheme="minorHAnsi" w:hAnsi="Liberation Serif"/>
          <w:sz w:val="28"/>
          <w:szCs w:val="28"/>
        </w:rPr>
        <w:t>8.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Возражение в отношении предостережения рассматривается органом муниципального контроля в течение двадцати рабочих дней со дня получения такого возражения.</w:t>
      </w:r>
    </w:p>
    <w:p w14:paraId="5DCEB1A9" w14:textId="49BDB8F6" w:rsidR="008B057B" w:rsidRPr="00C63BC5" w:rsidRDefault="00DB0710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bookmarkStart w:id="1" w:name="Par82"/>
      <w:bookmarkEnd w:id="1"/>
      <w:r>
        <w:rPr>
          <w:rFonts w:ascii="Liberation Serif" w:eastAsiaTheme="minorHAnsi" w:hAnsi="Liberation Serif"/>
          <w:sz w:val="28"/>
          <w:szCs w:val="28"/>
        </w:rPr>
        <w:t>4.</w:t>
      </w:r>
      <w:r w:rsidR="00B479C4">
        <w:rPr>
          <w:rFonts w:ascii="Liberation Serif" w:eastAsiaTheme="minorHAnsi" w:hAnsi="Liberation Serif"/>
          <w:sz w:val="28"/>
          <w:szCs w:val="28"/>
        </w:rPr>
        <w:t>5</w:t>
      </w:r>
      <w:r>
        <w:rPr>
          <w:rFonts w:ascii="Liberation Serif" w:eastAsiaTheme="minorHAnsi" w:hAnsi="Liberation Serif"/>
          <w:sz w:val="28"/>
          <w:szCs w:val="28"/>
        </w:rPr>
        <w:t>.</w:t>
      </w:r>
      <w:r w:rsidR="00B479C4">
        <w:rPr>
          <w:rFonts w:ascii="Liberation Serif" w:eastAsiaTheme="minorHAnsi" w:hAnsi="Liberation Serif"/>
          <w:sz w:val="28"/>
          <w:szCs w:val="28"/>
        </w:rPr>
        <w:t>9.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По результатам рассмотрения возражения орган муниципального контроля принимает одно из следующих решений:</w:t>
      </w:r>
    </w:p>
    <w:p w14:paraId="5D827A28" w14:textId="77777777" w:rsidR="008B057B" w:rsidRPr="00C63BC5" w:rsidRDefault="008B057B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 w:rsidRPr="00C63BC5">
        <w:rPr>
          <w:rFonts w:ascii="Liberation Serif" w:eastAsiaTheme="minorHAnsi" w:hAnsi="Liberation Serif"/>
          <w:sz w:val="28"/>
          <w:szCs w:val="28"/>
        </w:rPr>
        <w:t>1) удовлетворяет возражение в форме отмены объявленного предостережения;</w:t>
      </w:r>
    </w:p>
    <w:p w14:paraId="71954198" w14:textId="77777777" w:rsidR="008B057B" w:rsidRPr="00C63BC5" w:rsidRDefault="008B057B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 w:rsidRPr="00C63BC5">
        <w:rPr>
          <w:rFonts w:ascii="Liberation Serif" w:eastAsiaTheme="minorHAnsi" w:hAnsi="Liberation Serif"/>
          <w:sz w:val="28"/>
          <w:szCs w:val="28"/>
        </w:rPr>
        <w:t>2) отказывает в удовлетворении возражения.</w:t>
      </w:r>
    </w:p>
    <w:p w14:paraId="06026819" w14:textId="61770178" w:rsidR="008B057B" w:rsidRPr="00C63BC5" w:rsidRDefault="00DB0710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>4.</w:t>
      </w:r>
      <w:r w:rsidR="00B479C4">
        <w:rPr>
          <w:rFonts w:ascii="Liberation Serif" w:eastAsiaTheme="minorHAnsi" w:hAnsi="Liberation Serif"/>
          <w:sz w:val="28"/>
          <w:szCs w:val="28"/>
        </w:rPr>
        <w:t>5</w:t>
      </w:r>
      <w:r>
        <w:rPr>
          <w:rFonts w:ascii="Liberation Serif" w:eastAsiaTheme="minorHAnsi" w:hAnsi="Liberation Serif"/>
          <w:sz w:val="28"/>
          <w:szCs w:val="28"/>
        </w:rPr>
        <w:t>.</w:t>
      </w:r>
      <w:r w:rsidR="00B479C4">
        <w:rPr>
          <w:rFonts w:ascii="Liberation Serif" w:eastAsiaTheme="minorHAnsi" w:hAnsi="Liberation Serif"/>
          <w:sz w:val="28"/>
          <w:szCs w:val="28"/>
        </w:rPr>
        <w:t>10.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Не позднее дня, следующего за днем принятия решения, указанного в</w:t>
      </w:r>
      <w:r w:rsidR="00B479C4">
        <w:rPr>
          <w:rFonts w:ascii="Liberation Serif" w:eastAsiaTheme="minorHAnsi" w:hAnsi="Liberation Serif"/>
          <w:sz w:val="28"/>
          <w:szCs w:val="28"/>
        </w:rPr>
        <w:t xml:space="preserve"> подпункте 4.5.9. пункта 4.5. н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>астоящего Положения, контролируемому лицу, подавшему возражение, в письменной форме и по его желанию в электронной форме направляется мотивированный ответ о результатах рассмотрения возражения.</w:t>
      </w:r>
    </w:p>
    <w:p w14:paraId="75E7664F" w14:textId="2729FC36" w:rsidR="008B057B" w:rsidRPr="00C63BC5" w:rsidRDefault="00DB0710" w:rsidP="008B057B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rFonts w:ascii="Liberation Serif" w:eastAsiaTheme="minorHAnsi" w:hAnsi="Liberation Serif"/>
          <w:sz w:val="28"/>
          <w:szCs w:val="28"/>
        </w:rPr>
      </w:pPr>
      <w:r>
        <w:rPr>
          <w:rFonts w:ascii="Liberation Serif" w:eastAsiaTheme="minorHAnsi" w:hAnsi="Liberation Serif"/>
          <w:sz w:val="28"/>
          <w:szCs w:val="28"/>
        </w:rPr>
        <w:t>4.5.</w:t>
      </w:r>
      <w:r w:rsidR="00B479C4">
        <w:rPr>
          <w:rFonts w:ascii="Liberation Serif" w:eastAsiaTheme="minorHAnsi" w:hAnsi="Liberation Serif"/>
          <w:sz w:val="28"/>
          <w:szCs w:val="28"/>
        </w:rPr>
        <w:t>11.</w:t>
      </w:r>
      <w:r w:rsidR="008B057B" w:rsidRPr="00C63BC5">
        <w:rPr>
          <w:rFonts w:ascii="Liberation Serif" w:eastAsiaTheme="minorHAnsi" w:hAnsi="Liberation Serif"/>
          <w:sz w:val="28"/>
          <w:szCs w:val="28"/>
        </w:rPr>
        <w:t xml:space="preserve"> Орган муниципального контроля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14:paraId="3B5EBB52" w14:textId="50D7157C" w:rsidR="00B479C4" w:rsidRPr="00527B6C" w:rsidRDefault="00B479C4" w:rsidP="00B479C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>4.6.</w:t>
      </w:r>
      <w:r w:rsidRPr="00527B6C">
        <w:rPr>
          <w:rFonts w:ascii="Liberation Serif" w:hAnsi="Liberation Serif" w:cs="Liberation Serif"/>
          <w:sz w:val="28"/>
          <w:szCs w:val="28"/>
        </w:rPr>
        <w:t> 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‎о его полномочиях, а также об особенностях организации и осуществления муниципального контроля, проводимого в отношении объекта контроля.</w:t>
      </w:r>
    </w:p>
    <w:p w14:paraId="3C450B49" w14:textId="3CCC1CC2" w:rsidR="00B479C4" w:rsidRPr="00527B6C" w:rsidRDefault="00B479C4" w:rsidP="00B479C4">
      <w:pPr>
        <w:ind w:firstLine="709"/>
        <w:jc w:val="both"/>
      </w:pPr>
      <w:r w:rsidRPr="00527B6C">
        <w:rPr>
          <w:rFonts w:ascii="Liberation Serif" w:hAnsi="Liberation Serif" w:cs="Liberation Serif"/>
          <w:sz w:val="28"/>
          <w:szCs w:val="28"/>
        </w:rPr>
        <w:t xml:space="preserve">Профилактический визит проводится в порядке и объеме, определенном статьей 52 Федерального закона </w:t>
      </w:r>
      <w:r>
        <w:rPr>
          <w:rFonts w:ascii="Liberation Serif" w:hAnsi="Liberation Serif" w:cs="Liberation Serif"/>
          <w:sz w:val="28"/>
          <w:szCs w:val="28"/>
        </w:rPr>
        <w:t xml:space="preserve">от 31.07.2020 № 248-ФЗ. </w:t>
      </w:r>
    </w:p>
    <w:p w14:paraId="3FCEC8D6" w14:textId="19E41C57" w:rsidR="00B479C4" w:rsidRPr="00527B6C" w:rsidRDefault="00D41CBE" w:rsidP="00B479C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4.6.1. </w:t>
      </w:r>
      <w:r w:rsidR="00B479C4" w:rsidRPr="00527B6C">
        <w:rPr>
          <w:rFonts w:ascii="Liberation Serif" w:hAnsi="Liberation Serif" w:cs="Liberation Serif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</w:r>
    </w:p>
    <w:p w14:paraId="7AFB80FF" w14:textId="6BC4389F" w:rsidR="00B479C4" w:rsidRDefault="00D41CBE" w:rsidP="00B479C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4.6.2. </w:t>
      </w:r>
      <w:r w:rsidR="00B479C4" w:rsidRPr="00527B6C">
        <w:rPr>
          <w:rFonts w:ascii="Liberation Serif" w:hAnsi="Liberation Serif" w:cs="Liberation Serif"/>
          <w:sz w:val="28"/>
          <w:szCs w:val="28"/>
        </w:rPr>
        <w:t xml:space="preserve">В ходе профилактического визита может осуществляться консультирование контролируемого лица в порядке, установленном пунктом </w:t>
      </w:r>
      <w:r w:rsidR="00B479C4">
        <w:rPr>
          <w:rFonts w:ascii="Liberation Serif" w:hAnsi="Liberation Serif" w:cs="Liberation Serif"/>
          <w:sz w:val="28"/>
          <w:szCs w:val="28"/>
        </w:rPr>
        <w:t>28 настоящего положения, а также статьёй 50 Федерального закона от 31.07.2020 № 248-ФЗ.</w:t>
      </w:r>
      <w:r w:rsidR="00B479C4" w:rsidRPr="00527B6C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1D90ACE0" w14:textId="77777777" w:rsidR="00B479C4" w:rsidRPr="00527B6C" w:rsidRDefault="00B479C4" w:rsidP="00B479C4">
      <w:pPr>
        <w:ind w:firstLine="709"/>
        <w:jc w:val="both"/>
      </w:pPr>
      <w:r w:rsidRPr="00527B6C">
        <w:rPr>
          <w:rFonts w:ascii="Liberation Serif" w:hAnsi="Liberation Serif" w:cs="Liberation Serif"/>
          <w:sz w:val="28"/>
          <w:szCs w:val="28"/>
        </w:rPr>
        <w:t>Профилактический визит проводится по согласованию с контролируемым лицом.</w:t>
      </w:r>
    </w:p>
    <w:p w14:paraId="364A92F7" w14:textId="0F563500" w:rsidR="00B479C4" w:rsidRPr="00527B6C" w:rsidRDefault="00D41CBE" w:rsidP="00B479C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4.6.3. </w:t>
      </w:r>
      <w:r w:rsidR="00B479C4" w:rsidRPr="00527B6C">
        <w:rPr>
          <w:rFonts w:ascii="Liberation Serif" w:hAnsi="Liberation Serif" w:cs="Liberation Serif"/>
          <w:sz w:val="28"/>
          <w:szCs w:val="28"/>
        </w:rPr>
        <w:t>Обязательный профилактическ</w:t>
      </w:r>
      <w:r>
        <w:rPr>
          <w:rFonts w:ascii="Liberation Serif" w:hAnsi="Liberation Serif" w:cs="Liberation Serif"/>
          <w:sz w:val="28"/>
          <w:szCs w:val="28"/>
        </w:rPr>
        <w:t xml:space="preserve">ий визит проводится в отношении </w:t>
      </w:r>
      <w:r w:rsidR="00B479C4" w:rsidRPr="00527B6C">
        <w:rPr>
          <w:rFonts w:ascii="Liberation Serif" w:hAnsi="Liberation Serif" w:cs="Liberation Serif"/>
          <w:sz w:val="28"/>
          <w:szCs w:val="28"/>
        </w:rPr>
        <w:t xml:space="preserve">объектов контроля, отнесенных </w:t>
      </w:r>
      <w:r>
        <w:rPr>
          <w:rFonts w:ascii="Liberation Serif" w:hAnsi="Liberation Serif" w:cs="Liberation Serif"/>
          <w:sz w:val="28"/>
          <w:szCs w:val="28"/>
        </w:rPr>
        <w:t>к категории значительного риска.</w:t>
      </w:r>
    </w:p>
    <w:p w14:paraId="0072D18F" w14:textId="77777777" w:rsidR="00B479C4" w:rsidRDefault="00B479C4" w:rsidP="00B479C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527B6C">
        <w:rPr>
          <w:rFonts w:ascii="Liberation Serif" w:hAnsi="Liberation Serif" w:cs="Liberation Serif"/>
          <w:sz w:val="28"/>
          <w:szCs w:val="28"/>
        </w:rPr>
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даты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определенном законодательством Российской Федерации в порядке, установленном частью 4 статьи 21 Федерального закона</w:t>
      </w:r>
      <w:r>
        <w:rPr>
          <w:rFonts w:ascii="Liberation Serif" w:hAnsi="Liberation Serif" w:cs="Liberation Serif"/>
          <w:sz w:val="28"/>
          <w:szCs w:val="28"/>
        </w:rPr>
        <w:t xml:space="preserve"> от 31.07.2020 № 248-ФЗ.</w:t>
      </w:r>
      <w:r w:rsidRPr="00527B6C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4FDE0A3A" w14:textId="77777777" w:rsidR="00B479C4" w:rsidRPr="00527B6C" w:rsidRDefault="00B479C4" w:rsidP="00B479C4">
      <w:pPr>
        <w:ind w:firstLine="709"/>
        <w:jc w:val="both"/>
      </w:pPr>
      <w:r w:rsidRPr="00527B6C">
        <w:rPr>
          <w:rFonts w:ascii="Liberation Serif" w:hAnsi="Liberation Serif" w:cs="Liberation Serif"/>
          <w:sz w:val="28"/>
          <w:szCs w:val="28"/>
        </w:rPr>
        <w:t>Контролируемое лицо вправе отказаться от проведения обязательного профилактического визита, уведомив об этом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</w:t>
      </w:r>
      <w:r>
        <w:rPr>
          <w:rFonts w:ascii="Liberation Serif" w:hAnsi="Liberation Serif" w:cs="Liberation Serif"/>
          <w:sz w:val="28"/>
          <w:szCs w:val="28"/>
        </w:rPr>
        <w:t xml:space="preserve"> до дня его проведения.</w:t>
      </w:r>
    </w:p>
    <w:p w14:paraId="143B4484" w14:textId="75034813" w:rsidR="00B479C4" w:rsidRPr="00527B6C" w:rsidRDefault="00D41CBE" w:rsidP="00B479C4">
      <w:pPr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4.6.4. </w:t>
      </w:r>
      <w:r w:rsidR="00B479C4" w:rsidRPr="00527B6C">
        <w:rPr>
          <w:rFonts w:ascii="Liberation Serif" w:hAnsi="Liberation Serif" w:cs="Liberation Serif"/>
          <w:sz w:val="28"/>
          <w:szCs w:val="28"/>
        </w:rPr>
        <w:t>Срок проведения профилактического визита (обязательного профилактического визита) не может превышать один рабочий день.</w:t>
      </w:r>
    </w:p>
    <w:p w14:paraId="40C03B0B" w14:textId="77777777" w:rsidR="00B479C4" w:rsidRPr="00527B6C" w:rsidRDefault="00B479C4" w:rsidP="00B479C4">
      <w:pPr>
        <w:ind w:firstLine="709"/>
        <w:jc w:val="both"/>
      </w:pPr>
      <w:r w:rsidRPr="00527B6C">
        <w:rPr>
          <w:rFonts w:ascii="Liberation Serif" w:hAnsi="Liberation Serif" w:cs="Liberation Serif"/>
          <w:sz w:val="28"/>
          <w:szCs w:val="28"/>
        </w:rPr>
        <w:t>Профилактический визит (обязательный профилактический визит) может проводится до начала проведения плановой проверки, но не менее чем за 20 рабочих дней до начала проведения плановой проверки.</w:t>
      </w:r>
    </w:p>
    <w:p w14:paraId="29A5EC97" w14:textId="184467F2" w:rsidR="00B479C4" w:rsidRDefault="00D41CBE" w:rsidP="00B479C4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4.6.5. </w:t>
      </w:r>
      <w:r w:rsidR="00B479C4" w:rsidRPr="00527B6C">
        <w:rPr>
          <w:rFonts w:ascii="Liberation Serif" w:hAnsi="Liberation Serif" w:cs="Liberation Serif"/>
          <w:sz w:val="28"/>
          <w:szCs w:val="28"/>
        </w:rPr>
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  <w:r>
        <w:rPr>
          <w:rFonts w:ascii="Liberation Serif" w:hAnsi="Liberation Serif" w:cs="Liberation Serif"/>
          <w:sz w:val="28"/>
          <w:szCs w:val="28"/>
        </w:rPr>
        <w:t>».</w:t>
      </w:r>
    </w:p>
    <w:p w14:paraId="5B49DF21" w14:textId="5AE0DD4A" w:rsidR="00302C82" w:rsidRPr="00BB396A" w:rsidRDefault="00302C82" w:rsidP="00302C82">
      <w:pPr>
        <w:autoSpaceDE w:val="0"/>
        <w:autoSpaceDN w:val="0"/>
        <w:adjustRightInd w:val="0"/>
        <w:ind w:firstLine="70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  Утвердить перечень индикаторов риска</w:t>
      </w:r>
      <w:r w:rsidRPr="00302C82">
        <w:rPr>
          <w:rFonts w:ascii="Liberation Serif" w:hAnsi="Liberation Serif"/>
          <w:sz w:val="28"/>
          <w:szCs w:val="28"/>
        </w:rPr>
        <w:t xml:space="preserve"> </w:t>
      </w:r>
      <w:r w:rsidRPr="00BB396A">
        <w:rPr>
          <w:rFonts w:ascii="Liberation Serif" w:hAnsi="Liberation Serif"/>
          <w:sz w:val="28"/>
          <w:szCs w:val="28"/>
        </w:rPr>
        <w:t xml:space="preserve">нарушения обязательных требований, используемых при принятии решения о проведении и выборе вида внепланового контрольного мероприятия при осуществлении контрольным органом муниципального контроля в сфере благоустройства на территории </w:t>
      </w:r>
      <w:r>
        <w:rPr>
          <w:rFonts w:ascii="Liberation Serif" w:hAnsi="Liberation Serif"/>
          <w:sz w:val="28"/>
          <w:szCs w:val="28"/>
        </w:rPr>
        <w:t>Каменского городского округа (прилагается).</w:t>
      </w:r>
    </w:p>
    <w:p w14:paraId="0843EC2F" w14:textId="250EE3C4" w:rsidR="00A95EE8" w:rsidRPr="00377FB4" w:rsidRDefault="00302C82" w:rsidP="00AC06E2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C55686" w:rsidRPr="00377FB4">
        <w:rPr>
          <w:rFonts w:ascii="Liberation Serif" w:hAnsi="Liberation Serif" w:cs="Liberation Serif"/>
          <w:sz w:val="28"/>
          <w:szCs w:val="28"/>
        </w:rPr>
        <w:t xml:space="preserve">.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706CA3" w:rsidRPr="00377FB4">
        <w:rPr>
          <w:rFonts w:ascii="Liberation Serif" w:hAnsi="Liberation Serif" w:cs="Liberation Serif"/>
          <w:sz w:val="28"/>
          <w:szCs w:val="28"/>
        </w:rPr>
        <w:t>Н</w:t>
      </w:r>
      <w:r w:rsidR="00E625DF" w:rsidRPr="00377FB4">
        <w:rPr>
          <w:rFonts w:ascii="Liberation Serif" w:hAnsi="Liberation Serif" w:cs="Liberation Serif"/>
          <w:sz w:val="28"/>
          <w:szCs w:val="28"/>
        </w:rPr>
        <w:t>астояще</w:t>
      </w:r>
      <w:r w:rsidR="00706CA3" w:rsidRPr="00377FB4">
        <w:rPr>
          <w:rFonts w:ascii="Liberation Serif" w:hAnsi="Liberation Serif" w:cs="Liberation Serif"/>
          <w:sz w:val="28"/>
          <w:szCs w:val="28"/>
        </w:rPr>
        <w:t>е</w:t>
      </w:r>
      <w:r w:rsidR="00E625DF" w:rsidRPr="00377FB4">
        <w:rPr>
          <w:rFonts w:ascii="Liberation Serif" w:hAnsi="Liberation Serif" w:cs="Liberation Serif"/>
          <w:sz w:val="28"/>
          <w:szCs w:val="28"/>
        </w:rPr>
        <w:t xml:space="preserve"> Решени</w:t>
      </w:r>
      <w:r w:rsidR="00706CA3" w:rsidRPr="00377FB4">
        <w:rPr>
          <w:rFonts w:ascii="Liberation Serif" w:hAnsi="Liberation Serif" w:cs="Liberation Serif"/>
          <w:sz w:val="28"/>
          <w:szCs w:val="28"/>
        </w:rPr>
        <w:t>е вступает в силу</w:t>
      </w:r>
      <w:r w:rsidR="00E625DF" w:rsidRPr="00377FB4">
        <w:rPr>
          <w:rFonts w:ascii="Liberation Serif" w:hAnsi="Liberation Serif" w:cs="Liberation Serif"/>
          <w:sz w:val="28"/>
          <w:szCs w:val="28"/>
        </w:rPr>
        <w:t xml:space="preserve"> с 01 января 202</w:t>
      </w:r>
      <w:r w:rsidR="00D41CBE">
        <w:rPr>
          <w:rFonts w:ascii="Liberation Serif" w:hAnsi="Liberation Serif" w:cs="Liberation Serif"/>
          <w:sz w:val="28"/>
          <w:szCs w:val="28"/>
        </w:rPr>
        <w:t>4</w:t>
      </w:r>
      <w:r w:rsidR="00E625DF" w:rsidRPr="00377FB4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A95EE8" w:rsidRPr="00377FB4">
        <w:rPr>
          <w:rFonts w:ascii="Liberation Serif" w:hAnsi="Liberation Serif" w:cs="Liberation Serif"/>
          <w:sz w:val="28"/>
          <w:szCs w:val="28"/>
        </w:rPr>
        <w:t>.</w:t>
      </w:r>
    </w:p>
    <w:p w14:paraId="68EB9854" w14:textId="5B019B84" w:rsidR="00377FB4" w:rsidRPr="003802C6" w:rsidRDefault="00377FB4" w:rsidP="00377FB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</w:t>
      </w:r>
      <w:r w:rsidR="00302C82">
        <w:rPr>
          <w:rFonts w:ascii="Liberation Serif" w:hAnsi="Liberation Serif" w:cs="Liberation Serif"/>
          <w:sz w:val="28"/>
          <w:szCs w:val="28"/>
        </w:rPr>
        <w:t>4</w:t>
      </w:r>
      <w:r w:rsidR="00131587" w:rsidRPr="00377FB4">
        <w:rPr>
          <w:rFonts w:ascii="Liberation Serif" w:hAnsi="Liberation Serif" w:cs="Liberation Serif"/>
          <w:sz w:val="28"/>
          <w:szCs w:val="28"/>
        </w:rPr>
        <w:t xml:space="preserve">. </w:t>
      </w:r>
      <w:r w:rsidRPr="003802C6">
        <w:rPr>
          <w:rFonts w:ascii="Liberation Serif" w:hAnsi="Liberation Serif" w:cs="Liberation Serif"/>
          <w:sz w:val="28"/>
          <w:szCs w:val="28"/>
        </w:rPr>
        <w:t xml:space="preserve">Опубликовать настоящее Решение в газете «Пламя», разместить в сети Интернет на официальном сайте муниципального образования «Каменский городской округ» 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http</w:t>
      </w:r>
      <w:r w:rsidRPr="003802C6">
        <w:rPr>
          <w:rFonts w:ascii="Liberation Serif" w:hAnsi="Liberation Serif" w:cs="Liberation Serif"/>
          <w:sz w:val="28"/>
          <w:szCs w:val="28"/>
        </w:rPr>
        <w:t>://</w:t>
      </w:r>
      <w:r w:rsidRPr="003802C6">
        <w:rPr>
          <w:rFonts w:ascii="Liberation Serif" w:hAnsi="Liberation Serif" w:cs="Liberation Serif"/>
          <w:sz w:val="28"/>
          <w:szCs w:val="28"/>
          <w:lang w:val="en-GB"/>
        </w:rPr>
        <w:t>kamen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sk</w:t>
      </w:r>
      <w:r w:rsidRPr="003802C6">
        <w:rPr>
          <w:rFonts w:ascii="Liberation Serif" w:hAnsi="Liberation Serif" w:cs="Liberation Serif"/>
          <w:sz w:val="28"/>
          <w:szCs w:val="28"/>
        </w:rPr>
        <w:t>-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adm</w:t>
      </w:r>
      <w:r w:rsidRPr="003802C6">
        <w:rPr>
          <w:rFonts w:ascii="Liberation Serif" w:hAnsi="Liberation Serif" w:cs="Liberation Serif"/>
          <w:sz w:val="28"/>
          <w:szCs w:val="28"/>
        </w:rPr>
        <w:t>.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ru</w:t>
      </w:r>
      <w:r w:rsidRPr="003802C6">
        <w:rPr>
          <w:rFonts w:ascii="Liberation Serif" w:hAnsi="Liberation Serif" w:cs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 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http</w:t>
      </w:r>
      <w:r w:rsidRPr="003802C6">
        <w:rPr>
          <w:rFonts w:ascii="Liberation Serif" w:hAnsi="Liberation Serif" w:cs="Liberation Serif"/>
          <w:sz w:val="28"/>
          <w:szCs w:val="28"/>
        </w:rPr>
        <w:t>://kamen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sk</w:t>
      </w:r>
      <w:r w:rsidRPr="003802C6">
        <w:rPr>
          <w:rFonts w:ascii="Liberation Serif" w:hAnsi="Liberation Serif" w:cs="Liberation Serif"/>
          <w:sz w:val="28"/>
          <w:szCs w:val="28"/>
        </w:rPr>
        <w:t>-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duma</w:t>
      </w:r>
      <w:r w:rsidRPr="003802C6">
        <w:rPr>
          <w:rFonts w:ascii="Liberation Serif" w:hAnsi="Liberation Serif" w:cs="Liberation Serif"/>
          <w:sz w:val="28"/>
          <w:szCs w:val="28"/>
        </w:rPr>
        <w:t>.</w:t>
      </w:r>
      <w:r w:rsidRPr="003802C6">
        <w:rPr>
          <w:rFonts w:ascii="Liberation Serif" w:hAnsi="Liberation Serif" w:cs="Liberation Serif"/>
          <w:sz w:val="28"/>
          <w:szCs w:val="28"/>
          <w:lang w:val="en-US"/>
        </w:rPr>
        <w:t>ru</w:t>
      </w:r>
      <w:r w:rsidRPr="003802C6">
        <w:rPr>
          <w:rFonts w:ascii="Liberation Serif" w:hAnsi="Liberation Serif" w:cs="Liberation Serif"/>
          <w:sz w:val="28"/>
          <w:szCs w:val="28"/>
        </w:rPr>
        <w:t>.</w:t>
      </w:r>
    </w:p>
    <w:p w14:paraId="0B85F7AB" w14:textId="19E0B4BA" w:rsidR="00377FB4" w:rsidRPr="003802C6" w:rsidRDefault="00131587" w:rsidP="00377FB4">
      <w:pPr>
        <w:jc w:val="both"/>
        <w:rPr>
          <w:rFonts w:ascii="Liberation Serif" w:hAnsi="Liberation Serif" w:cs="Liberation Serif"/>
          <w:sz w:val="28"/>
          <w:szCs w:val="28"/>
        </w:rPr>
      </w:pPr>
      <w:r w:rsidRPr="00377FB4">
        <w:rPr>
          <w:rFonts w:ascii="Liberation Serif" w:hAnsi="Liberation Serif" w:cs="Liberation Serif"/>
          <w:sz w:val="28"/>
          <w:szCs w:val="28"/>
        </w:rPr>
        <w:tab/>
      </w:r>
      <w:r w:rsidR="00302C82">
        <w:rPr>
          <w:rFonts w:ascii="Liberation Serif" w:hAnsi="Liberation Serif" w:cs="Liberation Serif"/>
          <w:sz w:val="28"/>
          <w:szCs w:val="28"/>
        </w:rPr>
        <w:t>5</w:t>
      </w:r>
      <w:r w:rsidRPr="00377FB4">
        <w:rPr>
          <w:rFonts w:ascii="Liberation Serif" w:hAnsi="Liberation Serif" w:cs="Liberation Serif"/>
          <w:sz w:val="28"/>
          <w:szCs w:val="28"/>
        </w:rPr>
        <w:t xml:space="preserve">. </w:t>
      </w:r>
      <w:r w:rsidR="00377FB4" w:rsidRPr="003802C6">
        <w:rPr>
          <w:rFonts w:ascii="Liberation Serif" w:hAnsi="Liberation Serif" w:cs="Liberation Serif"/>
          <w:sz w:val="28"/>
          <w:szCs w:val="28"/>
        </w:rPr>
        <w:t>Контроль исполнения настоящего Решения возложить на постоянный Комитет Думы Каменского городского округа по вопросам законодательства и местного самоуправления (Н.П. Шубина).</w:t>
      </w:r>
    </w:p>
    <w:p w14:paraId="42496468" w14:textId="2D7B16C4" w:rsidR="00131587" w:rsidRPr="00377FB4" w:rsidRDefault="00131587" w:rsidP="00377FB4">
      <w:pPr>
        <w:ind w:firstLine="705"/>
        <w:jc w:val="both"/>
        <w:rPr>
          <w:rFonts w:ascii="Liberation Serif" w:hAnsi="Liberation Serif" w:cs="Liberation Serif"/>
          <w:sz w:val="28"/>
          <w:szCs w:val="28"/>
        </w:rPr>
      </w:pPr>
    </w:p>
    <w:p w14:paraId="0571A4E6" w14:textId="77777777" w:rsidR="00A95EE8" w:rsidRPr="008C39B1" w:rsidRDefault="00A95EE8" w:rsidP="00131587">
      <w:pPr>
        <w:jc w:val="both"/>
        <w:rPr>
          <w:rFonts w:ascii="Liberation Serif" w:hAnsi="Liberation Serif"/>
          <w:sz w:val="28"/>
          <w:szCs w:val="28"/>
        </w:rPr>
      </w:pPr>
    </w:p>
    <w:p w14:paraId="55709AEA" w14:textId="6F39F32D" w:rsidR="00377FB4" w:rsidRPr="003802C6" w:rsidRDefault="00377FB4" w:rsidP="00377FB4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 w:rsidRPr="003802C6">
        <w:rPr>
          <w:rFonts w:ascii="Liberation Serif" w:hAnsi="Liberation Serif" w:cs="Liberation Serif"/>
          <w:sz w:val="28"/>
          <w:szCs w:val="28"/>
        </w:rPr>
        <w:t xml:space="preserve">Председатель Думы Каменского городского округа  </w:t>
      </w:r>
      <w:r w:rsidR="00D41CBE">
        <w:rPr>
          <w:rFonts w:ascii="Liberation Serif" w:hAnsi="Liberation Serif" w:cs="Liberation Serif"/>
          <w:sz w:val="28"/>
          <w:szCs w:val="28"/>
        </w:rPr>
        <w:t xml:space="preserve">                      Г.Т. Лисицина</w:t>
      </w:r>
    </w:p>
    <w:p w14:paraId="5BF3E251" w14:textId="77777777" w:rsidR="00377FB4" w:rsidRPr="003802C6" w:rsidRDefault="00377FB4" w:rsidP="00377FB4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</w:p>
    <w:p w14:paraId="363E1910" w14:textId="741AD79A" w:rsidR="00377FB4" w:rsidRPr="003802C6" w:rsidRDefault="00D41CBE" w:rsidP="00377FB4">
      <w:pPr>
        <w:autoSpaceDE w:val="0"/>
        <w:autoSpaceDN w:val="0"/>
        <w:adjustRightInd w:val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И.о. </w:t>
      </w:r>
      <w:r w:rsidR="00377FB4" w:rsidRPr="003802C6">
        <w:rPr>
          <w:rFonts w:ascii="Liberation Serif" w:hAnsi="Liberation Serif" w:cs="Liberation Serif"/>
          <w:sz w:val="28"/>
          <w:szCs w:val="28"/>
        </w:rPr>
        <w:t>Глав</w:t>
      </w:r>
      <w:r>
        <w:rPr>
          <w:rFonts w:ascii="Liberation Serif" w:hAnsi="Liberation Serif" w:cs="Liberation Serif"/>
          <w:sz w:val="28"/>
          <w:szCs w:val="28"/>
        </w:rPr>
        <w:t>ы</w:t>
      </w:r>
      <w:r w:rsidR="00377FB4" w:rsidRPr="003802C6">
        <w:rPr>
          <w:rFonts w:ascii="Liberation Serif" w:hAnsi="Liberation Serif" w:cs="Liberation Serif"/>
          <w:sz w:val="28"/>
          <w:szCs w:val="28"/>
        </w:rPr>
        <w:t xml:space="preserve"> Каменского городского округа        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           А.Ю. Кошкаров</w:t>
      </w:r>
    </w:p>
    <w:p w14:paraId="1CDE23EB" w14:textId="59A97815" w:rsidR="00AF2289" w:rsidRPr="008C39B1" w:rsidRDefault="00AF2289" w:rsidP="00377FB4">
      <w:pPr>
        <w:jc w:val="both"/>
        <w:rPr>
          <w:rFonts w:ascii="Liberation Serif" w:hAnsi="Liberation Serif"/>
        </w:rPr>
      </w:pPr>
    </w:p>
    <w:sectPr w:rsidR="00AF2289" w:rsidRPr="008C39B1" w:rsidSect="00377FB4">
      <w:headerReference w:type="default" r:id="rId10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D5687" w14:textId="77777777" w:rsidR="004E75E9" w:rsidRDefault="004E75E9">
      <w:r>
        <w:separator/>
      </w:r>
    </w:p>
  </w:endnote>
  <w:endnote w:type="continuationSeparator" w:id="0">
    <w:p w14:paraId="77A2D3F3" w14:textId="77777777" w:rsidR="004E75E9" w:rsidRDefault="004E7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369BE" w14:textId="77777777" w:rsidR="004E75E9" w:rsidRDefault="004E75E9">
      <w:r>
        <w:separator/>
      </w:r>
    </w:p>
  </w:footnote>
  <w:footnote w:type="continuationSeparator" w:id="0">
    <w:p w14:paraId="3F68C97A" w14:textId="77777777" w:rsidR="004E75E9" w:rsidRDefault="004E75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8836124"/>
      <w:docPartObj>
        <w:docPartGallery w:val="Page Numbers (Top of Page)"/>
        <w:docPartUnique/>
      </w:docPartObj>
    </w:sdtPr>
    <w:sdtEndPr/>
    <w:sdtContent>
      <w:p w14:paraId="338DA7FD" w14:textId="6489AC98" w:rsidR="0076418B" w:rsidRDefault="00E974C7">
        <w:pPr>
          <w:pStyle w:val="a5"/>
          <w:jc w:val="center"/>
        </w:pPr>
        <w:r>
          <w:fldChar w:fldCharType="begin"/>
        </w:r>
        <w:r w:rsidR="00912D00">
          <w:instrText>PAGE   \* MERGEFORMAT</w:instrText>
        </w:r>
        <w:r>
          <w:fldChar w:fldCharType="separate"/>
        </w:r>
        <w:r w:rsidR="002D02FB">
          <w:rPr>
            <w:noProof/>
          </w:rPr>
          <w:t>2</w:t>
        </w:r>
        <w:r>
          <w:fldChar w:fldCharType="end"/>
        </w:r>
      </w:p>
    </w:sdtContent>
  </w:sdt>
  <w:p w14:paraId="5C72605D" w14:textId="77777777" w:rsidR="0076418B" w:rsidRDefault="004E75E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7081"/>
    <w:rsid w:val="000307D4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1587"/>
    <w:rsid w:val="001320D1"/>
    <w:rsid w:val="001513ED"/>
    <w:rsid w:val="00156815"/>
    <w:rsid w:val="001779D1"/>
    <w:rsid w:val="0019096B"/>
    <w:rsid w:val="001D1C29"/>
    <w:rsid w:val="001E3BD6"/>
    <w:rsid w:val="001F7561"/>
    <w:rsid w:val="002033E8"/>
    <w:rsid w:val="002238D2"/>
    <w:rsid w:val="0024574B"/>
    <w:rsid w:val="00283CC9"/>
    <w:rsid w:val="002939CE"/>
    <w:rsid w:val="002C1944"/>
    <w:rsid w:val="002C5998"/>
    <w:rsid w:val="002C6F3C"/>
    <w:rsid w:val="002C70B4"/>
    <w:rsid w:val="002D02FB"/>
    <w:rsid w:val="002D0FE3"/>
    <w:rsid w:val="002D11CB"/>
    <w:rsid w:val="002F029C"/>
    <w:rsid w:val="00300EB8"/>
    <w:rsid w:val="00302C82"/>
    <w:rsid w:val="0030494B"/>
    <w:rsid w:val="00314844"/>
    <w:rsid w:val="00316461"/>
    <w:rsid w:val="00324632"/>
    <w:rsid w:val="0033045A"/>
    <w:rsid w:val="003349A2"/>
    <w:rsid w:val="00336750"/>
    <w:rsid w:val="00346863"/>
    <w:rsid w:val="003476E2"/>
    <w:rsid w:val="00352FF0"/>
    <w:rsid w:val="003562E1"/>
    <w:rsid w:val="00377FB4"/>
    <w:rsid w:val="00386074"/>
    <w:rsid w:val="00387C4C"/>
    <w:rsid w:val="003B15C4"/>
    <w:rsid w:val="003B4F81"/>
    <w:rsid w:val="003C0DA9"/>
    <w:rsid w:val="003C28C9"/>
    <w:rsid w:val="003C2E93"/>
    <w:rsid w:val="003D7B81"/>
    <w:rsid w:val="003E2EAD"/>
    <w:rsid w:val="003E491E"/>
    <w:rsid w:val="003F151C"/>
    <w:rsid w:val="004148A6"/>
    <w:rsid w:val="00420726"/>
    <w:rsid w:val="0043063A"/>
    <w:rsid w:val="00432B4C"/>
    <w:rsid w:val="0043488E"/>
    <w:rsid w:val="00435FE9"/>
    <w:rsid w:val="004608BE"/>
    <w:rsid w:val="00462E24"/>
    <w:rsid w:val="00465B02"/>
    <w:rsid w:val="00492A5B"/>
    <w:rsid w:val="004A03BC"/>
    <w:rsid w:val="004E75E9"/>
    <w:rsid w:val="00523B50"/>
    <w:rsid w:val="0052562B"/>
    <w:rsid w:val="00526231"/>
    <w:rsid w:val="00537770"/>
    <w:rsid w:val="005471BD"/>
    <w:rsid w:val="00552094"/>
    <w:rsid w:val="00556537"/>
    <w:rsid w:val="005653CB"/>
    <w:rsid w:val="00573E4A"/>
    <w:rsid w:val="0057683C"/>
    <w:rsid w:val="00590312"/>
    <w:rsid w:val="00596BBE"/>
    <w:rsid w:val="005A464C"/>
    <w:rsid w:val="005B4C65"/>
    <w:rsid w:val="005C2601"/>
    <w:rsid w:val="005C747F"/>
    <w:rsid w:val="005D4B10"/>
    <w:rsid w:val="005F0918"/>
    <w:rsid w:val="006308B2"/>
    <w:rsid w:val="00640F14"/>
    <w:rsid w:val="00663F7A"/>
    <w:rsid w:val="00687121"/>
    <w:rsid w:val="00690239"/>
    <w:rsid w:val="006A041B"/>
    <w:rsid w:val="006D03D4"/>
    <w:rsid w:val="006D2D16"/>
    <w:rsid w:val="006D4E4D"/>
    <w:rsid w:val="006D738D"/>
    <w:rsid w:val="006F5762"/>
    <w:rsid w:val="00702D28"/>
    <w:rsid w:val="00706CA3"/>
    <w:rsid w:val="0071047B"/>
    <w:rsid w:val="00711DD7"/>
    <w:rsid w:val="0071406B"/>
    <w:rsid w:val="00722B2A"/>
    <w:rsid w:val="00731AA7"/>
    <w:rsid w:val="00732E27"/>
    <w:rsid w:val="007831D7"/>
    <w:rsid w:val="00797442"/>
    <w:rsid w:val="007A5CB4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55767"/>
    <w:rsid w:val="00866C23"/>
    <w:rsid w:val="00875B72"/>
    <w:rsid w:val="00882FB0"/>
    <w:rsid w:val="00894B37"/>
    <w:rsid w:val="008B057B"/>
    <w:rsid w:val="008B0E4A"/>
    <w:rsid w:val="008B7081"/>
    <w:rsid w:val="008C39B1"/>
    <w:rsid w:val="008D69E6"/>
    <w:rsid w:val="008D7403"/>
    <w:rsid w:val="00912D00"/>
    <w:rsid w:val="00922A81"/>
    <w:rsid w:val="00924DE7"/>
    <w:rsid w:val="00932BC1"/>
    <w:rsid w:val="00942D2B"/>
    <w:rsid w:val="00976946"/>
    <w:rsid w:val="00994419"/>
    <w:rsid w:val="009A7304"/>
    <w:rsid w:val="009C743C"/>
    <w:rsid w:val="009D21F3"/>
    <w:rsid w:val="009D754A"/>
    <w:rsid w:val="009E0322"/>
    <w:rsid w:val="009E18C1"/>
    <w:rsid w:val="009E57A5"/>
    <w:rsid w:val="009E5835"/>
    <w:rsid w:val="00A02886"/>
    <w:rsid w:val="00A2700E"/>
    <w:rsid w:val="00A42125"/>
    <w:rsid w:val="00A542BD"/>
    <w:rsid w:val="00A60773"/>
    <w:rsid w:val="00A95EE8"/>
    <w:rsid w:val="00AA3F94"/>
    <w:rsid w:val="00AC06E2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479C4"/>
    <w:rsid w:val="00B85442"/>
    <w:rsid w:val="00BA45E8"/>
    <w:rsid w:val="00BB018D"/>
    <w:rsid w:val="00BB335D"/>
    <w:rsid w:val="00BB3DB7"/>
    <w:rsid w:val="00BC25FC"/>
    <w:rsid w:val="00BD1775"/>
    <w:rsid w:val="00BE60C0"/>
    <w:rsid w:val="00BF0D0D"/>
    <w:rsid w:val="00C03814"/>
    <w:rsid w:val="00C42BBE"/>
    <w:rsid w:val="00C4702E"/>
    <w:rsid w:val="00C5041D"/>
    <w:rsid w:val="00C52D4C"/>
    <w:rsid w:val="00C55686"/>
    <w:rsid w:val="00C70B62"/>
    <w:rsid w:val="00C75BC2"/>
    <w:rsid w:val="00C808BB"/>
    <w:rsid w:val="00C86ED7"/>
    <w:rsid w:val="00CA511F"/>
    <w:rsid w:val="00CE2E6D"/>
    <w:rsid w:val="00D305A2"/>
    <w:rsid w:val="00D347F5"/>
    <w:rsid w:val="00D37E2C"/>
    <w:rsid w:val="00D41CBE"/>
    <w:rsid w:val="00D45E00"/>
    <w:rsid w:val="00D75156"/>
    <w:rsid w:val="00D77F59"/>
    <w:rsid w:val="00D93023"/>
    <w:rsid w:val="00DA128E"/>
    <w:rsid w:val="00DA31D8"/>
    <w:rsid w:val="00DB0710"/>
    <w:rsid w:val="00DB1881"/>
    <w:rsid w:val="00DC0002"/>
    <w:rsid w:val="00DC05EF"/>
    <w:rsid w:val="00DC13DC"/>
    <w:rsid w:val="00DE1B92"/>
    <w:rsid w:val="00E0740B"/>
    <w:rsid w:val="00E27879"/>
    <w:rsid w:val="00E303E0"/>
    <w:rsid w:val="00E40D15"/>
    <w:rsid w:val="00E42B2E"/>
    <w:rsid w:val="00E53B58"/>
    <w:rsid w:val="00E625DF"/>
    <w:rsid w:val="00E763B2"/>
    <w:rsid w:val="00E829D5"/>
    <w:rsid w:val="00E974C7"/>
    <w:rsid w:val="00EA06A5"/>
    <w:rsid w:val="00EE6498"/>
    <w:rsid w:val="00EF3AF6"/>
    <w:rsid w:val="00F06776"/>
    <w:rsid w:val="00F22715"/>
    <w:rsid w:val="00F366C8"/>
    <w:rsid w:val="00F42008"/>
    <w:rsid w:val="00F5014A"/>
    <w:rsid w:val="00F53097"/>
    <w:rsid w:val="00F871AB"/>
    <w:rsid w:val="00F90B8E"/>
    <w:rsid w:val="00F97920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E7299"/>
  <w15:docId w15:val="{3437F3B3-458A-45C9-B139-360963B87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1587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13158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1315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315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15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31587"/>
    <w:pPr>
      <w:ind w:left="720"/>
      <w:contextualSpacing/>
    </w:pPr>
  </w:style>
  <w:style w:type="paragraph" w:customStyle="1" w:styleId="2">
    <w:name w:val="Знак2"/>
    <w:basedOn w:val="a"/>
    <w:rsid w:val="00377F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2D02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02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7E3DEAA1F6F6E06179F9B803BC9E3CC1C273896AC76F730082A504473DE3F18D332DF82BC85E17475CFB27209D2C051FB47D9978F245F0VBU3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7E3DEAA1F6F6E06179F9B803BC9E3CC1C273896AC76F730082A504473DE3F18D332DF82BC95A10415CFB27209D2C051FB47D9978F245F0VBU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1BDF3-B583-4316-A775-027689B7B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4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Суворова</cp:lastModifiedBy>
  <cp:revision>39</cp:revision>
  <cp:lastPrinted>2023-11-29T10:19:00Z</cp:lastPrinted>
  <dcterms:created xsi:type="dcterms:W3CDTF">2019-02-11T06:35:00Z</dcterms:created>
  <dcterms:modified xsi:type="dcterms:W3CDTF">2023-11-29T10:20:00Z</dcterms:modified>
</cp:coreProperties>
</file>