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5"/>
        <w:gridCol w:w="8790"/>
      </w:tblGrid>
      <w:tr w:rsidR="00B60D76" w:rsidRPr="0003408B">
        <w:trPr>
          <w:trHeight w:val="37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8790" w:type="dxa"/>
            <w:shd w:val="clear" w:color="auto" w:fill="auto"/>
          </w:tcPr>
          <w:p w:rsidR="00B60D76" w:rsidRPr="0003408B" w:rsidRDefault="000444AF">
            <w:pPr>
              <w:pStyle w:val="ParagraphStyle0"/>
              <w:rPr>
                <w:rStyle w:val="CharacterStyle0"/>
                <w:rFonts w:ascii="Liberation Serif" w:eastAsia="Calibri" w:hAnsi="Liberation Serif"/>
              </w:rPr>
            </w:pPr>
            <w:r w:rsidRPr="0003408B">
              <w:rPr>
                <w:rStyle w:val="CharacterStyle0"/>
                <w:rFonts w:ascii="Liberation Serif" w:eastAsia="Calibri" w:hAnsi="Liberation Serif"/>
              </w:rPr>
              <w:t>ПАСПОРТ</w:t>
            </w:r>
          </w:p>
        </w:tc>
      </w:tr>
      <w:tr w:rsidR="00B60D76" w:rsidRPr="0003408B">
        <w:trPr>
          <w:trHeight w:val="37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8790" w:type="dxa"/>
            <w:shd w:val="clear" w:color="auto" w:fill="auto"/>
          </w:tcPr>
          <w:p w:rsidR="00B60D76" w:rsidRPr="0003408B" w:rsidRDefault="000444AF">
            <w:pPr>
              <w:pStyle w:val="ParagraphStyle0"/>
              <w:rPr>
                <w:rStyle w:val="CharacterStyle0"/>
                <w:rFonts w:ascii="Liberation Serif" w:eastAsia="Calibri" w:hAnsi="Liberation Serif"/>
              </w:rPr>
            </w:pPr>
            <w:r w:rsidRPr="0003408B">
              <w:rPr>
                <w:rStyle w:val="CharacterStyle0"/>
                <w:rFonts w:ascii="Liberation Serif" w:eastAsia="Calibri" w:hAnsi="Liberation Serif"/>
              </w:rPr>
              <w:t>муниципальной программы</w:t>
            </w:r>
          </w:p>
        </w:tc>
      </w:tr>
      <w:tr w:rsidR="00B60D76" w:rsidRPr="0003408B">
        <w:trPr>
          <w:trHeight w:val="67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8790" w:type="dxa"/>
            <w:shd w:val="clear" w:color="auto" w:fill="auto"/>
          </w:tcPr>
          <w:p w:rsidR="00B60D76" w:rsidRPr="0003408B" w:rsidRDefault="000444AF">
            <w:pPr>
              <w:pStyle w:val="ParagraphStyle0"/>
              <w:rPr>
                <w:rStyle w:val="CharacterStyle0"/>
                <w:rFonts w:ascii="Liberation Serif" w:eastAsia="Calibri" w:hAnsi="Liberation Serif"/>
              </w:rPr>
            </w:pPr>
            <w:r w:rsidRPr="0003408B">
              <w:rPr>
                <w:rStyle w:val="CharacterStyle0"/>
                <w:rFonts w:ascii="Liberation Serif" w:eastAsia="Calibri" w:hAnsi="Liberation Serif"/>
              </w:rPr>
              <w:t>«Развитие системы образования МО «Каменский городской округ до 2026 года»</w:t>
            </w:r>
          </w:p>
        </w:tc>
      </w:tr>
    </w:tbl>
    <w:p w:rsidR="00B60D76" w:rsidRPr="0003408B" w:rsidRDefault="00B60D76">
      <w:pPr>
        <w:spacing w:line="750" w:lineRule="exact"/>
        <w:rPr>
          <w:rFonts w:ascii="Liberation Serif" w:hAnsi="Liberation Serif"/>
        </w:rPr>
      </w:pPr>
    </w:p>
    <w:tbl>
      <w:tblPr>
        <w:tblW w:w="103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5"/>
        <w:gridCol w:w="3255"/>
        <w:gridCol w:w="885"/>
        <w:gridCol w:w="5923"/>
      </w:tblGrid>
      <w:tr w:rsidR="00B60D76" w:rsidRPr="0003408B" w:rsidTr="008D2C5F">
        <w:trPr>
          <w:trHeight w:val="133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03408B">
              <w:rPr>
                <w:rStyle w:val="CharacterStyle1"/>
                <w:rFonts w:ascii="Liberation Serif" w:eastAsia="Calibri" w:hAnsi="Liberation Serif"/>
              </w:rPr>
              <w:t>Ответственный исполнитель муниципальной программы</w:t>
            </w:r>
          </w:p>
        </w:tc>
        <w:tc>
          <w:tcPr>
            <w:tcW w:w="6808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03408B">
              <w:rPr>
                <w:rStyle w:val="CharacterStyle2"/>
                <w:rFonts w:ascii="Liberation Serif" w:eastAsia="Calibri" w:hAnsi="Liberation Serif"/>
              </w:rPr>
              <w:t>Управление образования Администрации муниципального образования "Каменский городской округ"</w:t>
            </w:r>
          </w:p>
        </w:tc>
      </w:tr>
      <w:tr w:rsidR="00B60D76" w:rsidRPr="0003408B" w:rsidTr="008D2C5F">
        <w:trPr>
          <w:trHeight w:val="10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03408B">
              <w:rPr>
                <w:rStyle w:val="CharacterStyle1"/>
                <w:rFonts w:ascii="Liberation Serif" w:eastAsia="Calibri" w:hAnsi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3"/>
              <w:rPr>
                <w:rStyle w:val="CharacterStyle3"/>
                <w:rFonts w:ascii="Liberation Serif" w:eastAsia="Calibri" w:hAnsi="Liberation Serif"/>
              </w:rPr>
            </w:pPr>
            <w:r w:rsidRPr="0003408B">
              <w:rPr>
                <w:rStyle w:val="CharacterStyle3"/>
                <w:rFonts w:ascii="Liberation Serif" w:eastAsia="Calibri" w:hAnsi="Liberation Serif"/>
              </w:rPr>
              <w:t>2021 -</w:t>
            </w:r>
          </w:p>
        </w:tc>
        <w:tc>
          <w:tcPr>
            <w:tcW w:w="592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03408B">
              <w:rPr>
                <w:rStyle w:val="CharacterStyle2"/>
                <w:rFonts w:ascii="Liberation Serif" w:eastAsia="Calibri" w:hAnsi="Liberation Serif"/>
              </w:rPr>
              <w:t>2026 годы</w:t>
            </w:r>
          </w:p>
        </w:tc>
      </w:tr>
      <w:tr w:rsidR="00B60D76" w:rsidRPr="0003408B" w:rsidTr="008D2C5F">
        <w:trPr>
          <w:trHeight w:val="100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03408B">
              <w:rPr>
                <w:rStyle w:val="CharacterStyle1"/>
                <w:rFonts w:ascii="Liberation Serif" w:eastAsia="Calibri" w:hAnsi="Liberation Serif"/>
              </w:rPr>
              <w:t>Цели и задачи муниципальной программы</w:t>
            </w:r>
          </w:p>
        </w:tc>
        <w:tc>
          <w:tcPr>
            <w:tcW w:w="6808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03408B">
              <w:rPr>
                <w:rStyle w:val="CharacterStyle2"/>
                <w:rFonts w:ascii="Liberation Serif" w:eastAsia="Calibri" w:hAnsi="Liberation Serif"/>
              </w:rPr>
              <w:t>Цель 1. Обеспечение доступности дошкольного образования для детей в возрасте от 1,5 до 7 лет.</w:t>
            </w:r>
          </w:p>
        </w:tc>
      </w:tr>
      <w:tr w:rsidR="00B60D76" w:rsidRPr="0003408B" w:rsidTr="008D2C5F">
        <w:trPr>
          <w:trHeight w:val="196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808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1.1. 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 МО «Каменский городской округ».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808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1.2. Обеспечение воспитания и обучения детей-инвалидов дошкольного возраста, проживающих в МО «Каменский городской округ».</w:t>
            </w:r>
          </w:p>
        </w:tc>
      </w:tr>
      <w:tr w:rsidR="00B60D76" w:rsidRPr="0003408B" w:rsidTr="008D2C5F">
        <w:trPr>
          <w:trHeight w:val="163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808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Цель 2. Обеспечение доступности качественного общего образования, соответствующего требованиям инновационного социально-экономического развития МО «Каменский городской округ».</w:t>
            </w:r>
          </w:p>
        </w:tc>
      </w:tr>
      <w:tr w:rsidR="00B60D76" w:rsidRPr="0003408B" w:rsidTr="008D2C5F">
        <w:trPr>
          <w:trHeight w:val="196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808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2.1. Обеспечение государственных  гарантий прав граждан на получение общедоступного и бесплатного общего образования в муниципальных общеобразовательных организациях МО «Каменский городской округ».</w:t>
            </w:r>
          </w:p>
        </w:tc>
      </w:tr>
    </w:tbl>
    <w:p w:rsidR="00B60D76" w:rsidRPr="0003408B" w:rsidRDefault="00B60D76">
      <w:pPr>
        <w:rPr>
          <w:rFonts w:ascii="Liberation Serif" w:hAnsi="Liberation Serif"/>
        </w:rPr>
        <w:sectPr w:rsidR="00B60D76" w:rsidRPr="0003408B">
          <w:headerReference w:type="default" r:id="rId7"/>
          <w:footerReference w:type="default" r:id="rId8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5"/>
        <w:gridCol w:w="3255"/>
        <w:gridCol w:w="6525"/>
      </w:tblGrid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2.2. Развитие системы профессионального роста педагогических кадров, повышение престижа учительской профессии.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2.3. Осуществление процедуры аттестации педагогических работников муниципальных образовательных организаций.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2.4. Организация  обеспечения  муниципальных образовательных организаций учебниками, вошедшими в федеральные перечни учебников.</w:t>
            </w:r>
          </w:p>
        </w:tc>
      </w:tr>
      <w:tr w:rsidR="00B60D76" w:rsidRPr="0003408B" w:rsidTr="008D2C5F">
        <w:trPr>
          <w:trHeight w:val="163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2.5. Предоставление детям с ограниченными возможностями здоровья специального (коррекционного) образования в образовательных организациях  МО «Каменский городской округ».</w:t>
            </w:r>
          </w:p>
        </w:tc>
      </w:tr>
      <w:tr w:rsidR="00B60D76" w:rsidRPr="0003408B" w:rsidTr="008D2C5F">
        <w:trPr>
          <w:trHeight w:val="100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2.6. Обеспечение доступности образования для детей-сирот и детей, оставшихся без попечения родителей.</w:t>
            </w:r>
          </w:p>
        </w:tc>
      </w:tr>
      <w:tr w:rsidR="00B60D76" w:rsidRPr="0003408B" w:rsidTr="008D2C5F">
        <w:trPr>
          <w:trHeight w:val="99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2.7. Осуществление мероприятий по организации питания в муниципальных общеобразовательных организациях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2.8. Обеспечение проведения государственной итоговой аттестации по образовательным программам основного общего и среднего общего образовани</w:t>
            </w:r>
          </w:p>
        </w:tc>
      </w:tr>
      <w:tr w:rsidR="00B60D76" w:rsidRPr="0003408B" w:rsidTr="008D2C5F">
        <w:trPr>
          <w:trHeight w:val="163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2.9. Обеспечение достижения плановых значений показателей и результатов федерального проекта «Современная школа» национального проекта «Образование».</w:t>
            </w:r>
          </w:p>
        </w:tc>
      </w:tr>
      <w:tr w:rsidR="00B60D76" w:rsidRPr="0003408B" w:rsidTr="008D2C5F">
        <w:trPr>
          <w:trHeight w:val="100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2.10. Профилактика преступлений и правонарушений среди несовершеннолетних обучающихся образовательных организаций.</w:t>
            </w:r>
          </w:p>
        </w:tc>
      </w:tr>
      <w:tr w:rsidR="00B60D76" w:rsidRPr="0003408B" w:rsidTr="008D2C5F">
        <w:trPr>
          <w:trHeight w:val="130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525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2.11. Профилактика социально опасных заболеваний и формирование здорового образа жизни населения МО «Каменский городской округ»</w:t>
            </w:r>
          </w:p>
        </w:tc>
      </w:tr>
    </w:tbl>
    <w:p w:rsidR="00B60D76" w:rsidRPr="0003408B" w:rsidRDefault="00B60D76">
      <w:pPr>
        <w:rPr>
          <w:rFonts w:ascii="Liberation Serif" w:hAnsi="Liberation Serif"/>
        </w:rPr>
        <w:sectPr w:rsidR="00B60D76" w:rsidRPr="0003408B">
          <w:headerReference w:type="default" r:id="rId9"/>
          <w:footerReference w:type="default" r:id="rId10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5"/>
        <w:gridCol w:w="3255"/>
        <w:gridCol w:w="6383"/>
      </w:tblGrid>
      <w:tr w:rsidR="00B60D76" w:rsidRPr="0003408B" w:rsidTr="008D2C5F">
        <w:trPr>
          <w:trHeight w:val="100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2.12. Организация мероприятий по профилактике терроризма и экстремизма в образовательных организациях .</w:t>
            </w:r>
          </w:p>
        </w:tc>
      </w:tr>
      <w:tr w:rsidR="00B60D76" w:rsidRPr="0003408B" w:rsidTr="008D2C5F">
        <w:trPr>
          <w:trHeight w:val="163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2.13. Обеспечение выплаты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Цель 3. Обеспечение доступности качественных образовательных услуг в сфере дополнительного образования в МО «Каменский городской округ».</w:t>
            </w:r>
          </w:p>
        </w:tc>
      </w:tr>
      <w:tr w:rsidR="00B60D76" w:rsidRPr="0003408B" w:rsidTr="008D2C5F">
        <w:trPr>
          <w:trHeight w:val="67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3.1. Развитие системы дополнительного образования детей.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3.2. Сохранение и развитие инфраструктуры учреждений отдыха и оздоровления детей в МО «Каменский городской округ»</w:t>
            </w:r>
          </w:p>
        </w:tc>
      </w:tr>
      <w:tr w:rsidR="00B60D76" w:rsidRPr="0003408B" w:rsidTr="008D2C5F">
        <w:trPr>
          <w:trHeight w:val="99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3.3. Обеспечение персонифицированного финансирования дополнительного образования детей.</w:t>
            </w:r>
          </w:p>
        </w:tc>
      </w:tr>
      <w:tr w:rsidR="00B60D76" w:rsidRPr="0003408B" w:rsidTr="008D2C5F">
        <w:trPr>
          <w:trHeight w:val="100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Цель 4. Создание условий для сохранения здоровья и развития детей в МО «Каменский городской округ».</w:t>
            </w:r>
          </w:p>
        </w:tc>
      </w:tr>
      <w:tr w:rsidR="00B60D76" w:rsidRPr="0003408B" w:rsidTr="008D2C5F">
        <w:trPr>
          <w:trHeight w:val="6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4.1. Совершенствование форм организации отдыха и оздоровления детей</w:t>
            </w:r>
          </w:p>
        </w:tc>
      </w:tr>
      <w:tr w:rsidR="00B60D76" w:rsidRPr="0003408B" w:rsidTr="008D2C5F">
        <w:trPr>
          <w:trHeight w:val="196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Цель 5. Материально-техническое обеспечение системы образования в МО «Каменский городской округ» в соответствии с требованиями федеральных государственных образовательных стандартов.</w:t>
            </w:r>
          </w:p>
        </w:tc>
      </w:tr>
      <w:tr w:rsidR="00B60D76" w:rsidRPr="0003408B" w:rsidTr="008D2C5F">
        <w:trPr>
          <w:trHeight w:val="196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5.1. Обеспечение соответствия состояния зданий и помещений муниципальных образовательных организаций МО «Каменский городской округ» требованиям пожарной безопасности и санитарного законодательства</w:t>
            </w:r>
          </w:p>
        </w:tc>
      </w:tr>
    </w:tbl>
    <w:p w:rsidR="00B60D76" w:rsidRPr="0003408B" w:rsidRDefault="00B60D76">
      <w:pPr>
        <w:rPr>
          <w:rFonts w:ascii="Liberation Serif" w:hAnsi="Liberation Serif"/>
        </w:rPr>
        <w:sectPr w:rsidR="00B60D76" w:rsidRPr="0003408B">
          <w:headerReference w:type="default" r:id="rId11"/>
          <w:footerReference w:type="default" r:id="rId12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103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5"/>
        <w:gridCol w:w="3255"/>
        <w:gridCol w:w="6808"/>
      </w:tblGrid>
      <w:tr w:rsidR="00B60D76" w:rsidRPr="0003408B" w:rsidTr="008D2C5F">
        <w:trPr>
          <w:trHeight w:val="229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5.2. Создание в образовательных организациях МО «Каменский городской округ» условий для успешной социализации детей с ограниченными возможностями здоровья и детей-инвалидов, а также детей-сирот и детей, оставшихся без попечения родителей</w:t>
            </w:r>
          </w:p>
        </w:tc>
      </w:tr>
      <w:tr w:rsidR="00B60D76" w:rsidRPr="0003408B" w:rsidTr="008D2C5F">
        <w:trPr>
          <w:trHeight w:val="67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5.3. Обеспечение условий для занятий физической культурой и спортом</w:t>
            </w:r>
          </w:p>
        </w:tc>
      </w:tr>
      <w:tr w:rsidR="00B60D76" w:rsidRPr="0003408B" w:rsidTr="008D2C5F">
        <w:trPr>
          <w:trHeight w:val="99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Цель 6. Обеспечение деятельности муниципальных образовательных организаций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6.1. Обеспечение материально-технических условий деятельности муниципальных образовательных организаций</w:t>
            </w:r>
          </w:p>
        </w:tc>
      </w:tr>
      <w:tr w:rsidR="00B60D76" w:rsidRPr="0003408B" w:rsidTr="008D2C5F">
        <w:trPr>
          <w:trHeight w:val="67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6.2. Усиление контроля качества бухгалтерской отчетности.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Задача 6.3. Обеспечение исполнения полномочий муниципальных служащих Управления образования Администрации МО «Каменский городской округ».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03408B">
              <w:rPr>
                <w:rStyle w:val="CharacterStyle1"/>
                <w:rFonts w:ascii="Liberation Serif" w:eastAsia="Calibri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8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03408B">
              <w:rPr>
                <w:rStyle w:val="CharacterStyle2"/>
                <w:rFonts w:ascii="Liberation Serif" w:eastAsia="Calibri" w:hAnsi="Liberation Serif"/>
              </w:rPr>
              <w:t>1. Развитие системы дошкольного образования в МО  "Каменский городской округ"</w:t>
            </w:r>
          </w:p>
        </w:tc>
      </w:tr>
      <w:tr w:rsidR="00B60D76" w:rsidRPr="0003408B" w:rsidTr="008D2C5F">
        <w:trPr>
          <w:trHeight w:val="67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2. Развитие системы общего образования в МО  "Каменский городской округ"</w:t>
            </w:r>
          </w:p>
        </w:tc>
      </w:tr>
      <w:tr w:rsidR="00B60D76" w:rsidRPr="0003408B" w:rsidTr="008D2C5F">
        <w:trPr>
          <w:trHeight w:val="100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3. Развитие системы дополнительного образования, отдыха и оздоровления детей в МО  "Каменский городской округ"</w:t>
            </w:r>
          </w:p>
        </w:tc>
      </w:tr>
      <w:tr w:rsidR="00B60D76" w:rsidRPr="0003408B" w:rsidTr="008D2C5F">
        <w:trPr>
          <w:trHeight w:val="132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4. Укрепление и развитие материально-технической базы образовательных учреждений в МО  "Каменский городской округ"</w:t>
            </w:r>
          </w:p>
        </w:tc>
      </w:tr>
      <w:tr w:rsidR="00B60D76" w:rsidRPr="0003408B" w:rsidTr="008D2C5F">
        <w:trPr>
          <w:trHeight w:val="130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5. Обеспечение реализации муниципальной программы в МО «Каменский городской округ» «Развитие системы образования в МО «Каменский городской округ» до 2026 года»</w:t>
            </w:r>
          </w:p>
        </w:tc>
      </w:tr>
      <w:tr w:rsidR="008D2C5F" w:rsidRPr="0003408B" w:rsidTr="008D2C5F">
        <w:trPr>
          <w:trHeight w:val="1305"/>
        </w:trPr>
        <w:tc>
          <w:tcPr>
            <w:tcW w:w="285" w:type="dxa"/>
          </w:tcPr>
          <w:p w:rsidR="008D2C5F" w:rsidRPr="0003408B" w:rsidRDefault="008D2C5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2C5F" w:rsidRPr="0003408B" w:rsidRDefault="008D2C5F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8D2C5F" w:rsidRPr="0003408B" w:rsidRDefault="008D2C5F" w:rsidP="008D2C5F">
            <w:pPr>
              <w:pStyle w:val="ConsPlusCell"/>
              <w:ind w:left="146" w:right="142"/>
              <w:jc w:val="both"/>
              <w:rPr>
                <w:rFonts w:ascii="Liberation Serif" w:hAnsi="Liberation Serif"/>
                <w:b/>
              </w:rPr>
            </w:pPr>
            <w:r w:rsidRPr="0003408B">
              <w:rPr>
                <w:rFonts w:ascii="Liberation Serif" w:hAnsi="Liberation Serif"/>
                <w:b/>
              </w:rPr>
              <w:t>Целевой показатель 1</w:t>
            </w:r>
          </w:p>
          <w:p w:rsidR="008D2C5F" w:rsidRPr="0003408B" w:rsidRDefault="008D2C5F" w:rsidP="008D2C5F">
            <w:pPr>
              <w:pStyle w:val="ConsPlusCell"/>
              <w:ind w:left="146" w:right="142"/>
              <w:jc w:val="both"/>
              <w:rPr>
                <w:rFonts w:ascii="Liberation Serif" w:hAnsi="Liberation Serif"/>
              </w:rPr>
            </w:pPr>
            <w:r w:rsidRPr="0003408B">
              <w:rPr>
                <w:rFonts w:ascii="Liberation Serif" w:hAnsi="Liberation Serif"/>
              </w:rPr>
              <w:t>Доступность дошкольного образования для детей в возрасте от 1,5 до 7 лет.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03408B">
              <w:rPr>
                <w:rFonts w:ascii="Liberation Serif" w:hAnsi="Liberation Serif"/>
                <w:sz w:val="28"/>
                <w:szCs w:val="28"/>
              </w:rPr>
              <w:t>безбарьерная</w:t>
            </w:r>
            <w:proofErr w:type="spellEnd"/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Доля </w:t>
            </w:r>
            <w:proofErr w:type="gramStart"/>
            <w:r w:rsidRPr="0003408B">
              <w:rPr>
                <w:rFonts w:ascii="Liberation Serif" w:hAnsi="Liberation Serif"/>
                <w:sz w:val="28"/>
                <w:szCs w:val="28"/>
              </w:rPr>
              <w:t>обучающихся</w:t>
            </w:r>
            <w:proofErr w:type="gramEnd"/>
            <w:r w:rsidRPr="0003408B">
              <w:rPr>
                <w:rFonts w:ascii="Liberation Serif" w:hAnsi="Liberation Serif"/>
                <w:sz w:val="28"/>
                <w:szCs w:val="28"/>
              </w:rPr>
              <w:t>, освоивших образовательные программы основного общего и среднего общего образования.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Удельный вес численности </w:t>
            </w:r>
            <w:proofErr w:type="gramStart"/>
            <w:r w:rsidRPr="0003408B">
              <w:rPr>
                <w:rFonts w:ascii="Liberation Serif" w:hAnsi="Liberation Serif"/>
                <w:sz w:val="28"/>
                <w:szCs w:val="28"/>
              </w:rPr>
              <w:t>обучающихся</w:t>
            </w:r>
            <w:proofErr w:type="gramEnd"/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 по федеральным государственным образовательным стандартам.</w:t>
            </w:r>
          </w:p>
          <w:p w:rsidR="008D2C5F" w:rsidRPr="0003408B" w:rsidRDefault="008D2C5F" w:rsidP="008D2C5F">
            <w:pPr>
              <w:autoSpaceDE w:val="0"/>
              <w:autoSpaceDN w:val="0"/>
              <w:adjustRightInd w:val="0"/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5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образовательных организаций, реализующих образовательный проце</w:t>
            </w:r>
            <w:proofErr w:type="gramStart"/>
            <w:r w:rsidRPr="0003408B">
              <w:rPr>
                <w:rFonts w:ascii="Liberation Serif" w:hAnsi="Liberation Serif"/>
                <w:sz w:val="28"/>
                <w:szCs w:val="28"/>
              </w:rPr>
              <w:t>сс с пр</w:t>
            </w:r>
            <w:proofErr w:type="gramEnd"/>
            <w:r w:rsidRPr="0003408B">
              <w:rPr>
                <w:rFonts w:ascii="Liberation Serif" w:hAnsi="Liberation Serif"/>
                <w:sz w:val="28"/>
                <w:szCs w:val="28"/>
              </w:rPr>
              <w:t>именением дистанционных образовательных технологий.</w:t>
            </w:r>
          </w:p>
          <w:p w:rsidR="008D2C5F" w:rsidRPr="0003408B" w:rsidRDefault="008D2C5F" w:rsidP="008D2C5F">
            <w:pPr>
              <w:autoSpaceDE w:val="0"/>
              <w:autoSpaceDN w:val="0"/>
              <w:adjustRightInd w:val="0"/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6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муниципальных систем общего образования,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условиях, в общем количестве муниципальных систем общего образования.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7</w:t>
            </w:r>
          </w:p>
          <w:p w:rsidR="008D2C5F" w:rsidRPr="0003408B" w:rsidRDefault="008D2C5F" w:rsidP="008D2C5F">
            <w:pPr>
              <w:autoSpaceDE w:val="0"/>
              <w:autoSpaceDN w:val="0"/>
              <w:adjustRightInd w:val="0"/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педагогических работников общеобразовательных организаций, имеющих первую и высшую квалификационную категорию, от общего количества педагогических работников общеобразовательных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8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Удельный вес численности учителей общеобразовательных организаций в возрасте до 35 лет в общей численности учителей </w:t>
            </w:r>
            <w:r w:rsidRPr="0003408B">
              <w:rPr>
                <w:rFonts w:ascii="Liberation Serif" w:hAnsi="Liberation Serif"/>
                <w:sz w:val="28"/>
                <w:szCs w:val="28"/>
              </w:rPr>
              <w:lastRenderedPageBreak/>
              <w:t>общеобразовательных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9</w:t>
            </w:r>
          </w:p>
          <w:p w:rsidR="008D2C5F" w:rsidRPr="0003408B" w:rsidRDefault="008D2C5F" w:rsidP="008D2C5F">
            <w:pPr>
              <w:pStyle w:val="a6"/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аттестованных педагогических работников муниципальных образовательных организаций, от числа педагогических работников, муниципальных образовательных организаций МО «Каменский городской округ».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10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муниципальных общеобразовательных организаций, обеспеченных учебниками, вошедшими в федеральные перечни учебников.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11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Охват детей школьного возраста с ограниченными возможностями здоровья образовательными услугами коррекционного образования.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12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Охват детей-сирот и детей, оставшихся без попечения родителей, образовательными услугами в муниципальных образовательных организациях МО «Каменский городской округ».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13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Охват организованным горячим питанием учащихся муниципальных общеобразовательных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14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обучающихся обеспеченных бесплатным горячим питанием, от числа обучающихся с первого по четвертый класс муниципальных общеобразовательных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15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обучающихся льготных категорий, обеспеченных организованным горячим питанием, от общего количества обучающихся льготных категорий.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16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выпускников муниципальных общеобразовательных организаций, не сдавших единый государственный экзамен в общей численности выпускников муниципальных общеобразовательных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17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Численность обучающихся, охваченных основными и </w:t>
            </w:r>
            <w:r w:rsidRPr="0003408B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дополнительными общеобразовательными программами цифрового, естественнонаучного и гуманитарного профилей </w:t>
            </w:r>
            <w:r w:rsidRPr="0003408B">
              <w:rPr>
                <w:rFonts w:ascii="Liberation Serif" w:hAnsi="Liberation Serif"/>
                <w:i/>
                <w:sz w:val="28"/>
                <w:szCs w:val="28"/>
              </w:rPr>
              <w:t>(нарастающим итогом).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18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обучающихся, принявших участие в мероприятиях, направленных на гармонизацию межэтнических и межконфессиональных отношений, профилактику терроризма, экстремизма, укрепление толерантности на территории МО «Каменский городской округ», профилактику правонарушений от общей  численности детей школьного возраста.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19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Уровень охвата населения в возрасте 15-18 лет профилактическими программами по ВИЧ-инфекции.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20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Уровень информированности населения в возрасте 15-18 лет о ВИЧ-инфекции.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</w:t>
            </w: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21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Уровень квалификации специалистов, ответственных за профилактику ВИЧ – инфекции.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22</w:t>
            </w:r>
          </w:p>
          <w:p w:rsidR="008D2C5F" w:rsidRPr="0003408B" w:rsidRDefault="008D2C5F" w:rsidP="008D2C5F">
            <w:pPr>
              <w:pStyle w:val="ConsPlusCell"/>
              <w:ind w:left="146" w:right="142"/>
              <w:jc w:val="both"/>
              <w:rPr>
                <w:rFonts w:ascii="Liberation Serif" w:hAnsi="Liberation Serif"/>
              </w:rPr>
            </w:pPr>
            <w:r w:rsidRPr="0003408B">
              <w:rPr>
                <w:rFonts w:ascii="Liberation Serif" w:hAnsi="Liberation Serif"/>
              </w:rPr>
              <w:t>Охват работников общеобразовательных организаций мероприятиями по подготовке и обучению способам защиты от опасностей, возникающих в чрезвычайных ситуациях.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23</w:t>
            </w:r>
          </w:p>
          <w:p w:rsidR="008D2C5F" w:rsidRPr="0003408B" w:rsidRDefault="008D2C5F" w:rsidP="008D2C5F">
            <w:pPr>
              <w:pStyle w:val="ConsPlusCell"/>
              <w:ind w:left="146" w:right="142"/>
              <w:jc w:val="both"/>
              <w:rPr>
                <w:rFonts w:ascii="Liberation Serif" w:hAnsi="Liberation Serif"/>
              </w:rPr>
            </w:pPr>
            <w:r w:rsidRPr="0003408B">
              <w:rPr>
                <w:rFonts w:ascii="Liberation Serif" w:hAnsi="Liberation Serif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24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детей в возрасте от 5 до 18 лет, охваченных дополнительным образованием от численности детей данного возраста в муниципальных образовательных организациях.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25</w:t>
            </w:r>
          </w:p>
          <w:p w:rsidR="008D2C5F" w:rsidRPr="0003408B" w:rsidRDefault="008D2C5F" w:rsidP="008D2C5F">
            <w:pPr>
              <w:ind w:left="146" w:right="142"/>
              <w:jc w:val="both"/>
              <w:textAlignment w:val="baseline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03408B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Доля зданий и сооружений муниципальных организаций отдыха детей и их оздоровления, в которых проведены работы по созданию условий для отдыха и оздоровления детей, а также </w:t>
            </w:r>
            <w:proofErr w:type="spellStart"/>
            <w:r w:rsidRPr="0003408B">
              <w:rPr>
                <w:rFonts w:ascii="Liberation Serif" w:hAnsi="Liberation Serif"/>
                <w:sz w:val="28"/>
                <w:szCs w:val="28"/>
              </w:rPr>
              <w:t>безбарьерной</w:t>
            </w:r>
            <w:proofErr w:type="spellEnd"/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 среды для детей всех групп здоровья, от общего количества зданий и сооружений муниципальных организаций отдыха детей и их оздоровления, в которых запланированы работы по созданию условий для отдыха и оздоровления детей, а также </w:t>
            </w:r>
            <w:proofErr w:type="spellStart"/>
            <w:r w:rsidRPr="0003408B">
              <w:rPr>
                <w:rFonts w:ascii="Liberation Serif" w:hAnsi="Liberation Serif"/>
                <w:sz w:val="28"/>
                <w:szCs w:val="28"/>
              </w:rPr>
              <w:t>безбарьерной</w:t>
            </w:r>
            <w:proofErr w:type="spellEnd"/>
            <w:proofErr w:type="gramEnd"/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 среды для детей всех групп здоровья.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Style w:val="a8"/>
                <w:rFonts w:ascii="Liberation Serif" w:hAnsi="Liberation Serif"/>
                <w:b/>
                <w:i w:val="0"/>
                <w:sz w:val="28"/>
                <w:szCs w:val="28"/>
              </w:rPr>
            </w:pPr>
            <w:r w:rsidRPr="0003408B">
              <w:rPr>
                <w:rStyle w:val="a8"/>
                <w:rFonts w:ascii="Liberation Serif" w:hAnsi="Liberation Serif"/>
                <w:b/>
                <w:i w:val="0"/>
                <w:sz w:val="28"/>
                <w:szCs w:val="28"/>
              </w:rPr>
              <w:t>Целевой показатель 26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Style w:val="a8"/>
                <w:rFonts w:ascii="Liberation Serif" w:hAnsi="Liberation Serif"/>
                <w:i w:val="0"/>
                <w:sz w:val="28"/>
                <w:szCs w:val="28"/>
              </w:rPr>
            </w:pPr>
            <w:r w:rsidRPr="0003408B">
              <w:rPr>
                <w:rStyle w:val="a8"/>
                <w:rFonts w:ascii="Liberation Serif" w:hAnsi="Liberation Serif"/>
                <w:i w:val="0"/>
                <w:sz w:val="28"/>
                <w:szCs w:val="28"/>
              </w:rPr>
              <w:t>Доля детей в возрасте от 5 до 18 лет, охваченных системой персонифицированного финансирования (с учетом данных, предоставляемых детскими школами искусств, спортивными школами)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27</w:t>
            </w:r>
          </w:p>
          <w:p w:rsidR="008D2C5F" w:rsidRPr="0003408B" w:rsidRDefault="008D2C5F" w:rsidP="008D2C5F">
            <w:pPr>
              <w:tabs>
                <w:tab w:val="left" w:pos="-2263"/>
              </w:tabs>
              <w:ind w:left="146" w:right="142"/>
              <w:jc w:val="both"/>
              <w:rPr>
                <w:rStyle w:val="a8"/>
                <w:rFonts w:ascii="Liberation Serif" w:hAnsi="Liberation Serif"/>
                <w:i w:val="0"/>
                <w:sz w:val="28"/>
                <w:szCs w:val="28"/>
              </w:rPr>
            </w:pPr>
            <w:r w:rsidRPr="0003408B">
              <w:rPr>
                <w:rStyle w:val="a8"/>
                <w:rFonts w:ascii="Liberation Serif" w:hAnsi="Liberation Serif"/>
                <w:i w:val="0"/>
                <w:sz w:val="28"/>
                <w:szCs w:val="28"/>
              </w:rPr>
              <w:t>Доля детей в возрасте от 5 до 18 лет, использующих сертификаты дополнительного образования с номиналом.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28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 w:cs="Arial"/>
                <w:spacing w:val="2"/>
                <w:sz w:val="28"/>
                <w:szCs w:val="28"/>
                <w:shd w:val="clear" w:color="auto" w:fill="FFFFFF"/>
              </w:rPr>
            </w:pPr>
            <w:r w:rsidRPr="0003408B">
              <w:rPr>
                <w:rFonts w:ascii="Liberation Serif" w:hAnsi="Liberation Serif" w:cs="Arial"/>
                <w:spacing w:val="2"/>
                <w:sz w:val="28"/>
                <w:szCs w:val="28"/>
                <w:shd w:val="clear" w:color="auto" w:fill="FFFFFF"/>
              </w:rPr>
              <w:t xml:space="preserve">Доля детей, обеспеченных отдыхом и оздоровлением </w:t>
            </w:r>
            <w:r w:rsidRPr="0003408B">
              <w:rPr>
                <w:rFonts w:ascii="Liberation Serif" w:hAnsi="Liberation Serif"/>
                <w:sz w:val="28"/>
                <w:szCs w:val="28"/>
              </w:rPr>
              <w:t>в каникулярное время</w:t>
            </w:r>
            <w:r w:rsidRPr="0003408B">
              <w:rPr>
                <w:rFonts w:ascii="Liberation Serif" w:hAnsi="Liberation Serif" w:cs="Arial"/>
                <w:spacing w:val="2"/>
                <w:sz w:val="28"/>
                <w:szCs w:val="28"/>
                <w:shd w:val="clear" w:color="auto" w:fill="FFFFFF"/>
              </w:rPr>
              <w:t xml:space="preserve"> за счет различных источников финансирования от общего количества </w:t>
            </w:r>
            <w:proofErr w:type="gramStart"/>
            <w:r w:rsidRPr="0003408B">
              <w:rPr>
                <w:rFonts w:ascii="Liberation Serif" w:hAnsi="Liberation Serif" w:cs="Arial"/>
                <w:spacing w:val="2"/>
                <w:sz w:val="28"/>
                <w:szCs w:val="28"/>
                <w:shd w:val="clear" w:color="auto" w:fill="FFFFFF"/>
              </w:rPr>
              <w:t>детей</w:t>
            </w:r>
            <w:proofErr w:type="gramEnd"/>
            <w:r w:rsidRPr="0003408B">
              <w:rPr>
                <w:rFonts w:ascii="Liberation Serif" w:hAnsi="Liberation Serif" w:cs="Arial"/>
                <w:spacing w:val="2"/>
                <w:sz w:val="28"/>
                <w:szCs w:val="28"/>
                <w:shd w:val="clear" w:color="auto" w:fill="FFFFFF"/>
              </w:rPr>
              <w:t xml:space="preserve"> обучающихся в образовательных организациях.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29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Доля детей школьного возраста, получивших услуги по отдыху и оздоровлению в загородных оздоровительных лагерях от </w:t>
            </w:r>
            <w:r w:rsidRPr="0003408B">
              <w:rPr>
                <w:rFonts w:ascii="Liberation Serif" w:hAnsi="Liberation Serif" w:cs="Arial"/>
                <w:spacing w:val="2"/>
                <w:sz w:val="28"/>
                <w:szCs w:val="28"/>
                <w:shd w:val="clear" w:color="auto" w:fill="FFFFFF"/>
              </w:rPr>
              <w:t xml:space="preserve">количества  детей, обеспеченных отдыхом и оздоровлением </w:t>
            </w:r>
            <w:r w:rsidRPr="0003408B">
              <w:rPr>
                <w:rFonts w:ascii="Liberation Serif" w:hAnsi="Liberation Serif"/>
                <w:sz w:val="28"/>
                <w:szCs w:val="28"/>
              </w:rPr>
              <w:t>в каникулярное время.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30</w:t>
            </w:r>
          </w:p>
          <w:p w:rsidR="008D2C5F" w:rsidRPr="0003408B" w:rsidRDefault="008D2C5F" w:rsidP="008D2C5F">
            <w:pPr>
              <w:pStyle w:val="ConsPlusCell"/>
              <w:ind w:left="146" w:right="142"/>
              <w:jc w:val="both"/>
              <w:rPr>
                <w:rFonts w:ascii="Liberation Serif" w:hAnsi="Liberation Serif" w:cs="Arial"/>
                <w:spacing w:val="2"/>
                <w:shd w:val="clear" w:color="auto" w:fill="FFFFFF"/>
              </w:rPr>
            </w:pPr>
            <w:r w:rsidRPr="0003408B">
              <w:rPr>
                <w:rFonts w:ascii="Liberation Serif" w:hAnsi="Liberation Serif" w:cs="Arial"/>
                <w:spacing w:val="2"/>
                <w:shd w:val="clear" w:color="auto" w:fill="FFFFFF"/>
              </w:rPr>
              <w:t xml:space="preserve">Доля детей, обеспеченных отдыхом и оздоровлением </w:t>
            </w:r>
            <w:r w:rsidRPr="0003408B">
              <w:rPr>
                <w:rFonts w:ascii="Liberation Serif" w:hAnsi="Liberation Serif"/>
              </w:rPr>
              <w:t>в учебное время</w:t>
            </w:r>
            <w:r w:rsidRPr="0003408B">
              <w:rPr>
                <w:rFonts w:ascii="Liberation Serif" w:hAnsi="Liberation Serif" w:cs="Arial"/>
                <w:spacing w:val="2"/>
                <w:shd w:val="clear" w:color="auto" w:fill="FFFFFF"/>
              </w:rPr>
              <w:t xml:space="preserve"> от детей школьного возраста, подлежащих оздоровлению.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31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32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Доля зданий муниципальных общеобразовательных </w:t>
            </w:r>
            <w:r w:rsidRPr="0003408B">
              <w:rPr>
                <w:rFonts w:ascii="Liberation Serif" w:hAnsi="Liberation Serif"/>
                <w:sz w:val="28"/>
                <w:szCs w:val="28"/>
              </w:rPr>
              <w:lastRenderedPageBreak/>
              <w:t>организаций, в которых проведены работы по благоустройству в целях соблюдения требований к воздушно-тепловому режиму, водоснабжению и канализации, в общем количестве зданий  муниципальных общеобразовательных организаций, в которых запланированы работы по благоустройству в целях соблюдения требований к воздушно-тепловому режиму, водоснабжению и канализации.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33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обучающихся общеобразовательных организаций, обучающихся в одну смену.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34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Количество общеобразовательных организаций, в которых обеспечено оборудование спортивных площадок.</w:t>
            </w:r>
          </w:p>
          <w:p w:rsidR="008D2C5F" w:rsidRPr="0003408B" w:rsidRDefault="008D2C5F" w:rsidP="008D2C5F">
            <w:pPr>
              <w:ind w:left="146" w:right="142"/>
              <w:jc w:val="both"/>
              <w:textAlignment w:val="baseline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35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Число муниципальных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</w:t>
            </w:r>
            <w:r w:rsidRPr="0003408B">
              <w:rPr>
                <w:rFonts w:ascii="Liberation Serif" w:hAnsi="Liberation Serif"/>
                <w:i/>
                <w:sz w:val="28"/>
                <w:szCs w:val="28"/>
              </w:rPr>
              <w:t>(нарастающим итогом).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36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03408B">
              <w:rPr>
                <w:rFonts w:ascii="Liberation Serif" w:hAnsi="Liberation Serif"/>
                <w:sz w:val="28"/>
                <w:szCs w:val="28"/>
              </w:rPr>
              <w:t>Доля обучающихся (воспитанников), обеспеченных услугой подвоза в муниципальные общеобразовательные организации (от общего количества обучающихся (воспитанников), нуждающихся в услуге подвоза в муниципальные общеобразовательные организации</w:t>
            </w:r>
            <w:proofErr w:type="gramEnd"/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37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03408B">
              <w:rPr>
                <w:rFonts w:ascii="Liberation Serif" w:hAnsi="Liberation Serif"/>
                <w:sz w:val="28"/>
                <w:szCs w:val="28"/>
              </w:rPr>
              <w:t>безбарьерная</w:t>
            </w:r>
            <w:proofErr w:type="spellEnd"/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38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лиц с ограниченными возможностями здоровья и инвалидов от 6 до 18 лет, имеющих беспрепятственный доступ в образовательные организации.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39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Доля муниципальных общеобразовательных </w:t>
            </w:r>
            <w:r w:rsidRPr="0003408B">
              <w:rPr>
                <w:rFonts w:ascii="Liberation Serif" w:hAnsi="Liberation Serif"/>
                <w:sz w:val="28"/>
                <w:szCs w:val="28"/>
              </w:rPr>
              <w:lastRenderedPageBreak/>
              <w:t>организаций, имеющих медицинские кабинеты, оснащенные необходимым медицинским оборудованием и прошедших лицензирование.</w:t>
            </w:r>
          </w:p>
          <w:p w:rsidR="008D2C5F" w:rsidRPr="0003408B" w:rsidRDefault="008D2C5F" w:rsidP="008D2C5F">
            <w:pPr>
              <w:pStyle w:val="a6"/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40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Количество муниципальных общеобразовательных организаций, в которых отремонтированы спортивные залы.</w:t>
            </w:r>
          </w:p>
          <w:p w:rsidR="008D2C5F" w:rsidRPr="0003408B" w:rsidRDefault="008D2C5F" w:rsidP="008D2C5F">
            <w:pPr>
              <w:pStyle w:val="a6"/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41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занятий физической культурой и спортом.</w:t>
            </w:r>
          </w:p>
          <w:p w:rsidR="008D2C5F" w:rsidRPr="0003408B" w:rsidRDefault="008D2C5F" w:rsidP="008D2C5F">
            <w:pPr>
              <w:pStyle w:val="a6"/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42</w:t>
            </w:r>
          </w:p>
          <w:p w:rsidR="008D2C5F" w:rsidRPr="0003408B" w:rsidRDefault="008D2C5F" w:rsidP="008D2C5F">
            <w:pPr>
              <w:pStyle w:val="ConsPlusCell"/>
              <w:ind w:left="146" w:right="142"/>
              <w:jc w:val="both"/>
              <w:rPr>
                <w:rFonts w:ascii="Liberation Serif" w:hAnsi="Liberation Serif"/>
              </w:rPr>
            </w:pPr>
            <w:r w:rsidRPr="0003408B">
              <w:rPr>
                <w:rFonts w:ascii="Liberation Serif" w:hAnsi="Liberation Serif"/>
              </w:rPr>
              <w:t>Увеличение доли учащихся, занимающихся физической культурой и спортом во внеурочное время от общего количества обучающихся общеобразовательных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43</w:t>
            </w:r>
          </w:p>
          <w:p w:rsidR="008D2C5F" w:rsidRPr="0003408B" w:rsidRDefault="008D2C5F" w:rsidP="008D2C5F">
            <w:pPr>
              <w:pStyle w:val="a6"/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реализованных мероприятий по обеспечению деятельности муниципальных 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44</w:t>
            </w:r>
          </w:p>
          <w:p w:rsidR="008D2C5F" w:rsidRPr="0003408B" w:rsidRDefault="008D2C5F" w:rsidP="008D2C5F">
            <w:pPr>
              <w:pStyle w:val="a6"/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целевых показателей муниципальной программы «Развитие системы образования МО «Каменский городской округ», значения которых достигли или превысили запланированные.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45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Доля проведенных контрольных мероприятий ведомственного финансового контроля муниципальных образовательных организаций, </w:t>
            </w:r>
            <w:proofErr w:type="gramStart"/>
            <w:r w:rsidRPr="0003408B">
              <w:rPr>
                <w:rFonts w:ascii="Liberation Serif" w:hAnsi="Liberation Serif"/>
                <w:sz w:val="28"/>
                <w:szCs w:val="28"/>
              </w:rPr>
              <w:t>от</w:t>
            </w:r>
            <w:proofErr w:type="gramEnd"/>
            <w:r w:rsidRPr="0003408B">
              <w:rPr>
                <w:rFonts w:ascii="Liberation Serif" w:hAnsi="Liberation Serif"/>
                <w:sz w:val="28"/>
                <w:szCs w:val="28"/>
              </w:rPr>
              <w:t xml:space="preserve"> запланированных.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46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устраненных нарушений в общем числе нарушений, выявленных в ходе контрольных мероприятий ведомственного финансового контроля муниципальных образовательных организаций.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47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Доля муниципальных служащих Управления образования, повысивших квалификацию.</w:t>
            </w:r>
          </w:p>
          <w:p w:rsidR="008D2C5F" w:rsidRPr="0003408B" w:rsidRDefault="008D2C5F" w:rsidP="008D2C5F">
            <w:pPr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48</w:t>
            </w:r>
          </w:p>
          <w:p w:rsidR="008D2C5F" w:rsidRPr="0003408B" w:rsidRDefault="008D2C5F" w:rsidP="008D2C5F">
            <w:pPr>
              <w:pStyle w:val="ConsPlusCell"/>
              <w:ind w:left="146" w:right="142"/>
              <w:jc w:val="both"/>
              <w:rPr>
                <w:rFonts w:ascii="Liberation Serif" w:hAnsi="Liberation Serif"/>
              </w:rPr>
            </w:pPr>
            <w:r w:rsidRPr="0003408B">
              <w:rPr>
                <w:rFonts w:ascii="Liberation Serif" w:hAnsi="Liberation Serif"/>
              </w:rPr>
              <w:t xml:space="preserve">Доля муниципальных служащих Управления </w:t>
            </w:r>
            <w:r w:rsidRPr="0003408B">
              <w:rPr>
                <w:rFonts w:ascii="Liberation Serif" w:hAnsi="Liberation Serif"/>
              </w:rPr>
              <w:lastRenderedPageBreak/>
              <w:t>образования, прошедших диспансеризацию.</w:t>
            </w:r>
          </w:p>
          <w:p w:rsidR="008D2C5F" w:rsidRPr="0003408B" w:rsidRDefault="008D2C5F" w:rsidP="008D2C5F">
            <w:pPr>
              <w:autoSpaceDE w:val="0"/>
              <w:autoSpaceDN w:val="0"/>
              <w:adjustRightInd w:val="0"/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49</w:t>
            </w:r>
          </w:p>
          <w:p w:rsidR="008D2C5F" w:rsidRPr="0003408B" w:rsidRDefault="008D2C5F" w:rsidP="008D2C5F">
            <w:pPr>
              <w:ind w:left="146" w:right="142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 w:cs="Arial"/>
                <w:sz w:val="28"/>
                <w:szCs w:val="28"/>
              </w:rPr>
              <w:t xml:space="preserve">Доля муниципальных общеобразовательных </w:t>
            </w:r>
            <w:proofErr w:type="gramStart"/>
            <w:r w:rsidRPr="0003408B">
              <w:rPr>
                <w:rFonts w:ascii="Liberation Serif" w:hAnsi="Liberation Serif" w:cs="Arial"/>
                <w:sz w:val="28"/>
                <w:szCs w:val="28"/>
              </w:rPr>
              <w:t>организаций</w:t>
            </w:r>
            <w:proofErr w:type="gramEnd"/>
            <w:r w:rsidRPr="0003408B">
              <w:rPr>
                <w:rFonts w:ascii="Liberation Serif" w:hAnsi="Liberation Serif" w:cs="Arial"/>
                <w:sz w:val="28"/>
                <w:szCs w:val="28"/>
              </w:rPr>
              <w:t xml:space="preserve"> в которых введены ставки советников директора по воспитанию и взаимодействию с детскими общественными объединениями и обеспечена их деятельность (за исключением </w:t>
            </w:r>
            <w:r w:rsidRPr="0003408B">
              <w:rPr>
                <w:rFonts w:ascii="Liberation Serif" w:hAnsi="Liberation Serif"/>
                <w:sz w:val="28"/>
                <w:szCs w:val="28"/>
              </w:rPr>
              <w:t>МКОУ «Районная вечерняя (сменная) общеобразовательная школа»)</w:t>
            </w:r>
          </w:p>
          <w:p w:rsidR="008D2C5F" w:rsidRPr="0003408B" w:rsidRDefault="008D2C5F" w:rsidP="008D2C5F">
            <w:pPr>
              <w:autoSpaceDE w:val="0"/>
              <w:autoSpaceDN w:val="0"/>
              <w:adjustRightInd w:val="0"/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50</w:t>
            </w:r>
          </w:p>
          <w:p w:rsidR="008D2C5F" w:rsidRPr="0003408B" w:rsidRDefault="008D2C5F" w:rsidP="008D2C5F">
            <w:pPr>
              <w:pStyle w:val="ConsPlusCell"/>
              <w:ind w:left="146" w:right="142"/>
              <w:jc w:val="both"/>
              <w:rPr>
                <w:rFonts w:ascii="Liberation Serif" w:hAnsi="Liberation Serif"/>
              </w:rPr>
            </w:pPr>
            <w:r w:rsidRPr="0003408B">
              <w:rPr>
                <w:rFonts w:ascii="Liberation Serif" w:hAnsi="Liberation Serif"/>
              </w:rPr>
              <w:t>В общеобразовательных организациях обновлена материально-техническая база для занятий детей физической культурой и спортом (нарастающим итогом к 2019 году)</w:t>
            </w:r>
          </w:p>
          <w:p w:rsidR="008D2C5F" w:rsidRPr="0003408B" w:rsidRDefault="008D2C5F" w:rsidP="008D2C5F">
            <w:pPr>
              <w:autoSpaceDE w:val="0"/>
              <w:autoSpaceDN w:val="0"/>
              <w:adjustRightInd w:val="0"/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51</w:t>
            </w:r>
          </w:p>
          <w:p w:rsidR="008D2C5F" w:rsidRPr="0003408B" w:rsidRDefault="008D2C5F" w:rsidP="008D2C5F">
            <w:pPr>
              <w:pStyle w:val="ParagraphStyle5"/>
              <w:ind w:left="146" w:right="142"/>
              <w:rPr>
                <w:rFonts w:ascii="Liberation Serif" w:hAnsi="Liberation Serif"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sz w:val="28"/>
                <w:szCs w:val="28"/>
              </w:rPr>
              <w:t>Количество общеобразовательных организаций, в которых отремонтированы спортзалы</w:t>
            </w:r>
          </w:p>
          <w:p w:rsidR="00D44538" w:rsidRPr="0003408B" w:rsidRDefault="00D44538" w:rsidP="00D44538">
            <w:pPr>
              <w:autoSpaceDE w:val="0"/>
              <w:autoSpaceDN w:val="0"/>
              <w:adjustRightInd w:val="0"/>
              <w:ind w:left="146" w:right="142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03408B">
              <w:rPr>
                <w:rFonts w:ascii="Liberation Serif" w:hAnsi="Liberation Serif"/>
                <w:b/>
                <w:sz w:val="28"/>
                <w:szCs w:val="28"/>
              </w:rPr>
              <w:t>Целевой показатель 52</w:t>
            </w:r>
          </w:p>
          <w:p w:rsidR="00D44538" w:rsidRPr="0003408B" w:rsidRDefault="00D44538" w:rsidP="008D2C5F">
            <w:pPr>
              <w:pStyle w:val="ParagraphStyle5"/>
              <w:ind w:left="146" w:right="142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10"/>
                <w:rFonts w:ascii="Liberation Serif" w:eastAsia="Calibri" w:hAnsi="Liberation Serif"/>
              </w:rPr>
              <w:t>Количество детей отдельных категорий, проживающих или обучающихся на территории МО "Каменский городской округ", обеспеченных отдыхом в организациях отдыха детей и их оздоровления, расположенных на побережье Черного моря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 w:rsidP="008D2C5F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"/>
              <w:rPr>
                <w:rStyle w:val="CharacterStyle1"/>
                <w:rFonts w:ascii="Liberation Serif" w:eastAsia="Calibri" w:hAnsi="Liberation Serif"/>
              </w:rPr>
            </w:pPr>
            <w:r w:rsidRPr="0003408B">
              <w:rPr>
                <w:rStyle w:val="CharacterStyle1"/>
                <w:rFonts w:ascii="Liberation Serif" w:eastAsia="Calibri" w:hAnsi="Liberation Serif"/>
              </w:rPr>
              <w:t>Обьем финансирования</w:t>
            </w:r>
          </w:p>
        </w:tc>
        <w:tc>
          <w:tcPr>
            <w:tcW w:w="68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2"/>
              <w:rPr>
                <w:rStyle w:val="CharacterStyle2"/>
                <w:rFonts w:ascii="Liberation Serif" w:eastAsia="Calibri" w:hAnsi="Liberation Serif"/>
              </w:rPr>
            </w:pPr>
            <w:r w:rsidRPr="0003408B">
              <w:rPr>
                <w:rStyle w:val="CharacterStyle2"/>
                <w:rFonts w:ascii="Liberation Serif" w:eastAsia="Calibri" w:hAnsi="Liberation Serif"/>
              </w:rPr>
              <w:t>ВСЕГО: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  <w:r w:rsidRPr="0003408B">
              <w:rPr>
                <w:rStyle w:val="CharacterStyle6"/>
                <w:rFonts w:ascii="Liberation Serif" w:eastAsia="Calibri" w:hAnsi="Liberation Serif"/>
              </w:rPr>
              <w:t>муниципальной</w:t>
            </w: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 w:rsidP="0003408B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4</w:t>
            </w:r>
            <w:r w:rsidR="0003408B" w:rsidRPr="0003408B">
              <w:rPr>
                <w:rStyle w:val="CharacterStyle5"/>
                <w:rFonts w:ascii="Liberation Serif" w:eastAsia="Calibri" w:hAnsi="Liberation Serif"/>
              </w:rPr>
              <w:t> 718 622,5</w:t>
            </w:r>
            <w:r w:rsidR="00D44538" w:rsidRPr="0003408B">
              <w:rPr>
                <w:rStyle w:val="CharacterStyle5"/>
                <w:rFonts w:ascii="Liberation Serif" w:eastAsia="Calibri" w:hAnsi="Liberation Serif"/>
              </w:rPr>
              <w:t xml:space="preserve"> </w:t>
            </w:r>
            <w:r w:rsidRPr="0003408B">
              <w:rPr>
                <w:rStyle w:val="CharacterStyle5"/>
                <w:rFonts w:ascii="Liberation Serif" w:eastAsia="Calibri" w:hAnsi="Liberation Serif"/>
              </w:rPr>
              <w:t>тыс. рублей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  <w:r w:rsidRPr="0003408B">
              <w:rPr>
                <w:rStyle w:val="CharacterStyle6"/>
                <w:rFonts w:ascii="Liberation Serif" w:eastAsia="Calibri" w:hAnsi="Liberation Serif"/>
              </w:rPr>
              <w:t>программы по годам</w:t>
            </w: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в том числе:</w:t>
            </w:r>
          </w:p>
        </w:tc>
      </w:tr>
      <w:tr w:rsidR="00B60D76" w:rsidRPr="0003408B" w:rsidTr="008D2C5F">
        <w:trPr>
          <w:trHeight w:val="196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6"/>
              <w:rPr>
                <w:rStyle w:val="CharacterStyle6"/>
                <w:rFonts w:ascii="Liberation Serif" w:eastAsia="Calibri" w:hAnsi="Liberation Serif"/>
              </w:rPr>
            </w:pPr>
            <w:r w:rsidRPr="0003408B">
              <w:rPr>
                <w:rStyle w:val="CharacterStyle6"/>
                <w:rFonts w:ascii="Liberation Serif" w:eastAsia="Calibri" w:hAnsi="Liberation Serif"/>
              </w:rPr>
              <w:t>реализации, тыс. рублей</w:t>
            </w: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D44538" w:rsidP="00A36176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20</w:t>
            </w:r>
            <w:r w:rsidR="00A36176" w:rsidRPr="0003408B">
              <w:rPr>
                <w:rStyle w:val="CharacterStyle5"/>
                <w:rFonts w:ascii="Liberation Serif" w:eastAsia="Calibri" w:hAnsi="Liberation Serif"/>
              </w:rPr>
              <w:t>21 год - 725 572,3 тыс. рублей</w:t>
            </w:r>
            <w:r w:rsidRPr="0003408B">
              <w:rPr>
                <w:rStyle w:val="CharacterStyle5"/>
                <w:rFonts w:ascii="Liberation Serif" w:eastAsia="Calibri" w:hAnsi="Liberation Serif"/>
              </w:rPr>
              <w:br/>
              <w:t>20</w:t>
            </w:r>
            <w:r w:rsidR="00A36176" w:rsidRPr="0003408B">
              <w:rPr>
                <w:rStyle w:val="CharacterStyle5"/>
                <w:rFonts w:ascii="Liberation Serif" w:eastAsia="Calibri" w:hAnsi="Liberation Serif"/>
              </w:rPr>
              <w:t>22 год - 764 966,0 тыс. рублей</w:t>
            </w:r>
            <w:r w:rsidRPr="0003408B">
              <w:rPr>
                <w:rStyle w:val="CharacterStyle5"/>
                <w:rFonts w:ascii="Liberation Serif" w:eastAsia="Calibri" w:hAnsi="Liberation Serif"/>
              </w:rPr>
              <w:br/>
            </w:r>
            <w:r w:rsidR="0003408B" w:rsidRPr="0003408B">
              <w:rPr>
                <w:rFonts w:ascii="Liberation Serif" w:hAnsi="Liberation Serif" w:cs="TimesNewRoman"/>
                <w:sz w:val="28"/>
                <w:szCs w:val="28"/>
              </w:rPr>
              <w:t>2023 год - 819 686,3 тыс. рублей</w:t>
            </w:r>
            <w:r w:rsidRPr="0003408B">
              <w:rPr>
                <w:rStyle w:val="CharacterStyle5"/>
                <w:rFonts w:ascii="Liberation Serif" w:eastAsia="Calibri" w:hAnsi="Liberation Serif"/>
              </w:rPr>
              <w:br/>
              <w:t xml:space="preserve">2024 год </w:t>
            </w:r>
            <w:r w:rsidR="0077678A" w:rsidRPr="0003408B">
              <w:rPr>
                <w:rStyle w:val="CharacterStyle5"/>
                <w:rFonts w:ascii="Liberation Serif" w:eastAsia="Calibri" w:hAnsi="Liberation Serif"/>
              </w:rPr>
              <w:t>–</w:t>
            </w:r>
            <w:r w:rsidRPr="0003408B">
              <w:rPr>
                <w:rStyle w:val="CharacterStyle5"/>
                <w:rFonts w:ascii="Liberation Serif" w:eastAsia="Calibri" w:hAnsi="Liberation Serif"/>
              </w:rPr>
              <w:t xml:space="preserve"> </w:t>
            </w:r>
            <w:r w:rsidR="0077678A" w:rsidRPr="0003408B">
              <w:rPr>
                <w:rStyle w:val="CharacterStyle5"/>
                <w:rFonts w:ascii="Liberation Serif" w:eastAsia="Calibri" w:hAnsi="Liberation Serif"/>
              </w:rPr>
              <w:t>827 858,5</w:t>
            </w:r>
            <w:r w:rsidR="00A36176" w:rsidRPr="0003408B">
              <w:rPr>
                <w:rStyle w:val="CharacterStyle5"/>
                <w:rFonts w:ascii="Liberation Serif" w:eastAsia="Calibri" w:hAnsi="Liberation Serif"/>
              </w:rPr>
              <w:t xml:space="preserve"> тыс. рублей</w:t>
            </w:r>
            <w:r w:rsidRPr="0003408B">
              <w:rPr>
                <w:rStyle w:val="CharacterStyle5"/>
                <w:rFonts w:ascii="Liberation Serif" w:eastAsia="Calibri" w:hAnsi="Liberation Serif"/>
              </w:rPr>
              <w:br/>
              <w:t xml:space="preserve">2025 год </w:t>
            </w:r>
            <w:r w:rsidR="0077678A" w:rsidRPr="0003408B">
              <w:rPr>
                <w:rStyle w:val="CharacterStyle5"/>
                <w:rFonts w:ascii="Liberation Serif" w:eastAsia="Calibri" w:hAnsi="Liberation Serif"/>
              </w:rPr>
              <w:t>–</w:t>
            </w:r>
            <w:r w:rsidRPr="0003408B">
              <w:rPr>
                <w:rStyle w:val="CharacterStyle5"/>
                <w:rFonts w:ascii="Liberation Serif" w:eastAsia="Calibri" w:hAnsi="Liberation Serif"/>
              </w:rPr>
              <w:t xml:space="preserve"> </w:t>
            </w:r>
            <w:r w:rsidR="0077678A" w:rsidRPr="0003408B">
              <w:rPr>
                <w:rStyle w:val="CharacterStyle5"/>
                <w:rFonts w:ascii="Liberation Serif" w:eastAsia="Calibri" w:hAnsi="Liberation Serif"/>
              </w:rPr>
              <w:t>807 048,4</w:t>
            </w:r>
            <w:r w:rsidR="00A36176" w:rsidRPr="0003408B">
              <w:rPr>
                <w:rStyle w:val="CharacterStyle5"/>
                <w:rFonts w:ascii="Liberation Serif" w:eastAsia="Calibri" w:hAnsi="Liberation Serif"/>
              </w:rPr>
              <w:t xml:space="preserve"> тыс. рублей</w:t>
            </w:r>
            <w:r w:rsidRPr="0003408B">
              <w:rPr>
                <w:rStyle w:val="CharacterStyle5"/>
                <w:rFonts w:ascii="Liberation Serif" w:eastAsia="Calibri" w:hAnsi="Liberation Serif"/>
              </w:rPr>
              <w:br/>
              <w:t>2026 год - 773 491,0 тыс. рублей</w:t>
            </w:r>
          </w:p>
        </w:tc>
      </w:tr>
      <w:tr w:rsidR="00533930" w:rsidRPr="0003408B" w:rsidTr="008D2C5F">
        <w:trPr>
          <w:trHeight w:val="360"/>
        </w:trPr>
        <w:tc>
          <w:tcPr>
            <w:tcW w:w="285" w:type="dxa"/>
          </w:tcPr>
          <w:p w:rsidR="00533930" w:rsidRPr="0003408B" w:rsidRDefault="00533930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33930" w:rsidRPr="0003408B" w:rsidRDefault="00533930">
            <w:pPr>
              <w:pStyle w:val="ParagraphStyle4"/>
              <w:rPr>
                <w:rStyle w:val="CharacterStyle4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533930" w:rsidRPr="0003408B" w:rsidRDefault="00533930" w:rsidP="00265210">
            <w:pPr>
              <w:pStyle w:val="ParagraphStyle5"/>
              <w:rPr>
                <w:rStyle w:val="CharacterStyle5"/>
                <w:rFonts w:ascii="Liberation Serif" w:eastAsia="Calibri" w:hAnsi="Liberation Serif"/>
              </w:rPr>
            </w:pPr>
            <w:r w:rsidRPr="0003408B">
              <w:rPr>
                <w:rStyle w:val="CharacterStyle5"/>
                <w:rFonts w:ascii="Liberation Serif" w:eastAsia="Calibri" w:hAnsi="Liberation Serif"/>
              </w:rPr>
              <w:t>из них:</w:t>
            </w:r>
          </w:p>
        </w:tc>
      </w:tr>
      <w:tr w:rsidR="00533930" w:rsidRPr="0003408B" w:rsidTr="008D2C5F">
        <w:trPr>
          <w:trHeight w:val="360"/>
        </w:trPr>
        <w:tc>
          <w:tcPr>
            <w:tcW w:w="285" w:type="dxa"/>
          </w:tcPr>
          <w:p w:rsidR="00533930" w:rsidRPr="0003408B" w:rsidRDefault="00533930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33930" w:rsidRPr="0003408B" w:rsidRDefault="00533930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533930" w:rsidRPr="0003408B" w:rsidRDefault="00533930" w:rsidP="00265210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03408B">
              <w:rPr>
                <w:rStyle w:val="CharacterStyle10"/>
                <w:rFonts w:ascii="Liberation Serif" w:eastAsia="Calibri" w:hAnsi="Liberation Serif"/>
              </w:rPr>
              <w:t>областной бюджет</w:t>
            </w:r>
          </w:p>
        </w:tc>
      </w:tr>
      <w:tr w:rsidR="00533930" w:rsidRPr="0003408B" w:rsidTr="008D2C5F">
        <w:trPr>
          <w:trHeight w:val="360"/>
        </w:trPr>
        <w:tc>
          <w:tcPr>
            <w:tcW w:w="285" w:type="dxa"/>
          </w:tcPr>
          <w:p w:rsidR="00533930" w:rsidRPr="0003408B" w:rsidRDefault="00533930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33930" w:rsidRPr="0003408B" w:rsidRDefault="00533930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533930" w:rsidRPr="0003408B" w:rsidRDefault="00D44538" w:rsidP="00A36176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03408B">
              <w:rPr>
                <w:rStyle w:val="CharacterStyle11"/>
                <w:rFonts w:ascii="Liberation Serif" w:eastAsia="Calibri" w:hAnsi="Liberation Serif"/>
              </w:rPr>
              <w:t>2 </w:t>
            </w:r>
            <w:r w:rsidR="0003408B" w:rsidRPr="0003408B">
              <w:rPr>
                <w:rFonts w:ascii="Liberation Serif" w:hAnsi="Liberation Serif" w:cs="TimesNewRoman"/>
                <w:sz w:val="28"/>
                <w:szCs w:val="28"/>
              </w:rPr>
              <w:t>500 129,6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t xml:space="preserve"> </w:t>
            </w:r>
            <w:r w:rsidR="00533930" w:rsidRPr="0003408B">
              <w:rPr>
                <w:rStyle w:val="CharacterStyle11"/>
                <w:rFonts w:ascii="Liberation Serif" w:eastAsia="Calibri" w:hAnsi="Liberation Serif"/>
              </w:rPr>
              <w:t xml:space="preserve"> тыс. рублей</w:t>
            </w:r>
          </w:p>
        </w:tc>
      </w:tr>
      <w:tr w:rsidR="00533930" w:rsidRPr="0003408B" w:rsidTr="008D2C5F">
        <w:trPr>
          <w:trHeight w:val="360"/>
        </w:trPr>
        <w:tc>
          <w:tcPr>
            <w:tcW w:w="285" w:type="dxa"/>
          </w:tcPr>
          <w:p w:rsidR="00533930" w:rsidRPr="0003408B" w:rsidRDefault="00533930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33930" w:rsidRPr="0003408B" w:rsidRDefault="00533930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533930" w:rsidRPr="0003408B" w:rsidRDefault="00533930" w:rsidP="00265210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03408B">
              <w:rPr>
                <w:rStyle w:val="CharacterStyle11"/>
                <w:rFonts w:ascii="Liberation Serif" w:eastAsia="Calibri" w:hAnsi="Liberation Serif"/>
              </w:rPr>
              <w:t>в том числе:</w:t>
            </w:r>
          </w:p>
        </w:tc>
      </w:tr>
      <w:tr w:rsidR="00533930" w:rsidRPr="0003408B" w:rsidTr="008D2C5F">
        <w:trPr>
          <w:trHeight w:val="1995"/>
        </w:trPr>
        <w:tc>
          <w:tcPr>
            <w:tcW w:w="285" w:type="dxa"/>
          </w:tcPr>
          <w:p w:rsidR="00533930" w:rsidRPr="0003408B" w:rsidRDefault="00533930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33930" w:rsidRPr="0003408B" w:rsidRDefault="00533930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533930" w:rsidRPr="0003408B" w:rsidRDefault="00D44538" w:rsidP="00A36176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03408B">
              <w:rPr>
                <w:rStyle w:val="CharacterStyle11"/>
                <w:rFonts w:ascii="Liberation Serif" w:eastAsia="Calibri" w:hAnsi="Liberation Serif"/>
              </w:rPr>
              <w:t>20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21 год - 363 686,2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>20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22 год - 381 267,7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 xml:space="preserve">2023 год 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–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t xml:space="preserve"> </w:t>
            </w:r>
            <w:r w:rsidR="0003408B" w:rsidRPr="0003408B">
              <w:rPr>
                <w:rFonts w:ascii="Liberation Serif" w:hAnsi="Liberation Serif" w:cs="TimesNewRoman"/>
                <w:sz w:val="28"/>
                <w:szCs w:val="28"/>
              </w:rPr>
              <w:t>414 665,0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 xml:space="preserve">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>20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24 год - 435 216,9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>20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25 год - 452 643,9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>2026 год - 452 649,9 тыс. рублей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03408B">
              <w:rPr>
                <w:rStyle w:val="CharacterStyle10"/>
                <w:rFonts w:ascii="Liberation Serif" w:eastAsia="Calibri" w:hAnsi="Liberation Serif"/>
              </w:rPr>
              <w:t>федеральный бюджет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1A0722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03408B">
              <w:rPr>
                <w:rStyle w:val="CharacterStyle11"/>
                <w:rFonts w:ascii="Liberation Serif" w:eastAsia="Calibri" w:hAnsi="Liberation Serif"/>
              </w:rPr>
              <w:t>161 494,2</w:t>
            </w:r>
            <w:r w:rsidR="00533930" w:rsidRPr="0003408B">
              <w:rPr>
                <w:rStyle w:val="CharacterStyle11"/>
                <w:rFonts w:ascii="Liberation Serif" w:eastAsia="Calibri" w:hAnsi="Liberation Serif"/>
              </w:rPr>
              <w:t xml:space="preserve"> тыс. рублей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03408B">
              <w:rPr>
                <w:rStyle w:val="CharacterStyle11"/>
                <w:rFonts w:ascii="Liberation Serif" w:eastAsia="Calibri" w:hAnsi="Liberation Serif"/>
              </w:rPr>
              <w:t>в том числе:</w:t>
            </w:r>
          </w:p>
        </w:tc>
      </w:tr>
      <w:tr w:rsidR="00B60D76" w:rsidRPr="0003408B" w:rsidTr="008D2C5F">
        <w:trPr>
          <w:trHeight w:val="199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533930" w:rsidP="001A0722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proofErr w:type="gramStart"/>
            <w:r w:rsidRPr="0003408B">
              <w:rPr>
                <w:rStyle w:val="CharacterStyle11"/>
                <w:rFonts w:ascii="Liberation Serif" w:eastAsia="Calibri" w:hAnsi="Liberation Serif"/>
              </w:rPr>
              <w:t>2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021 год - 27 717,4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>2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022 год - 29 772,6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 xml:space="preserve">2023 год 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-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t xml:space="preserve"> </w:t>
            </w:r>
            <w:r w:rsidR="001A0722" w:rsidRPr="0003408B">
              <w:rPr>
                <w:rStyle w:val="CharacterStyle11"/>
                <w:rFonts w:ascii="Liberation Serif" w:eastAsia="Calibri" w:hAnsi="Liberation Serif"/>
              </w:rPr>
              <w:t>37 484,5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 xml:space="preserve">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 xml:space="preserve">2024 год 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-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t xml:space="preserve"> </w:t>
            </w:r>
            <w:r w:rsidR="001A0722" w:rsidRPr="0003408B">
              <w:rPr>
                <w:rStyle w:val="CharacterStyle11"/>
                <w:rFonts w:ascii="Liberation Serif" w:eastAsia="Calibri" w:hAnsi="Liberation Serif"/>
              </w:rPr>
              <w:t>33 016,3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 xml:space="preserve">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 xml:space="preserve">2025 год 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-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t xml:space="preserve"> </w:t>
            </w:r>
            <w:r w:rsidR="001A0722" w:rsidRPr="0003408B">
              <w:rPr>
                <w:rStyle w:val="CharacterStyle11"/>
                <w:rFonts w:ascii="Liberation Serif" w:eastAsia="Calibri" w:hAnsi="Liberation Serif"/>
              </w:rPr>
              <w:t>33 503,4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 xml:space="preserve">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>2026 год - 0,0 тыс. рублей</w:t>
            </w:r>
            <w:proofErr w:type="gramEnd"/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0"/>
              <w:rPr>
                <w:rStyle w:val="CharacterStyle10"/>
                <w:rFonts w:ascii="Liberation Serif" w:eastAsia="Calibri" w:hAnsi="Liberation Serif"/>
              </w:rPr>
            </w:pPr>
            <w:r w:rsidRPr="0003408B">
              <w:rPr>
                <w:rStyle w:val="CharacterStyle10"/>
                <w:rFonts w:ascii="Liberation Serif" w:eastAsia="Calibri" w:hAnsi="Liberation Serif"/>
              </w:rPr>
              <w:t>местный бюджет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D44538" w:rsidP="0003408B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03408B">
              <w:rPr>
                <w:rStyle w:val="CharacterStyle11"/>
                <w:rFonts w:ascii="Liberation Serif" w:eastAsia="Calibri" w:hAnsi="Liberation Serif"/>
              </w:rPr>
              <w:t>2 05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6</w:t>
            </w:r>
            <w:r w:rsidR="0003408B">
              <w:rPr>
                <w:rStyle w:val="CharacterStyle11"/>
                <w:rFonts w:ascii="Liberation Serif" w:eastAsia="Calibri" w:hAnsi="Liberation Serif"/>
              </w:rPr>
              <w:t> 998,7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t xml:space="preserve"> </w:t>
            </w:r>
            <w:r w:rsidR="000444AF" w:rsidRPr="0003408B">
              <w:rPr>
                <w:rStyle w:val="CharacterStyle11"/>
                <w:rFonts w:ascii="Liberation Serif" w:eastAsia="Calibri" w:hAnsi="Liberation Serif"/>
              </w:rPr>
              <w:t>тыс. рублей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03408B">
              <w:rPr>
                <w:rStyle w:val="CharacterStyle11"/>
                <w:rFonts w:ascii="Liberation Serif" w:eastAsia="Calibri" w:hAnsi="Liberation Serif"/>
              </w:rPr>
              <w:t>в том числе:</w:t>
            </w:r>
          </w:p>
        </w:tc>
      </w:tr>
      <w:tr w:rsidR="00B60D76" w:rsidRPr="0003408B" w:rsidTr="008D2C5F">
        <w:trPr>
          <w:trHeight w:val="1995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9"/>
              <w:rPr>
                <w:rStyle w:val="CharacterStyle9"/>
                <w:rFonts w:ascii="Liberation Serif" w:eastAsia="Calibri" w:hAnsi="Liberation Serif"/>
              </w:rPr>
            </w:pP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D44538" w:rsidP="0003408B">
            <w:pPr>
              <w:pStyle w:val="ParagraphStyle11"/>
              <w:rPr>
                <w:rStyle w:val="CharacterStyle11"/>
                <w:rFonts w:ascii="Liberation Serif" w:eastAsia="Calibri" w:hAnsi="Liberation Serif"/>
              </w:rPr>
            </w:pPr>
            <w:r w:rsidRPr="0003408B">
              <w:rPr>
                <w:rStyle w:val="CharacterStyle11"/>
                <w:rFonts w:ascii="Liberation Serif" w:eastAsia="Calibri" w:hAnsi="Liberation Serif"/>
              </w:rPr>
              <w:t>20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21 год - 334 168,7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 xml:space="preserve">2022 год 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-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t xml:space="preserve"> 353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 925,7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 xml:space="preserve">2023 год 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-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t xml:space="preserve"> 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>367</w:t>
            </w:r>
            <w:r w:rsidR="0003408B">
              <w:rPr>
                <w:rStyle w:val="CharacterStyle11"/>
                <w:rFonts w:ascii="Liberation Serif" w:eastAsia="Calibri" w:hAnsi="Liberation Serif"/>
              </w:rPr>
              <w:t> 536,8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 xml:space="preserve">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>2024 год - 359</w:t>
            </w:r>
            <w:r w:rsidR="0077678A" w:rsidRPr="0003408B">
              <w:rPr>
                <w:rStyle w:val="CharacterStyle11"/>
                <w:rFonts w:ascii="Liberation Serif" w:eastAsia="Calibri" w:hAnsi="Liberation Serif"/>
              </w:rPr>
              <w:t> 625,3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 xml:space="preserve">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>2025 год - 320</w:t>
            </w:r>
            <w:r w:rsidR="0077678A" w:rsidRPr="0003408B">
              <w:rPr>
                <w:rStyle w:val="CharacterStyle11"/>
                <w:rFonts w:ascii="Liberation Serif" w:eastAsia="Calibri" w:hAnsi="Liberation Serif"/>
              </w:rPr>
              <w:t> 901,1</w:t>
            </w:r>
            <w:r w:rsidR="00A36176" w:rsidRPr="0003408B">
              <w:rPr>
                <w:rStyle w:val="CharacterStyle11"/>
                <w:rFonts w:ascii="Liberation Serif" w:eastAsia="Calibri" w:hAnsi="Liberation Serif"/>
              </w:rPr>
              <w:t xml:space="preserve"> тыс. рублей</w:t>
            </w:r>
            <w:r w:rsidRPr="0003408B">
              <w:rPr>
                <w:rStyle w:val="CharacterStyle11"/>
                <w:rFonts w:ascii="Liberation Serif" w:eastAsia="Calibri" w:hAnsi="Liberation Serif"/>
              </w:rPr>
              <w:br/>
              <w:t>2026 год - 320 841,1 тыс. рублей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7"/>
              <w:rPr>
                <w:rStyle w:val="CharacterStyle7"/>
                <w:rFonts w:ascii="Liberation Serif" w:eastAsia="Calibri" w:hAnsi="Liberation Serif"/>
              </w:rPr>
            </w:pPr>
            <w:r w:rsidRPr="0003408B">
              <w:rPr>
                <w:rStyle w:val="CharacterStyle7"/>
                <w:rFonts w:ascii="Liberation Serif" w:eastAsia="Calibri" w:hAnsi="Liberation Serif"/>
              </w:rPr>
              <w:t>Адрес размещения</w:t>
            </w:r>
          </w:p>
        </w:tc>
        <w:tc>
          <w:tcPr>
            <w:tcW w:w="68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8"/>
              <w:rPr>
                <w:rStyle w:val="CharacterStyle8"/>
                <w:rFonts w:ascii="Liberation Serif" w:eastAsia="Calibri" w:hAnsi="Liberation Serif"/>
              </w:rPr>
            </w:pPr>
            <w:r w:rsidRPr="0003408B">
              <w:rPr>
                <w:rStyle w:val="CharacterStyle8"/>
                <w:rFonts w:ascii="Liberation Serif" w:eastAsia="Calibri" w:hAnsi="Liberation Serif"/>
              </w:rPr>
              <w:t>http://kamensk-adm.ru/</w:t>
            </w: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2"/>
              <w:rPr>
                <w:rStyle w:val="CharacterStyle12"/>
                <w:rFonts w:ascii="Liberation Serif" w:eastAsia="Calibri" w:hAnsi="Liberation Serif"/>
              </w:rPr>
            </w:pPr>
            <w:r w:rsidRPr="0003408B">
              <w:rPr>
                <w:rStyle w:val="CharacterStyle12"/>
                <w:rFonts w:ascii="Liberation Serif" w:eastAsia="Calibri" w:hAnsi="Liberation Serif"/>
              </w:rPr>
              <w:t>муниципальной</w:t>
            </w: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13"/>
              <w:rPr>
                <w:rStyle w:val="CharacterStyle13"/>
                <w:rFonts w:ascii="Liberation Serif" w:eastAsia="Calibri" w:hAnsi="Liberation Serif"/>
              </w:rPr>
            </w:pP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2"/>
              <w:rPr>
                <w:rStyle w:val="CharacterStyle12"/>
                <w:rFonts w:ascii="Liberation Serif" w:eastAsia="Calibri" w:hAnsi="Liberation Serif"/>
              </w:rPr>
            </w:pPr>
            <w:r w:rsidRPr="0003408B">
              <w:rPr>
                <w:rStyle w:val="CharacterStyle12"/>
                <w:rFonts w:ascii="Liberation Serif" w:eastAsia="Calibri" w:hAnsi="Liberation Serif"/>
              </w:rPr>
              <w:t>программы в</w:t>
            </w: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13"/>
              <w:rPr>
                <w:rStyle w:val="CharacterStyle13"/>
                <w:rFonts w:ascii="Liberation Serif" w:eastAsia="Calibri" w:hAnsi="Liberation Serif"/>
              </w:rPr>
            </w:pP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2"/>
              <w:rPr>
                <w:rStyle w:val="CharacterStyle12"/>
                <w:rFonts w:ascii="Liberation Serif" w:eastAsia="Calibri" w:hAnsi="Liberation Serif"/>
              </w:rPr>
            </w:pPr>
            <w:r w:rsidRPr="0003408B">
              <w:rPr>
                <w:rStyle w:val="CharacterStyle12"/>
                <w:rFonts w:ascii="Liberation Serif" w:eastAsia="Calibri" w:hAnsi="Liberation Serif"/>
              </w:rPr>
              <w:t>информационно-</w:t>
            </w: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13"/>
              <w:rPr>
                <w:rStyle w:val="CharacterStyle13"/>
                <w:rFonts w:ascii="Liberation Serif" w:eastAsia="Calibri" w:hAnsi="Liberation Serif"/>
              </w:rPr>
            </w:pP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2"/>
              <w:rPr>
                <w:rStyle w:val="CharacterStyle12"/>
                <w:rFonts w:ascii="Liberation Serif" w:eastAsia="Calibri" w:hAnsi="Liberation Serif"/>
              </w:rPr>
            </w:pPr>
            <w:r w:rsidRPr="0003408B">
              <w:rPr>
                <w:rStyle w:val="CharacterStyle12"/>
                <w:rFonts w:ascii="Liberation Serif" w:eastAsia="Calibri" w:hAnsi="Liberation Serif"/>
              </w:rPr>
              <w:t>-телекоммуникационной</w:t>
            </w:r>
          </w:p>
        </w:tc>
        <w:tc>
          <w:tcPr>
            <w:tcW w:w="6808" w:type="dxa"/>
            <w:tcBorders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13"/>
              <w:rPr>
                <w:rStyle w:val="CharacterStyle13"/>
                <w:rFonts w:ascii="Liberation Serif" w:eastAsia="Calibri" w:hAnsi="Liberation Serif"/>
              </w:rPr>
            </w:pPr>
          </w:p>
        </w:tc>
      </w:tr>
      <w:tr w:rsidR="00B60D76" w:rsidRPr="0003408B" w:rsidTr="008D2C5F">
        <w:trPr>
          <w:trHeight w:val="360"/>
        </w:trPr>
        <w:tc>
          <w:tcPr>
            <w:tcW w:w="285" w:type="dxa"/>
          </w:tcPr>
          <w:p w:rsidR="00B60D76" w:rsidRPr="0003408B" w:rsidRDefault="00B60D76">
            <w:pPr>
              <w:rPr>
                <w:rStyle w:val="FakeCharacterStyle"/>
                <w:rFonts w:ascii="Liberation Serif" w:hAnsi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0444AF">
            <w:pPr>
              <w:pStyle w:val="ParagraphStyle14"/>
              <w:rPr>
                <w:rStyle w:val="CharacterStyle14"/>
                <w:rFonts w:ascii="Liberation Serif" w:eastAsia="Calibri" w:hAnsi="Liberation Serif"/>
              </w:rPr>
            </w:pPr>
            <w:r w:rsidRPr="0003408B">
              <w:rPr>
                <w:rStyle w:val="CharacterStyle14"/>
                <w:rFonts w:ascii="Liberation Serif" w:eastAsia="Calibri" w:hAnsi="Liberation Serif"/>
              </w:rPr>
              <w:t>сети Интернет</w:t>
            </w:r>
          </w:p>
        </w:tc>
        <w:tc>
          <w:tcPr>
            <w:tcW w:w="68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0D76" w:rsidRPr="0003408B" w:rsidRDefault="00B60D76">
            <w:pPr>
              <w:pStyle w:val="ParagraphStyle15"/>
              <w:rPr>
                <w:rStyle w:val="CharacterStyle15"/>
                <w:rFonts w:ascii="Liberation Serif" w:eastAsia="Calibri" w:hAnsi="Liberation Serif"/>
              </w:rPr>
            </w:pPr>
          </w:p>
        </w:tc>
      </w:tr>
    </w:tbl>
    <w:p w:rsidR="00B60D76" w:rsidRPr="0003408B" w:rsidRDefault="00B60D76">
      <w:pPr>
        <w:spacing w:line="15" w:lineRule="exact"/>
        <w:rPr>
          <w:rFonts w:ascii="Liberation Serif" w:hAnsi="Liberation Serif"/>
        </w:rPr>
      </w:pPr>
    </w:p>
    <w:sectPr w:rsidR="00B60D76" w:rsidRPr="0003408B" w:rsidSect="00B60D76">
      <w:headerReference w:type="default" r:id="rId13"/>
      <w:footerReference w:type="default" r:id="rId14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5EE" w:rsidRDefault="003A25EE" w:rsidP="00B60D76">
      <w:r>
        <w:separator/>
      </w:r>
    </w:p>
  </w:endnote>
  <w:endnote w:type="continuationSeparator" w:id="0">
    <w:p w:rsidR="003A25EE" w:rsidRDefault="003A25EE" w:rsidP="00B60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76" w:rsidRDefault="00B60D76">
    <w:pPr>
      <w:rPr>
        <w:rStyle w:val="FakeCharacterStyle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76" w:rsidRDefault="00B60D76">
    <w:pPr>
      <w:rPr>
        <w:rStyle w:val="FakeCharacterStyl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76" w:rsidRDefault="00B60D76">
    <w:pPr>
      <w:rPr>
        <w:rStyle w:val="FakeCharacterStyle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76" w:rsidRDefault="00B60D76">
    <w:pPr>
      <w:rPr>
        <w:rStyle w:val="FakeCharacterSty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5EE" w:rsidRDefault="003A25EE" w:rsidP="00B60D76">
      <w:r>
        <w:separator/>
      </w:r>
    </w:p>
  </w:footnote>
  <w:footnote w:type="continuationSeparator" w:id="0">
    <w:p w:rsidR="003A25EE" w:rsidRDefault="003A25EE" w:rsidP="00B60D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76" w:rsidRDefault="00B60D76">
    <w:pPr>
      <w:rPr>
        <w:rStyle w:val="FakeCharacterSty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76" w:rsidRDefault="00B60D76">
    <w:pPr>
      <w:rPr>
        <w:rStyle w:val="FakeCharacterSty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76" w:rsidRDefault="00B60D76">
    <w:pPr>
      <w:rPr>
        <w:rStyle w:val="FakeCharacterStyle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76" w:rsidRDefault="00B60D76">
    <w:pPr>
      <w:rPr>
        <w:rStyle w:val="FakeCharacterSty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</w:compat>
  <w:rsids>
    <w:rsidRoot w:val="00B60D76"/>
    <w:rsid w:val="0003408B"/>
    <w:rsid w:val="000444AF"/>
    <w:rsid w:val="0007559C"/>
    <w:rsid w:val="000B6130"/>
    <w:rsid w:val="000B64AD"/>
    <w:rsid w:val="000F055A"/>
    <w:rsid w:val="001A0722"/>
    <w:rsid w:val="002A11EA"/>
    <w:rsid w:val="002B5BF9"/>
    <w:rsid w:val="003A25EE"/>
    <w:rsid w:val="00533930"/>
    <w:rsid w:val="00631C5E"/>
    <w:rsid w:val="0077678A"/>
    <w:rsid w:val="008D2C5F"/>
    <w:rsid w:val="00910432"/>
    <w:rsid w:val="009E537E"/>
    <w:rsid w:val="00A36176"/>
    <w:rsid w:val="00A43098"/>
    <w:rsid w:val="00B15F6E"/>
    <w:rsid w:val="00B60D76"/>
    <w:rsid w:val="00B83D4C"/>
    <w:rsid w:val="00C346AD"/>
    <w:rsid w:val="00CB2D92"/>
    <w:rsid w:val="00D353D2"/>
    <w:rsid w:val="00D44538"/>
    <w:rsid w:val="00DC3064"/>
    <w:rsid w:val="00EB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0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B60D76"/>
    <w:pPr>
      <w:ind w:left="28" w:right="28"/>
      <w:jc w:val="center"/>
    </w:pPr>
  </w:style>
  <w:style w:type="paragraph" w:customStyle="1" w:styleId="ParagraphStyle1">
    <w:name w:val="ParagraphStyle1"/>
    <w:hidden/>
    <w:rsid w:val="00B60D76"/>
    <w:pPr>
      <w:ind w:left="28" w:right="28"/>
    </w:pPr>
  </w:style>
  <w:style w:type="paragraph" w:customStyle="1" w:styleId="ParagraphStyle2">
    <w:name w:val="ParagraphStyle2"/>
    <w:hidden/>
    <w:rsid w:val="00B60D76"/>
    <w:pPr>
      <w:ind w:left="28" w:right="28"/>
    </w:pPr>
  </w:style>
  <w:style w:type="paragraph" w:customStyle="1" w:styleId="ParagraphStyle3">
    <w:name w:val="ParagraphStyle3"/>
    <w:hidden/>
    <w:rsid w:val="00B60D76"/>
    <w:pPr>
      <w:ind w:left="28" w:right="28"/>
    </w:pPr>
  </w:style>
  <w:style w:type="paragraph" w:customStyle="1" w:styleId="ParagraphStyle4">
    <w:name w:val="ParagraphStyle4"/>
    <w:hidden/>
    <w:rsid w:val="00B60D76"/>
    <w:pPr>
      <w:ind w:left="28" w:right="28"/>
    </w:pPr>
  </w:style>
  <w:style w:type="paragraph" w:customStyle="1" w:styleId="ParagraphStyle5">
    <w:name w:val="ParagraphStyle5"/>
    <w:hidden/>
    <w:rsid w:val="00B60D76"/>
    <w:pPr>
      <w:ind w:left="28" w:right="28"/>
    </w:pPr>
  </w:style>
  <w:style w:type="paragraph" w:customStyle="1" w:styleId="ParagraphStyle6">
    <w:name w:val="ParagraphStyle6"/>
    <w:hidden/>
    <w:rsid w:val="00B60D76"/>
    <w:pPr>
      <w:ind w:left="28" w:right="28"/>
    </w:pPr>
  </w:style>
  <w:style w:type="paragraph" w:customStyle="1" w:styleId="ParagraphStyle7">
    <w:name w:val="ParagraphStyle7"/>
    <w:hidden/>
    <w:rsid w:val="00B60D76"/>
    <w:pPr>
      <w:ind w:left="115"/>
    </w:pPr>
  </w:style>
  <w:style w:type="paragraph" w:customStyle="1" w:styleId="ParagraphStyle8">
    <w:name w:val="ParagraphStyle8"/>
    <w:hidden/>
    <w:rsid w:val="00B60D76"/>
    <w:pPr>
      <w:ind w:left="115" w:right="115"/>
      <w:jc w:val="both"/>
    </w:pPr>
  </w:style>
  <w:style w:type="paragraph" w:customStyle="1" w:styleId="ParagraphStyle9">
    <w:name w:val="ParagraphStyle9"/>
    <w:hidden/>
    <w:rsid w:val="00B60D76"/>
    <w:pPr>
      <w:ind w:left="115"/>
    </w:pPr>
  </w:style>
  <w:style w:type="paragraph" w:customStyle="1" w:styleId="ParagraphStyle10">
    <w:name w:val="ParagraphStyle10"/>
    <w:hidden/>
    <w:rsid w:val="00B60D76"/>
    <w:pPr>
      <w:ind w:left="115" w:right="115"/>
      <w:jc w:val="both"/>
    </w:pPr>
  </w:style>
  <w:style w:type="paragraph" w:customStyle="1" w:styleId="ParagraphStyle11">
    <w:name w:val="ParagraphStyle11"/>
    <w:hidden/>
    <w:rsid w:val="00B60D76"/>
    <w:pPr>
      <w:ind w:left="115"/>
    </w:pPr>
  </w:style>
  <w:style w:type="paragraph" w:customStyle="1" w:styleId="ParagraphStyle12">
    <w:name w:val="ParagraphStyle12"/>
    <w:hidden/>
    <w:rsid w:val="00B60D76"/>
    <w:pPr>
      <w:ind w:left="115"/>
    </w:pPr>
  </w:style>
  <w:style w:type="paragraph" w:customStyle="1" w:styleId="ParagraphStyle13">
    <w:name w:val="ParagraphStyle13"/>
    <w:hidden/>
    <w:rsid w:val="00B60D76"/>
    <w:pPr>
      <w:ind w:left="115"/>
    </w:pPr>
  </w:style>
  <w:style w:type="paragraph" w:customStyle="1" w:styleId="ParagraphStyle14">
    <w:name w:val="ParagraphStyle14"/>
    <w:hidden/>
    <w:rsid w:val="00B60D76"/>
    <w:pPr>
      <w:ind w:left="115"/>
    </w:pPr>
  </w:style>
  <w:style w:type="paragraph" w:customStyle="1" w:styleId="ParagraphStyle15">
    <w:name w:val="ParagraphStyle15"/>
    <w:hidden/>
    <w:rsid w:val="00B60D76"/>
    <w:pPr>
      <w:ind w:left="115"/>
    </w:pPr>
  </w:style>
  <w:style w:type="character" w:customStyle="1" w:styleId="LineNumber">
    <w:name w:val="Line Number"/>
    <w:basedOn w:val="a0"/>
    <w:semiHidden/>
    <w:rsid w:val="00B60D76"/>
  </w:style>
  <w:style w:type="character" w:styleId="a3">
    <w:name w:val="Hyperlink"/>
    <w:rsid w:val="00B60D76"/>
    <w:rPr>
      <w:color w:val="0000FF"/>
      <w:u w:val="single"/>
    </w:rPr>
  </w:style>
  <w:style w:type="character" w:customStyle="1" w:styleId="FakeCharacterStyle">
    <w:name w:val="FakeCharacterStyle"/>
    <w:hidden/>
    <w:rsid w:val="00B60D76"/>
    <w:rPr>
      <w:sz w:val="1"/>
      <w:szCs w:val="1"/>
    </w:rPr>
  </w:style>
  <w:style w:type="character" w:customStyle="1" w:styleId="CharacterStyle0">
    <w:name w:val="CharacterStyle0"/>
    <w:hidden/>
    <w:rsid w:val="00B60D76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sid w:val="00B60D7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rsid w:val="00B60D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D2C5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footnote text"/>
    <w:basedOn w:val="a"/>
    <w:link w:val="a5"/>
    <w:rsid w:val="008D2C5F"/>
    <w:rPr>
      <w:rFonts w:ascii="Times New Roman" w:eastAsia="Times New Roman" w:hAnsi="Times New Roman" w:cs="Times New Roman"/>
      <w:sz w:val="20"/>
    </w:rPr>
  </w:style>
  <w:style w:type="character" w:customStyle="1" w:styleId="a5">
    <w:name w:val="Текст сноски Знак"/>
    <w:basedOn w:val="a0"/>
    <w:link w:val="a4"/>
    <w:rsid w:val="008D2C5F"/>
    <w:rPr>
      <w:rFonts w:ascii="Times New Roman" w:eastAsia="Times New Roman" w:hAnsi="Times New Roman" w:cs="Times New Roman"/>
      <w:sz w:val="20"/>
    </w:rPr>
  </w:style>
  <w:style w:type="paragraph" w:styleId="a6">
    <w:name w:val="No Spacing"/>
    <w:link w:val="a7"/>
    <w:uiPriority w:val="1"/>
    <w:qFormat/>
    <w:rsid w:val="008D2C5F"/>
    <w:rPr>
      <w:rFonts w:cs="Times New Roman"/>
      <w:szCs w:val="22"/>
      <w:lang w:eastAsia="en-US"/>
    </w:rPr>
  </w:style>
  <w:style w:type="character" w:customStyle="1" w:styleId="a7">
    <w:name w:val="Без интервала Знак"/>
    <w:link w:val="a6"/>
    <w:uiPriority w:val="1"/>
    <w:locked/>
    <w:rsid w:val="008D2C5F"/>
    <w:rPr>
      <w:rFonts w:cs="Times New Roman"/>
      <w:szCs w:val="22"/>
      <w:lang w:eastAsia="en-US"/>
    </w:rPr>
  </w:style>
  <w:style w:type="character" w:styleId="a8">
    <w:name w:val="Emphasis"/>
    <w:uiPriority w:val="20"/>
    <w:qFormat/>
    <w:rsid w:val="008D2C5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0017F-E274-44B5-8D0C-2AC95A7B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2442</Words>
  <Characters>13923</Characters>
  <Application>Microsoft Office Word</Application>
  <DocSecurity>0</DocSecurity>
  <Lines>116</Lines>
  <Paragraphs>32</Paragraphs>
  <ScaleCrop>false</ScaleCrop>
  <Company/>
  <LinksUpToDate>false</LinksUpToDate>
  <CharactersWithSpaces>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</dc:creator>
  <cp:lastModifiedBy>vav</cp:lastModifiedBy>
  <cp:revision>2</cp:revision>
  <cp:lastPrinted>2023-04-24T09:33:00Z</cp:lastPrinted>
  <dcterms:created xsi:type="dcterms:W3CDTF">2023-10-04T10:08:00Z</dcterms:created>
  <dcterms:modified xsi:type="dcterms:W3CDTF">2023-10-04T10:08:00Z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