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72" w:rsidRPr="008B009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72" w:rsidRPr="008B009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916372" w:rsidRPr="008B009D" w:rsidRDefault="00881F5E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16372" w:rsidRPr="008B009D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КАМЕНСКИЙ ГОРОДСКОЙ ОКРУГ</w:t>
      </w:r>
      <w:r w:rsidRPr="008B009D"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16372" w:rsidRPr="008B009D" w:rsidRDefault="00916372" w:rsidP="00F05A15">
      <w:pPr>
        <w:keepNext/>
        <w:pBdr>
          <w:bottom w:val="double" w:sz="6" w:space="1" w:color="auto"/>
        </w:pBdr>
        <w:spacing w:after="0" w:line="240" w:lineRule="auto"/>
        <w:contextualSpacing/>
        <w:jc w:val="center"/>
        <w:outlineLvl w:val="5"/>
        <w:rPr>
          <w:rFonts w:ascii="Liberation Serif" w:eastAsia="Times New Roman" w:hAnsi="Liberation Serif" w:cs="Times New Roman"/>
          <w:b/>
          <w:bCs/>
          <w:color w:val="000000" w:themeColor="text1"/>
          <w:spacing w:val="100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b/>
          <w:bCs/>
          <w:color w:val="000000" w:themeColor="text1"/>
          <w:spacing w:val="100"/>
          <w:sz w:val="28"/>
          <w:szCs w:val="28"/>
          <w:lang w:eastAsia="ru-RU"/>
        </w:rPr>
        <w:t>ПОСТАНОВЛЕНИЕ</w:t>
      </w:r>
    </w:p>
    <w:p w:rsidR="00916372" w:rsidRPr="008B009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________                                                                                                       </w:t>
      </w:r>
      <w:r w:rsidR="00471A2D"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№</w:t>
      </w:r>
      <w:r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_______</w:t>
      </w:r>
    </w:p>
    <w:p w:rsidR="00916372" w:rsidRPr="008B009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916372" w:rsidRPr="008B009D" w:rsidRDefault="00916372" w:rsidP="00F05A15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п.</w:t>
      </w:r>
      <w:r w:rsidR="00881F5E"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009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Мартюш</w:t>
      </w:r>
    </w:p>
    <w:p w:rsidR="00916372" w:rsidRPr="008B009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916372" w:rsidRPr="008B009D" w:rsidRDefault="00916372" w:rsidP="00F05A15">
      <w:pPr>
        <w:spacing w:after="0" w:line="240" w:lineRule="auto"/>
        <w:contextualSpacing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B27087" w:rsidRPr="008B009D" w:rsidRDefault="00B27087" w:rsidP="00B27087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 w:rsidRPr="008B009D"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 xml:space="preserve">Об утверждении Программы «Использование и охрана земель на территории Муниципального образования «Каменский городской округ» на 2023-2026 годы» </w:t>
      </w:r>
    </w:p>
    <w:p w:rsidR="00B27087" w:rsidRPr="008B009D" w:rsidRDefault="00B27087" w:rsidP="00B27087">
      <w:pPr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B27087" w:rsidRPr="008B009D" w:rsidRDefault="00B27087" w:rsidP="00B27087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B009D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30, 31 Устава </w:t>
      </w:r>
      <w:r w:rsidR="008B009D">
        <w:rPr>
          <w:rFonts w:ascii="Liberation Serif" w:eastAsia="Calibri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B009D">
        <w:rPr>
          <w:rFonts w:ascii="Liberation Serif" w:eastAsia="Calibri" w:hAnsi="Liberation Serif" w:cs="Liberation Serif"/>
          <w:sz w:val="28"/>
          <w:szCs w:val="28"/>
        </w:rPr>
        <w:t>,</w:t>
      </w:r>
    </w:p>
    <w:p w:rsidR="000D35E7" w:rsidRDefault="00B27087" w:rsidP="000D35E7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B009D">
        <w:rPr>
          <w:rFonts w:ascii="Liberation Serif" w:eastAsia="Calibri" w:hAnsi="Liberation Serif" w:cs="Liberation Serif"/>
          <w:b/>
          <w:sz w:val="28"/>
          <w:szCs w:val="28"/>
        </w:rPr>
        <w:t>ПОСТАНОВЛЯЮ:</w:t>
      </w:r>
    </w:p>
    <w:p w:rsidR="00B27087" w:rsidRPr="000D35E7" w:rsidRDefault="000D35E7" w:rsidP="000D35E7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ab/>
      </w:r>
      <w:r w:rsidR="00B27087" w:rsidRPr="008B009D">
        <w:rPr>
          <w:rFonts w:ascii="Liberation Serif" w:eastAsia="Times New Roman" w:hAnsi="Liberation Serif"/>
          <w:sz w:val="28"/>
          <w:szCs w:val="28"/>
          <w:lang w:eastAsia="ru-RU"/>
        </w:rPr>
        <w:t>1. Утвердить Программу «Использование и охрана земель на территории Муниципального образования «Каменский городской округ» на 2023-2026 годы» (Прилагается).</w:t>
      </w:r>
    </w:p>
    <w:p w:rsidR="00B27087" w:rsidRPr="008B009D" w:rsidRDefault="000D35E7" w:rsidP="00B27087">
      <w:pPr>
        <w:spacing w:before="100" w:beforeAutospacing="1" w:after="0" w:line="240" w:lineRule="auto"/>
        <w:ind w:firstLine="53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  <w:r w:rsidR="00B27087" w:rsidRPr="008B009D">
        <w:rPr>
          <w:rFonts w:ascii="Liberation Serif" w:eastAsia="Times New Roman" w:hAnsi="Liberation Serif"/>
          <w:sz w:val="28"/>
          <w:szCs w:val="28"/>
          <w:lang w:eastAsia="ru-RU"/>
        </w:rPr>
        <w:t xml:space="preserve">2. Настоящее постановление опубликовать в газете </w:t>
      </w:r>
      <w:r w:rsidR="00B27087" w:rsidRPr="008B009D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«Пламя»</w:t>
      </w:r>
      <w:r w:rsidR="00B27087" w:rsidRPr="008B009D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B27087" w:rsidRPr="008B009D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 xml:space="preserve">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B27087" w:rsidRPr="008B009D">
          <w:rPr>
            <w:rStyle w:val="a7"/>
            <w:rFonts w:ascii="Liberation Serif" w:hAnsi="Liberation Serif"/>
            <w:color w:val="000000" w:themeColor="text1"/>
            <w:sz w:val="28"/>
            <w:szCs w:val="28"/>
            <w:lang w:eastAsia="fa-IR" w:bidi="fa-IR"/>
          </w:rPr>
          <w:t>http://kamensk-adm.ru</w:t>
        </w:r>
      </w:hyperlink>
      <w:r w:rsidR="00B27087" w:rsidRPr="008B009D">
        <w:rPr>
          <w:rFonts w:ascii="Liberation Serif" w:hAnsi="Liberation Serif"/>
          <w:color w:val="000000" w:themeColor="text1"/>
          <w:sz w:val="28"/>
          <w:szCs w:val="28"/>
          <w:lang w:eastAsia="fa-IR" w:bidi="fa-IR"/>
        </w:rPr>
        <w:t>.</w:t>
      </w:r>
    </w:p>
    <w:p w:rsidR="00B27087" w:rsidRPr="008B009D" w:rsidRDefault="008B009D" w:rsidP="00B27087">
      <w:pPr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</w:t>
      </w:r>
      <w:r w:rsidR="000D35E7">
        <w:rPr>
          <w:rFonts w:ascii="Liberation Serif" w:eastAsia="Times New Roman" w:hAnsi="Liberation Serif"/>
          <w:sz w:val="28"/>
          <w:szCs w:val="28"/>
          <w:lang w:eastAsia="ru-RU"/>
        </w:rPr>
        <w:t xml:space="preserve">  </w:t>
      </w:r>
      <w:r w:rsidR="00B27087" w:rsidRPr="008B009D">
        <w:rPr>
          <w:rFonts w:ascii="Liberation Serif" w:eastAsia="Times New Roman" w:hAnsi="Liberation Serif"/>
          <w:sz w:val="28"/>
          <w:szCs w:val="28"/>
          <w:lang w:eastAsia="ru-RU"/>
        </w:rPr>
        <w:t>3.</w:t>
      </w:r>
      <w:r w:rsidR="00B27087" w:rsidRPr="008B009D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27087" w:rsidRPr="008B009D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B27087" w:rsidRPr="008B009D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Председателя отраслевого (функционального) органа - Комитет по управлению муниципальным имуществом Администрации Каменского городского округа М.И. Самохину.</w:t>
      </w:r>
    </w:p>
    <w:p w:rsidR="00682E4A" w:rsidRDefault="00682E4A" w:rsidP="00682E4A">
      <w:pPr>
        <w:spacing w:before="100" w:beforeAutospacing="1" w:after="0" w:line="240" w:lineRule="auto"/>
        <w:ind w:left="-142"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0D35E7" w:rsidRDefault="000D35E7" w:rsidP="00682E4A">
      <w:pPr>
        <w:spacing w:before="100" w:beforeAutospacing="1" w:after="0" w:line="240" w:lineRule="auto"/>
        <w:ind w:left="-142"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0D35E7" w:rsidRDefault="000D35E7" w:rsidP="00682E4A">
      <w:pPr>
        <w:spacing w:before="100" w:beforeAutospacing="1" w:after="0" w:line="240" w:lineRule="auto"/>
        <w:ind w:left="-142"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0D35E7" w:rsidRPr="008B009D" w:rsidRDefault="000D35E7" w:rsidP="00682E4A">
      <w:pPr>
        <w:spacing w:before="100" w:beforeAutospacing="1" w:after="0" w:line="240" w:lineRule="auto"/>
        <w:ind w:left="-142" w:firstLine="709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:rsidR="00916372" w:rsidRPr="008B009D" w:rsidRDefault="00916372" w:rsidP="00F05A15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66"/>
        <w:gridCol w:w="5087"/>
      </w:tblGrid>
      <w:tr w:rsidR="00916372" w:rsidRPr="008B009D" w:rsidTr="00916372">
        <w:tc>
          <w:tcPr>
            <w:tcW w:w="4842" w:type="dxa"/>
            <w:hideMark/>
          </w:tcPr>
          <w:p w:rsidR="00916372" w:rsidRPr="008B009D" w:rsidRDefault="00916372" w:rsidP="00682E4A">
            <w:pPr>
              <w:spacing w:after="0"/>
              <w:contextualSpacing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Глав</w:t>
            </w:r>
            <w:r w:rsidR="00682E4A"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а</w:t>
            </w:r>
            <w:r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городского округа</w:t>
            </w:r>
            <w:r w:rsidR="0067511F"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177" w:type="dxa"/>
            <w:hideMark/>
          </w:tcPr>
          <w:p w:rsidR="00916372" w:rsidRPr="008B009D" w:rsidRDefault="0067511F" w:rsidP="00682E4A">
            <w:pPr>
              <w:spacing w:after="0"/>
              <w:contextualSpacing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682E4A"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682E4A" w:rsidRPr="008B009D"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С.А. Белоусов</w:t>
            </w:r>
          </w:p>
        </w:tc>
      </w:tr>
    </w:tbl>
    <w:p w:rsidR="00E71D55" w:rsidRPr="008B009D" w:rsidRDefault="00E71D55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904F2E" w:rsidRPr="008B009D" w:rsidRDefault="00904F2E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B27087" w:rsidRPr="008B009D" w:rsidRDefault="00B27087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B27087" w:rsidRPr="008B009D" w:rsidRDefault="00B27087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B27087" w:rsidRPr="008B009D" w:rsidRDefault="00B27087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p w:rsidR="00B27087" w:rsidRPr="008B009D" w:rsidRDefault="00B27087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A85536" w:rsidRPr="003E1F59" w:rsidTr="008B009D">
        <w:tc>
          <w:tcPr>
            <w:tcW w:w="4216" w:type="dxa"/>
          </w:tcPr>
          <w:p w:rsidR="00B27087" w:rsidRPr="003E1F59" w:rsidRDefault="00A85536" w:rsidP="008B009D">
            <w:pPr>
              <w:rPr>
                <w:rFonts w:ascii="Liberation Serif" w:eastAsia="Times New Roman" w:hAnsi="Liberation Serif"/>
                <w:lang w:eastAsia="ru-RU"/>
              </w:rPr>
            </w:pPr>
            <w:r w:rsidRPr="003E1F59">
              <w:rPr>
                <w:rFonts w:ascii="Liberation Serif" w:hAnsi="Liberation Serif"/>
                <w:color w:val="000000" w:themeColor="text1"/>
              </w:rPr>
              <w:lastRenderedPageBreak/>
              <w:t xml:space="preserve">Утверждена                         постановлением Главы МО                «Каменский городской округ»                                                     от __________№ _________                             </w:t>
            </w:r>
            <w:r w:rsidR="008B009D" w:rsidRPr="003E1F59">
              <w:rPr>
                <w:rFonts w:ascii="Liberation Serif" w:hAnsi="Liberation Serif"/>
                <w:color w:val="000000" w:themeColor="text1"/>
              </w:rPr>
              <w:t>«</w:t>
            </w:r>
            <w:r w:rsidR="00B27087" w:rsidRPr="003E1F59">
              <w:rPr>
                <w:rFonts w:ascii="Liberation Serif" w:eastAsia="Times New Roman" w:hAnsi="Liberation Serif"/>
                <w:lang w:eastAsia="ru-RU"/>
              </w:rPr>
              <w:t xml:space="preserve">Об утверждении Программы «Использование и охрана земель на территории Муниципального образования «Каменский городской округ» на 2023-2026 годы» </w:t>
            </w:r>
          </w:p>
          <w:p w:rsidR="00A85536" w:rsidRPr="003E1F59" w:rsidRDefault="00A85536" w:rsidP="00F05A15">
            <w:pPr>
              <w:contextualSpacing/>
              <w:rPr>
                <w:rFonts w:ascii="Liberation Serif" w:hAnsi="Liberation Serif"/>
                <w:color w:val="000000" w:themeColor="text1"/>
              </w:rPr>
            </w:pPr>
          </w:p>
        </w:tc>
      </w:tr>
    </w:tbl>
    <w:p w:rsidR="008B009D" w:rsidRPr="008B009D" w:rsidRDefault="008B009D" w:rsidP="008B0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 w:rsidRPr="008B009D">
        <w:rPr>
          <w:rFonts w:ascii="Liberation Serif" w:hAnsi="Liberation Serif" w:cs="Liberation Serif"/>
          <w:b/>
          <w:bCs/>
          <w:sz w:val="28"/>
          <w:szCs w:val="28"/>
        </w:rPr>
        <w:t xml:space="preserve">Программа «Использование и охрана земель на территории </w:t>
      </w: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муниципального образования «Каменский городской округ»</w:t>
      </w:r>
      <w:r w:rsidRPr="008B009D">
        <w:rPr>
          <w:rFonts w:ascii="Liberation Serif" w:hAnsi="Liberation Serif" w:cs="Liberation Serif"/>
          <w:b/>
          <w:bCs/>
          <w:sz w:val="28"/>
          <w:szCs w:val="28"/>
        </w:rPr>
        <w:t xml:space="preserve"> на 2023-2026 годы»</w:t>
      </w:r>
    </w:p>
    <w:p w:rsidR="008B009D" w:rsidRPr="008B009D" w:rsidRDefault="008B009D" w:rsidP="008B00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 xml:space="preserve">Глава 1. Характеристика и анализ текущего состояния в сферы рационального использования и охраны земель на территории </w:t>
      </w:r>
      <w:r>
        <w:rPr>
          <w:rFonts w:ascii="Liberation Serif" w:hAnsi="Liberation Serif" w:cs="Liberation Serif"/>
          <w:b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</w:t>
      </w:r>
    </w:p>
    <w:p w:rsidR="008B009D" w:rsidRPr="008B009D" w:rsidRDefault="008B009D" w:rsidP="008B00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пространства, природоохранные зоны и другие выполняют важнейшую роль в решении </w:t>
      </w:r>
      <w:proofErr w:type="gramStart"/>
      <w:r w:rsidRPr="008B009D">
        <w:rPr>
          <w:rFonts w:ascii="Liberation Serif" w:hAnsi="Liberation Serif" w:cs="Liberation Serif"/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8B009D">
        <w:rPr>
          <w:rFonts w:ascii="Liberation Serif" w:hAnsi="Liberation Serif" w:cs="Liberation Serif"/>
          <w:sz w:val="28"/>
          <w:szCs w:val="28"/>
        </w:rPr>
        <w:t>.</w:t>
      </w:r>
    </w:p>
    <w:p w:rsidR="008B009D" w:rsidRPr="008B009D" w:rsidRDefault="008B009D" w:rsidP="008B009D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Программа «Использование и охрана земель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на 2023-2026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</w:t>
      </w:r>
      <w:r w:rsidRPr="008B009D">
        <w:rPr>
          <w:rFonts w:ascii="Liberation Serif" w:hAnsi="Liberation Serif" w:cs="Liberation Serif"/>
          <w:sz w:val="28"/>
          <w:szCs w:val="28"/>
        </w:rPr>
        <w:lastRenderedPageBreak/>
        <w:t xml:space="preserve">земельными ресурсами в интересах укрепления экономики </w:t>
      </w:r>
      <w:r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8B009D" w:rsidRPr="008B009D" w:rsidRDefault="008B009D" w:rsidP="008B009D">
      <w:pPr>
        <w:tabs>
          <w:tab w:val="left" w:pos="709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Проблемы устойчивого социально-экономического развития </w:t>
      </w:r>
      <w:r w:rsidR="00A363E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На уровне </w:t>
      </w:r>
      <w:r w:rsidR="00A363E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8B009D">
        <w:rPr>
          <w:rFonts w:ascii="Liberation Serif" w:hAnsi="Liberation Serif" w:cs="Liberation Serif"/>
          <w:sz w:val="28"/>
          <w:szCs w:val="28"/>
        </w:rPr>
        <w:t>не</w:t>
      </w:r>
      <w:proofErr w:type="gramEnd"/>
      <w:r w:rsidRPr="008B009D">
        <w:rPr>
          <w:rFonts w:ascii="Liberation Serif" w:hAnsi="Liberation Serif" w:cs="Liberation Serif"/>
          <w:sz w:val="28"/>
          <w:szCs w:val="28"/>
        </w:rPr>
        <w:t xml:space="preserve"> только ныне живущих людей, но и будущих поколений.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A363E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 имеются земельные участки для различного разрешенного использования.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B009D" w:rsidRPr="008B009D" w:rsidRDefault="008B009D" w:rsidP="008B009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         Пастбища и сенокосы на территории </w:t>
      </w:r>
      <w:r w:rsidR="003E1F5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Земли, сданные в аренду крестьянским фермерским хозяйствам, используются под выращивание сельскохозяйственных культур.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Экологическое состояние земель в среднем хорошее, но стихийные, несанкционированные свалки, оказывают отрицательное влияние на окружающую среду, и усугубляют экологическую обстановку.</w:t>
      </w:r>
    </w:p>
    <w:p w:rsidR="008B009D" w:rsidRPr="008B009D" w:rsidRDefault="008B009D" w:rsidP="008B009D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>Глава 2. Цели и задачи Программы, целевые показатели реализации Программы</w:t>
      </w:r>
    </w:p>
    <w:p w:rsidR="008B009D" w:rsidRPr="008B009D" w:rsidRDefault="008B009D" w:rsidP="008B009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Целями Программы являются предотвращение загрязнения,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</w:t>
      </w:r>
      <w:r w:rsidR="003E1F5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повышение эффективности использования и охраны земель;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- обеспечение организации рационального использования земель на территории </w:t>
      </w:r>
      <w:r w:rsidR="003E1F5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округа;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8B009D" w:rsidRPr="008B009D" w:rsidRDefault="008B009D" w:rsidP="008B009D">
      <w:pPr>
        <w:spacing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Таблица 1</w:t>
      </w:r>
    </w:p>
    <w:p w:rsidR="008B009D" w:rsidRPr="008B009D" w:rsidRDefault="008B009D" w:rsidP="008B009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lastRenderedPageBreak/>
        <w:t>Перечень целевых индикаторов и показателей Программы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709"/>
        <w:gridCol w:w="2552"/>
        <w:gridCol w:w="992"/>
        <w:gridCol w:w="1276"/>
        <w:gridCol w:w="1275"/>
        <w:gridCol w:w="1276"/>
        <w:gridCol w:w="1418"/>
      </w:tblGrid>
      <w:tr w:rsidR="008B009D" w:rsidRPr="008B009D" w:rsidTr="00594ACA">
        <w:trPr>
          <w:trHeight w:val="630"/>
        </w:trPr>
        <w:tc>
          <w:tcPr>
            <w:tcW w:w="709" w:type="dxa"/>
            <w:vMerge w:val="restart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proofErr w:type="gramStart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8B009D" w:rsidRPr="008B009D" w:rsidRDefault="008B009D" w:rsidP="00594ACA">
            <w:pPr>
              <w:pStyle w:val="Default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целевого показателя</w:t>
            </w: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8B009D" w:rsidRPr="008B009D" w:rsidRDefault="008B009D" w:rsidP="00594AC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Значение показателей</w:t>
            </w:r>
          </w:p>
        </w:tc>
      </w:tr>
      <w:tr w:rsidR="008B009D" w:rsidRPr="008B009D" w:rsidTr="00594ACA">
        <w:trPr>
          <w:trHeight w:val="645"/>
        </w:trPr>
        <w:tc>
          <w:tcPr>
            <w:tcW w:w="709" w:type="dxa"/>
            <w:vMerge/>
          </w:tcPr>
          <w:p w:rsidR="008B009D" w:rsidRPr="008B009D" w:rsidRDefault="008B009D" w:rsidP="00594AC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B009D" w:rsidRPr="008B009D" w:rsidRDefault="008B009D" w:rsidP="00594ACA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2026 год</w:t>
            </w:r>
          </w:p>
        </w:tc>
      </w:tr>
      <w:tr w:rsidR="008B009D" w:rsidRPr="008B009D" w:rsidTr="00594ACA">
        <w:trPr>
          <w:trHeight w:val="300"/>
        </w:trPr>
        <w:tc>
          <w:tcPr>
            <w:tcW w:w="709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  <w:tr w:rsidR="008B009D" w:rsidRPr="008B009D" w:rsidTr="00594ACA">
        <w:tc>
          <w:tcPr>
            <w:tcW w:w="709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/>
                <w:sz w:val="28"/>
                <w:szCs w:val="28"/>
              </w:rPr>
              <w:t>шт./</w:t>
            </w:r>
            <w:proofErr w:type="gramStart"/>
            <w:r w:rsidRPr="008B009D">
              <w:rPr>
                <w:rFonts w:ascii="Liberation Serif" w:hAnsi="Liberation Serif"/>
                <w:sz w:val="28"/>
                <w:szCs w:val="28"/>
              </w:rPr>
              <w:t>га</w:t>
            </w:r>
            <w:proofErr w:type="gramEnd"/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8B009D" w:rsidRPr="008B009D" w:rsidRDefault="008B009D" w:rsidP="00594ACA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pStyle w:val="Default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50/350</w:t>
            </w:r>
          </w:p>
        </w:tc>
        <w:tc>
          <w:tcPr>
            <w:tcW w:w="1275" w:type="dxa"/>
          </w:tcPr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55/375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60/400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009D" w:rsidRPr="008B009D" w:rsidRDefault="008B009D" w:rsidP="00594AC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65/425</w:t>
            </w:r>
          </w:p>
        </w:tc>
      </w:tr>
      <w:tr w:rsidR="008B009D" w:rsidRPr="008B009D" w:rsidTr="00594ACA">
        <w:tc>
          <w:tcPr>
            <w:tcW w:w="709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Разъяснение гражданам земельного законодательства Российской Федерации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30</w:t>
            </w:r>
          </w:p>
        </w:tc>
      </w:tr>
      <w:tr w:rsidR="008B009D" w:rsidRPr="008B009D" w:rsidTr="00594ACA">
        <w:trPr>
          <w:trHeight w:val="898"/>
        </w:trPr>
        <w:tc>
          <w:tcPr>
            <w:tcW w:w="709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</w:tr>
    </w:tbl>
    <w:p w:rsidR="008B009D" w:rsidRPr="008B009D" w:rsidRDefault="008B009D" w:rsidP="008B009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B009D" w:rsidRPr="008B009D" w:rsidRDefault="008B009D" w:rsidP="008B009D">
      <w:pPr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Срок реализации Программы  с 01 января 2023 года  по 31 декабря 2026 года. </w:t>
      </w:r>
    </w:p>
    <w:p w:rsidR="008B009D" w:rsidRPr="008B009D" w:rsidRDefault="008B009D" w:rsidP="008B009D">
      <w:pPr>
        <w:spacing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:rsidR="008B009D" w:rsidRPr="008B009D" w:rsidRDefault="008B009D" w:rsidP="008B009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>Глава 3. План мероприятий по выполнению Программы</w:t>
      </w:r>
    </w:p>
    <w:p w:rsidR="008B009D" w:rsidRPr="008B009D" w:rsidRDefault="008B009D" w:rsidP="008B009D">
      <w:pPr>
        <w:spacing w:line="240" w:lineRule="auto"/>
        <w:ind w:left="7080" w:firstLine="708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       Таблица 2</w:t>
      </w:r>
    </w:p>
    <w:p w:rsidR="008B009D" w:rsidRPr="008B009D" w:rsidRDefault="008B009D" w:rsidP="008B009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>Перечень основных мероприятий Программы</w:t>
      </w:r>
    </w:p>
    <w:tbl>
      <w:tblPr>
        <w:tblStyle w:val="a9"/>
        <w:tblW w:w="0" w:type="auto"/>
        <w:tblLayout w:type="fixed"/>
        <w:tblLook w:val="04A0"/>
      </w:tblPr>
      <w:tblGrid>
        <w:gridCol w:w="800"/>
        <w:gridCol w:w="3136"/>
        <w:gridCol w:w="1842"/>
        <w:gridCol w:w="3828"/>
      </w:tblGrid>
      <w:tr w:rsidR="008B009D" w:rsidRPr="008B009D" w:rsidTr="00594ACA">
        <w:trPr>
          <w:trHeight w:val="396"/>
        </w:trPr>
        <w:tc>
          <w:tcPr>
            <w:tcW w:w="800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№</w:t>
            </w:r>
          </w:p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proofErr w:type="spellStart"/>
            <w:proofErr w:type="gramStart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/</w:t>
            </w:r>
            <w:proofErr w:type="spellStart"/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п</w:t>
            </w:r>
            <w:proofErr w:type="spellEnd"/>
          </w:p>
          <w:p w:rsidR="008B009D" w:rsidRPr="008B009D" w:rsidRDefault="008B009D" w:rsidP="00594ACA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842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8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b/>
                <w:sz w:val="28"/>
                <w:szCs w:val="28"/>
              </w:rPr>
              <w:t>Орган  муниципального контроля ответственный за реализацию мероприятия</w:t>
            </w:r>
          </w:p>
        </w:tc>
      </w:tr>
      <w:tr w:rsidR="008B009D" w:rsidRPr="008B009D" w:rsidTr="00594ACA">
        <w:trPr>
          <w:trHeight w:val="265"/>
        </w:trPr>
        <w:tc>
          <w:tcPr>
            <w:tcW w:w="800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</w:tr>
      <w:tr w:rsidR="008B009D" w:rsidRPr="008B009D" w:rsidTr="00594ACA">
        <w:tc>
          <w:tcPr>
            <w:tcW w:w="800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8B009D" w:rsidRPr="008B009D" w:rsidRDefault="008B009D" w:rsidP="00594ACA">
            <w:pPr>
              <w:pStyle w:val="Default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1842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</w:tcPr>
          <w:p w:rsidR="008B009D" w:rsidRPr="008B009D" w:rsidRDefault="003E1F59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  <w:tr w:rsidR="008B009D" w:rsidRPr="008B009D" w:rsidTr="00594ACA">
        <w:tc>
          <w:tcPr>
            <w:tcW w:w="800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 xml:space="preserve">Разъяснение гражданам </w:t>
            </w: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земельного законодательства Российской Федерации</w:t>
            </w:r>
          </w:p>
        </w:tc>
        <w:tc>
          <w:tcPr>
            <w:tcW w:w="1842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828" w:type="dxa"/>
          </w:tcPr>
          <w:p w:rsidR="008B009D" w:rsidRPr="008B009D" w:rsidRDefault="003E1F59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Комитет по управлению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муниципальным имуществом Администрации Каменского городского округа</w:t>
            </w:r>
          </w:p>
        </w:tc>
      </w:tr>
      <w:tr w:rsidR="008B009D" w:rsidRPr="008B009D" w:rsidTr="00594ACA">
        <w:trPr>
          <w:trHeight w:val="1030"/>
        </w:trPr>
        <w:tc>
          <w:tcPr>
            <w:tcW w:w="800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3136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1842" w:type="dxa"/>
          </w:tcPr>
          <w:p w:rsidR="008B009D" w:rsidRPr="008B009D" w:rsidRDefault="008B009D" w:rsidP="00594ACA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B009D">
              <w:rPr>
                <w:rFonts w:ascii="Liberation Serif" w:hAnsi="Liberation Serif" w:cs="Liberation Serif"/>
                <w:sz w:val="28"/>
                <w:szCs w:val="28"/>
              </w:rPr>
              <w:t>постоянно</w:t>
            </w:r>
          </w:p>
        </w:tc>
        <w:tc>
          <w:tcPr>
            <w:tcW w:w="3828" w:type="dxa"/>
          </w:tcPr>
          <w:p w:rsidR="008B009D" w:rsidRPr="008B009D" w:rsidRDefault="003E1F59" w:rsidP="00594ACA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Комитет по управлению муниципальным имуществом Администрации Каменского городского округа</w:t>
            </w:r>
          </w:p>
        </w:tc>
      </w:tr>
    </w:tbl>
    <w:p w:rsidR="008B009D" w:rsidRPr="008B009D" w:rsidRDefault="008B009D" w:rsidP="008B009D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 xml:space="preserve">Глава 4. Организация </w:t>
      </w:r>
      <w:proofErr w:type="gramStart"/>
      <w:r w:rsidRPr="008B009D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8B009D">
        <w:rPr>
          <w:rFonts w:ascii="Liberation Serif" w:hAnsi="Liberation Serif" w:cs="Liberation Serif"/>
          <w:b/>
          <w:sz w:val="28"/>
          <w:szCs w:val="28"/>
        </w:rPr>
        <w:t xml:space="preserve"> ходом реализации Программы</w:t>
      </w:r>
    </w:p>
    <w:p w:rsidR="008B009D" w:rsidRPr="008B009D" w:rsidRDefault="008B009D" w:rsidP="008B009D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B009D" w:rsidRPr="008B009D" w:rsidRDefault="008B009D" w:rsidP="008B009D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B009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8B009D">
        <w:rPr>
          <w:rFonts w:ascii="Liberation Serif" w:hAnsi="Liberation Serif" w:cs="Liberation Serif"/>
          <w:sz w:val="28"/>
          <w:szCs w:val="28"/>
        </w:rPr>
        <w:t xml:space="preserve"> ходом реализации Программы осуществляет </w:t>
      </w:r>
      <w:r w:rsidR="003E1F59">
        <w:rPr>
          <w:rFonts w:ascii="Liberation Serif" w:hAnsi="Liberation Serif" w:cs="Liberation Serif"/>
          <w:sz w:val="28"/>
          <w:szCs w:val="28"/>
        </w:rPr>
        <w:t>Председатель Комитета по управлению муниципальным имуществом Администрации Каменского городского округа.</w:t>
      </w:r>
    </w:p>
    <w:p w:rsidR="008B009D" w:rsidRPr="008B009D" w:rsidRDefault="008B009D" w:rsidP="008B009D">
      <w:pPr>
        <w:spacing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>Глава 5. Оценка результативности и эффективности реализации Программы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Оценка результативности и эффективности Программы осуществляется на основе целевых индикаторов и показателей Программы.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Отчет о реализации Программы</w:t>
      </w:r>
      <w:r w:rsidR="003E1F59">
        <w:rPr>
          <w:rFonts w:ascii="Liberation Serif" w:hAnsi="Liberation Serif" w:cs="Liberation Serif"/>
          <w:sz w:val="28"/>
          <w:szCs w:val="28"/>
        </w:rPr>
        <w:t>,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</w:t>
      </w:r>
      <w:r w:rsidR="003E1F59">
        <w:rPr>
          <w:rFonts w:ascii="Liberation Serif" w:hAnsi="Liberation Serif" w:cs="Liberation Serif"/>
          <w:sz w:val="28"/>
          <w:szCs w:val="28"/>
        </w:rPr>
        <w:t xml:space="preserve">Комитет по управлению муниципальным имуществом Администрации Каменского городского округа предоставляет Главе Каменского городского </w:t>
      </w:r>
      <w:proofErr w:type="spellStart"/>
      <w:r w:rsidR="003E1F59">
        <w:rPr>
          <w:rFonts w:ascii="Liberation Serif" w:hAnsi="Liberation Serif" w:cs="Liberation Serif"/>
          <w:sz w:val="28"/>
          <w:szCs w:val="28"/>
        </w:rPr>
        <w:t>окург</w:t>
      </w:r>
      <w:r w:rsidRPr="008B009D">
        <w:rPr>
          <w:rFonts w:ascii="Liberation Serif" w:hAnsi="Liberation Serif" w:cs="Liberation Serif"/>
          <w:sz w:val="28"/>
          <w:szCs w:val="28"/>
        </w:rPr>
        <w:t>а</w:t>
      </w:r>
      <w:proofErr w:type="spellEnd"/>
      <w:r w:rsidRPr="008B009D">
        <w:rPr>
          <w:rFonts w:ascii="Liberation Serif" w:hAnsi="Liberation Serif" w:cs="Liberation Serif"/>
          <w:sz w:val="28"/>
          <w:szCs w:val="28"/>
        </w:rPr>
        <w:t xml:space="preserve"> до 1 марта следующего за отчетным</w:t>
      </w:r>
      <w:r w:rsidR="003E1F59">
        <w:rPr>
          <w:rFonts w:ascii="Liberation Serif" w:hAnsi="Liberation Serif" w:cs="Liberation Serif"/>
          <w:sz w:val="28"/>
          <w:szCs w:val="28"/>
        </w:rPr>
        <w:t xml:space="preserve"> </w:t>
      </w:r>
      <w:r w:rsidRPr="008B009D">
        <w:rPr>
          <w:rFonts w:ascii="Liberation Serif" w:hAnsi="Liberation Serif" w:cs="Liberation Serif"/>
          <w:sz w:val="28"/>
          <w:szCs w:val="28"/>
        </w:rPr>
        <w:t>годом.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Отчет должен содержать: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перечень завершенных в течение года мероприятий по Программе, с отражением достигнутых значений показателей в разрезе каждого пункта мероприятия;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перечень не завершенных в течение года мероприятий Программы с отражением значений показателей в разрезе каждого не завершенного мероприятия;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анализ причин несвоевременного завершения программных мероприятий;</w:t>
      </w:r>
    </w:p>
    <w:p w:rsidR="008B009D" w:rsidRPr="008B009D" w:rsidRDefault="008B009D" w:rsidP="008B009D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>- предложения о способах достижения значений показателей либо о прекращении дальнейшей реализации Программы.</w:t>
      </w:r>
    </w:p>
    <w:p w:rsidR="008B009D" w:rsidRPr="008B009D" w:rsidRDefault="008B009D" w:rsidP="008B009D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B009D" w:rsidRPr="008B009D" w:rsidRDefault="008B009D" w:rsidP="008B009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009D">
        <w:rPr>
          <w:rFonts w:ascii="Liberation Serif" w:hAnsi="Liberation Serif" w:cs="Liberation Serif"/>
          <w:b/>
          <w:sz w:val="28"/>
          <w:szCs w:val="28"/>
        </w:rPr>
        <w:t>Раздел 6. Ожидаемые результаты реализации Программы</w:t>
      </w:r>
    </w:p>
    <w:p w:rsidR="008B009D" w:rsidRPr="008B009D" w:rsidRDefault="008B009D" w:rsidP="008B009D">
      <w:pPr>
        <w:spacing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B009D">
        <w:rPr>
          <w:rFonts w:ascii="Liberation Serif" w:hAnsi="Liberation Serif" w:cs="Liberation Serif"/>
          <w:sz w:val="28"/>
          <w:szCs w:val="28"/>
        </w:rPr>
        <w:t xml:space="preserve">Реализация данной Программы будет содействовать упорядочению землепользования, эффективному использованию и охране земель, повышению инвестиционной привлекательности на территории </w:t>
      </w:r>
      <w:r w:rsidR="003E1F59">
        <w:rPr>
          <w:rFonts w:ascii="Liberation Serif" w:hAnsi="Liberation Serif" w:cs="Liberation Serif"/>
          <w:sz w:val="28"/>
          <w:szCs w:val="28"/>
        </w:rPr>
        <w:t>Каменского</w:t>
      </w:r>
      <w:r w:rsidRPr="008B009D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8B009D" w:rsidRPr="008B009D" w:rsidRDefault="008B009D" w:rsidP="008B009D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:rsidR="008B009D" w:rsidRPr="008B009D" w:rsidRDefault="008B009D" w:rsidP="008B009D">
      <w:pPr>
        <w:spacing w:after="0" w:line="240" w:lineRule="auto"/>
        <w:ind w:left="5954"/>
        <w:rPr>
          <w:rFonts w:ascii="Liberation Serif" w:hAnsi="Liberation Serif"/>
          <w:sz w:val="28"/>
          <w:szCs w:val="28"/>
        </w:rPr>
      </w:pPr>
    </w:p>
    <w:p w:rsidR="00682E4A" w:rsidRPr="008B009D" w:rsidRDefault="00682E4A" w:rsidP="00F05A15">
      <w:pPr>
        <w:contextualSpacing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682E4A" w:rsidRPr="008B009D" w:rsidSect="00C504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D42"/>
    <w:multiLevelType w:val="hybridMultilevel"/>
    <w:tmpl w:val="E17E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42AE2"/>
    <w:multiLevelType w:val="hybridMultilevel"/>
    <w:tmpl w:val="41C2FF0C"/>
    <w:lvl w:ilvl="0" w:tplc="1A44119E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ahom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2576"/>
    <w:rsid w:val="0001416A"/>
    <w:rsid w:val="00022576"/>
    <w:rsid w:val="000D35E7"/>
    <w:rsid w:val="000F5159"/>
    <w:rsid w:val="001364BE"/>
    <w:rsid w:val="002152D3"/>
    <w:rsid w:val="00254541"/>
    <w:rsid w:val="00332C4E"/>
    <w:rsid w:val="00352C49"/>
    <w:rsid w:val="003D66EC"/>
    <w:rsid w:val="003E1F59"/>
    <w:rsid w:val="003E2B49"/>
    <w:rsid w:val="00471A2D"/>
    <w:rsid w:val="0048218E"/>
    <w:rsid w:val="005765AD"/>
    <w:rsid w:val="005A0B16"/>
    <w:rsid w:val="005B183A"/>
    <w:rsid w:val="005D0D07"/>
    <w:rsid w:val="0061320F"/>
    <w:rsid w:val="0067511F"/>
    <w:rsid w:val="00682E4A"/>
    <w:rsid w:val="00757007"/>
    <w:rsid w:val="00771916"/>
    <w:rsid w:val="007F7ACF"/>
    <w:rsid w:val="008018E8"/>
    <w:rsid w:val="00881F5E"/>
    <w:rsid w:val="008A18D3"/>
    <w:rsid w:val="008B009D"/>
    <w:rsid w:val="008B2AC6"/>
    <w:rsid w:val="00904F2E"/>
    <w:rsid w:val="00916372"/>
    <w:rsid w:val="0099024E"/>
    <w:rsid w:val="009C311A"/>
    <w:rsid w:val="009D4D9F"/>
    <w:rsid w:val="00A31037"/>
    <w:rsid w:val="00A363E9"/>
    <w:rsid w:val="00A741CA"/>
    <w:rsid w:val="00A755BF"/>
    <w:rsid w:val="00A85536"/>
    <w:rsid w:val="00B27087"/>
    <w:rsid w:val="00B4442B"/>
    <w:rsid w:val="00B80F97"/>
    <w:rsid w:val="00B939E2"/>
    <w:rsid w:val="00BC5482"/>
    <w:rsid w:val="00C0394D"/>
    <w:rsid w:val="00C1632C"/>
    <w:rsid w:val="00C5042F"/>
    <w:rsid w:val="00C6556E"/>
    <w:rsid w:val="00D72BB6"/>
    <w:rsid w:val="00DC2890"/>
    <w:rsid w:val="00E71D55"/>
    <w:rsid w:val="00E875F3"/>
    <w:rsid w:val="00ED1DD9"/>
    <w:rsid w:val="00F043D0"/>
    <w:rsid w:val="00F05A15"/>
    <w:rsid w:val="00F6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18D3"/>
    <w:pPr>
      <w:ind w:left="720"/>
      <w:contextualSpacing/>
    </w:pPr>
  </w:style>
  <w:style w:type="paragraph" w:styleId="a6">
    <w:name w:val="No Spacing"/>
    <w:uiPriority w:val="1"/>
    <w:qFormat/>
    <w:rsid w:val="0067511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67511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1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C1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1632C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A85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0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Основной шрифт абзаца1"/>
    <w:rsid w:val="008B009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E263-C909-41C8-BFEF-0ADD9BC2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2021-11-19T10:22:00Z</cp:lastPrinted>
  <dcterms:created xsi:type="dcterms:W3CDTF">2023-04-11T11:31:00Z</dcterms:created>
  <dcterms:modified xsi:type="dcterms:W3CDTF">2023-04-12T05:03:00Z</dcterms:modified>
</cp:coreProperties>
</file>