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F1C" w:rsidRPr="00A80C06" w:rsidRDefault="00A17F1C" w:rsidP="00A80C06">
      <w:pPr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A80C06">
        <w:rPr>
          <w:rFonts w:ascii="Liberation Serif" w:hAnsi="Liberation Serif"/>
          <w:sz w:val="24"/>
          <w:szCs w:val="24"/>
        </w:rPr>
        <w:t>Приложение № 3</w:t>
      </w:r>
    </w:p>
    <w:p w:rsidR="00A17F1C" w:rsidRPr="00A80C06" w:rsidRDefault="00A17F1C" w:rsidP="00A80C06">
      <w:pPr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A80C06">
        <w:rPr>
          <w:rFonts w:ascii="Liberation Serif" w:hAnsi="Liberation Serif"/>
          <w:sz w:val="24"/>
          <w:szCs w:val="24"/>
        </w:rPr>
        <w:t>к муниципальной программе   «Содействие</w:t>
      </w:r>
    </w:p>
    <w:p w:rsidR="00A17F1C" w:rsidRPr="00A80C06" w:rsidRDefault="00A17F1C" w:rsidP="00A17F1C">
      <w:pPr>
        <w:spacing w:after="0"/>
        <w:jc w:val="right"/>
        <w:rPr>
          <w:rFonts w:ascii="Liberation Serif" w:hAnsi="Liberation Serif"/>
          <w:sz w:val="24"/>
          <w:szCs w:val="24"/>
        </w:rPr>
      </w:pPr>
      <w:r w:rsidRPr="00A80C06">
        <w:rPr>
          <w:rFonts w:ascii="Liberation Serif" w:hAnsi="Liberation Serif"/>
          <w:sz w:val="24"/>
          <w:szCs w:val="24"/>
        </w:rPr>
        <w:t>развитию малого и среднего предпринимательства,</w:t>
      </w:r>
    </w:p>
    <w:p w:rsidR="00A17F1C" w:rsidRPr="00A80C06" w:rsidRDefault="00A17F1C" w:rsidP="00A17F1C">
      <w:pPr>
        <w:spacing w:after="0"/>
        <w:jc w:val="right"/>
        <w:rPr>
          <w:rFonts w:ascii="Liberation Serif" w:hAnsi="Liberation Serif"/>
          <w:sz w:val="24"/>
          <w:szCs w:val="24"/>
        </w:rPr>
      </w:pPr>
      <w:r w:rsidRPr="00A80C06">
        <w:rPr>
          <w:rFonts w:ascii="Liberation Serif" w:hAnsi="Liberation Serif"/>
          <w:sz w:val="24"/>
          <w:szCs w:val="24"/>
        </w:rPr>
        <w:t>поддержка сельского хозяйства в Каменском</w:t>
      </w:r>
    </w:p>
    <w:p w:rsidR="00A17F1C" w:rsidRPr="00A80C06" w:rsidRDefault="00A17F1C" w:rsidP="00A17F1C">
      <w:pPr>
        <w:spacing w:after="0"/>
        <w:jc w:val="right"/>
        <w:rPr>
          <w:rFonts w:ascii="Liberation Serif" w:hAnsi="Liberation Serif"/>
          <w:sz w:val="24"/>
          <w:szCs w:val="24"/>
        </w:rPr>
      </w:pPr>
      <w:proofErr w:type="gramStart"/>
      <w:r w:rsidRPr="00A80C06">
        <w:rPr>
          <w:rFonts w:ascii="Liberation Serif" w:hAnsi="Liberation Serif"/>
          <w:sz w:val="24"/>
          <w:szCs w:val="24"/>
        </w:rPr>
        <w:t>городском  округе до 2026 года»</w:t>
      </w:r>
      <w:proofErr w:type="gramEnd"/>
    </w:p>
    <w:p w:rsidR="00A17F1C" w:rsidRPr="00F2278C" w:rsidRDefault="00A17F1C" w:rsidP="00A17F1C">
      <w:pPr>
        <w:spacing w:after="0"/>
        <w:rPr>
          <w:rFonts w:ascii="Liberation Serif" w:hAnsi="Liberation Serif"/>
          <w:b/>
          <w:sz w:val="24"/>
          <w:szCs w:val="24"/>
        </w:rPr>
      </w:pPr>
    </w:p>
    <w:p w:rsidR="00F2278C" w:rsidRPr="00FD3DC7" w:rsidRDefault="00A17F1C" w:rsidP="00A17F1C">
      <w:pPr>
        <w:spacing w:after="0"/>
        <w:jc w:val="center"/>
        <w:rPr>
          <w:rFonts w:ascii="Liberation Serif" w:hAnsi="Liberation Serif"/>
          <w:sz w:val="26"/>
          <w:szCs w:val="26"/>
        </w:rPr>
      </w:pPr>
      <w:bookmarkStart w:id="0" w:name="_GoBack"/>
      <w:r w:rsidRPr="00FD3DC7">
        <w:rPr>
          <w:rFonts w:ascii="Liberation Serif" w:hAnsi="Liberation Serif"/>
          <w:sz w:val="26"/>
          <w:szCs w:val="26"/>
        </w:rPr>
        <w:t>Социально-значимые и иные приоритетные виды деятельности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 (</w:t>
      </w:r>
      <w:proofErr w:type="spellStart"/>
      <w:r w:rsidRPr="00FD3DC7">
        <w:rPr>
          <w:rFonts w:ascii="Liberation Serif" w:hAnsi="Liberation Serif"/>
          <w:sz w:val="26"/>
          <w:szCs w:val="26"/>
        </w:rPr>
        <w:t>самозанятых</w:t>
      </w:r>
      <w:proofErr w:type="spellEnd"/>
      <w:r w:rsidRPr="00FD3DC7">
        <w:rPr>
          <w:rFonts w:ascii="Liberation Serif" w:hAnsi="Liberation Serif"/>
          <w:sz w:val="26"/>
          <w:szCs w:val="26"/>
        </w:rPr>
        <w:t xml:space="preserve"> граждан)</w:t>
      </w:r>
      <w:r w:rsidR="00311459" w:rsidRPr="00FD3DC7">
        <w:rPr>
          <w:rFonts w:ascii="Liberation Serif" w:hAnsi="Liberation Serif"/>
          <w:sz w:val="26"/>
          <w:szCs w:val="26"/>
        </w:rPr>
        <w:t xml:space="preserve"> на т</w:t>
      </w:r>
      <w:r w:rsidRPr="00FD3DC7">
        <w:rPr>
          <w:rFonts w:ascii="Liberation Serif" w:hAnsi="Liberation Serif"/>
          <w:sz w:val="26"/>
          <w:szCs w:val="26"/>
        </w:rPr>
        <w:t>ерритории муниципального об</w:t>
      </w:r>
      <w:r w:rsidR="005870BE" w:rsidRPr="00FD3DC7">
        <w:rPr>
          <w:rFonts w:ascii="Liberation Serif" w:hAnsi="Liberation Serif"/>
          <w:sz w:val="26"/>
          <w:szCs w:val="26"/>
        </w:rPr>
        <w:t>разования</w:t>
      </w:r>
      <w:r w:rsidR="00F2278C" w:rsidRPr="00FD3DC7">
        <w:rPr>
          <w:rFonts w:ascii="Liberation Serif" w:hAnsi="Liberation Serif"/>
          <w:sz w:val="26"/>
          <w:szCs w:val="26"/>
        </w:rPr>
        <w:t xml:space="preserve"> </w:t>
      </w:r>
    </w:p>
    <w:p w:rsidR="00A17F1C" w:rsidRPr="00FD3DC7" w:rsidRDefault="00F2278C" w:rsidP="00A17F1C">
      <w:pPr>
        <w:spacing w:after="0"/>
        <w:jc w:val="center"/>
        <w:rPr>
          <w:rFonts w:ascii="Liberation Serif" w:hAnsi="Liberation Serif"/>
          <w:sz w:val="26"/>
          <w:szCs w:val="26"/>
        </w:rPr>
      </w:pPr>
      <w:r w:rsidRPr="00FD3DC7">
        <w:rPr>
          <w:rFonts w:ascii="Liberation Serif" w:hAnsi="Liberation Serif"/>
          <w:sz w:val="26"/>
          <w:szCs w:val="26"/>
        </w:rPr>
        <w:t>«</w:t>
      </w:r>
      <w:r w:rsidR="005870BE" w:rsidRPr="00FD3DC7">
        <w:rPr>
          <w:rFonts w:ascii="Liberation Serif" w:hAnsi="Liberation Serif"/>
          <w:sz w:val="26"/>
          <w:szCs w:val="26"/>
        </w:rPr>
        <w:t xml:space="preserve">Каменский </w:t>
      </w:r>
      <w:r w:rsidRPr="00FD3DC7">
        <w:rPr>
          <w:rFonts w:ascii="Liberation Serif" w:hAnsi="Liberation Serif"/>
          <w:sz w:val="26"/>
          <w:szCs w:val="26"/>
        </w:rPr>
        <w:t xml:space="preserve">муниципальный округ Свердловской </w:t>
      </w:r>
      <w:r w:rsidR="005870BE" w:rsidRPr="00FD3DC7">
        <w:rPr>
          <w:rFonts w:ascii="Liberation Serif" w:hAnsi="Liberation Serif"/>
          <w:sz w:val="26"/>
          <w:szCs w:val="26"/>
        </w:rPr>
        <w:t>области»</w:t>
      </w:r>
    </w:p>
    <w:bookmarkEnd w:id="0"/>
    <w:p w:rsidR="00F2278C" w:rsidRPr="00F2278C" w:rsidRDefault="00F2278C" w:rsidP="00A17F1C">
      <w:pPr>
        <w:spacing w:after="0"/>
        <w:jc w:val="center"/>
        <w:rPr>
          <w:rFonts w:ascii="Liberation Serif" w:hAnsi="Liberation Serif"/>
          <w:b/>
          <w:sz w:val="26"/>
          <w:szCs w:val="26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2"/>
        <w:gridCol w:w="2323"/>
        <w:gridCol w:w="5851"/>
      </w:tblGrid>
      <w:tr w:rsidR="000F20EB" w:rsidTr="00F2278C">
        <w:trPr>
          <w:trHeight w:hRule="exact" w:val="442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F2278C">
            <w:pPr>
              <w:framePr w:w="9086" w:wrap="notBeside" w:vAnchor="text" w:hAnchor="text" w:xAlign="center" w:y="1"/>
              <w:spacing w:after="120" w:line="210" w:lineRule="exact"/>
              <w:ind w:left="160"/>
            </w:pPr>
            <w:r>
              <w:rPr>
                <w:rStyle w:val="20"/>
              </w:rPr>
              <w:t>Номер</w:t>
            </w:r>
            <w:r w:rsidR="00F2278C">
              <w:rPr>
                <w:rStyle w:val="20"/>
              </w:rPr>
              <w:t xml:space="preserve"> </w:t>
            </w:r>
            <w:r>
              <w:rPr>
                <w:rStyle w:val="20"/>
              </w:rPr>
              <w:t>строки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Код ОКВЭД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Наименование вида деятельности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2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3</w:t>
            </w:r>
          </w:p>
        </w:tc>
      </w:tr>
      <w:tr w:rsidR="000F20EB" w:rsidTr="00047393">
        <w:trPr>
          <w:trHeight w:hRule="exact" w:val="768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1.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F2278C">
            <w:pPr>
              <w:framePr w:w="9086" w:wrap="notBeside" w:vAnchor="text" w:hAnchor="text" w:xAlign="center" w:y="1"/>
              <w:jc w:val="center"/>
            </w:pPr>
            <w:proofErr w:type="gramStart"/>
            <w:r>
              <w:rPr>
                <w:rStyle w:val="20"/>
              </w:rPr>
              <w:t>01</w:t>
            </w:r>
            <w:r w:rsidR="00F2278C">
              <w:rPr>
                <w:rStyle w:val="20"/>
              </w:rPr>
              <w:t>(</w:t>
            </w:r>
            <w:r>
              <w:rPr>
                <w:rStyle w:val="20"/>
              </w:rPr>
              <w:t>(за исключением 01.15)</w:t>
            </w:r>
            <w:proofErr w:type="gramEnd"/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</w:pPr>
            <w:r>
              <w:rPr>
                <w:rStyle w:val="20"/>
              </w:rPr>
              <w:t>растениеводство и животноводство, охота и предоставление соответствующих услуг в этих областях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2.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02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лесоводство и лесозаготовки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3.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03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рыболовство и рыбоводство</w:t>
            </w:r>
          </w:p>
        </w:tc>
      </w:tr>
      <w:tr w:rsidR="000F20EB" w:rsidTr="00047393">
        <w:trPr>
          <w:trHeight w:hRule="exact" w:val="259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4.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10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производство пищевых продуктов</w:t>
            </w:r>
          </w:p>
        </w:tc>
      </w:tr>
      <w:tr w:rsidR="000F20EB" w:rsidTr="00047393">
        <w:trPr>
          <w:trHeight w:hRule="exact" w:val="773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5.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F2278C">
            <w:pPr>
              <w:framePr w:w="9086" w:wrap="notBeside" w:vAnchor="text" w:hAnchor="text" w:xAlign="center" w:y="1"/>
              <w:spacing w:line="254" w:lineRule="exact"/>
              <w:jc w:val="center"/>
            </w:pPr>
            <w:proofErr w:type="gramStart"/>
            <w:r>
              <w:rPr>
                <w:rStyle w:val="20"/>
              </w:rPr>
              <w:t>11</w:t>
            </w:r>
            <w:r w:rsidR="00F2278C">
              <w:rPr>
                <w:rStyle w:val="20"/>
              </w:rPr>
              <w:t xml:space="preserve"> (</w:t>
            </w:r>
            <w:r>
              <w:rPr>
                <w:rStyle w:val="20"/>
              </w:rPr>
              <w:t>(за исключением 11.01 - 11.06)</w:t>
            </w:r>
            <w:proofErr w:type="gramEnd"/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производство напитков</w:t>
            </w:r>
          </w:p>
        </w:tc>
      </w:tr>
      <w:tr w:rsidR="000F20EB" w:rsidTr="00047393">
        <w:trPr>
          <w:trHeight w:hRule="exact" w:val="259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6.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13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производство текстильных изделий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7.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14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производство одежды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8.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15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производство кожи и изделий из кожи</w:t>
            </w:r>
          </w:p>
        </w:tc>
      </w:tr>
      <w:tr w:rsidR="000F20EB" w:rsidTr="00047393">
        <w:trPr>
          <w:trHeight w:hRule="exact" w:val="768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9.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16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</w:pPr>
            <w:r>
              <w:rPr>
                <w:rStyle w:val="20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10.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17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производство бумаги и бумажных изделий</w:t>
            </w:r>
          </w:p>
        </w:tc>
      </w:tr>
      <w:tr w:rsidR="000F20EB" w:rsidTr="00047393">
        <w:trPr>
          <w:trHeight w:hRule="exact" w:val="51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11.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18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</w:pPr>
            <w:r>
              <w:rPr>
                <w:rStyle w:val="20"/>
              </w:rPr>
              <w:t>деятельность полиграфическая и копирование носителей информации</w:t>
            </w:r>
          </w:p>
        </w:tc>
      </w:tr>
      <w:tr w:rsidR="000F20EB" w:rsidTr="00F2278C">
        <w:trPr>
          <w:trHeight w:hRule="exact" w:val="718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12.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F2278C">
            <w:pPr>
              <w:framePr w:w="9086" w:wrap="notBeside" w:vAnchor="text" w:hAnchor="text" w:xAlign="center" w:y="1"/>
              <w:spacing w:line="254" w:lineRule="exact"/>
              <w:jc w:val="center"/>
            </w:pPr>
            <w:r>
              <w:rPr>
                <w:rStyle w:val="20"/>
              </w:rPr>
              <w:t>20</w:t>
            </w:r>
            <w:r w:rsidR="00F2278C">
              <w:rPr>
                <w:rStyle w:val="20"/>
              </w:rPr>
              <w:t xml:space="preserve"> (</w:t>
            </w:r>
            <w:r>
              <w:rPr>
                <w:rStyle w:val="20"/>
              </w:rPr>
              <w:t>за исключением 20.14.2)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</w:pPr>
            <w:r>
              <w:rPr>
                <w:rStyle w:val="20"/>
              </w:rPr>
              <w:t>производство химических веществ и химических продуктов</w:t>
            </w:r>
          </w:p>
        </w:tc>
      </w:tr>
      <w:tr w:rsidR="000F20EB" w:rsidTr="00A80C06">
        <w:trPr>
          <w:trHeight w:hRule="exact" w:val="685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13.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21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</w:pPr>
            <w:r>
              <w:rPr>
                <w:rStyle w:val="20"/>
              </w:rPr>
              <w:t>производство лекарственных средств и материалов, применяемых в медицинских целях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14.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22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производство резиновых и пластмассовых изделий</w:t>
            </w:r>
          </w:p>
        </w:tc>
      </w:tr>
      <w:tr w:rsidR="000F20EB" w:rsidTr="00047393">
        <w:trPr>
          <w:trHeight w:hRule="exact" w:val="51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15.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23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</w:pPr>
            <w:r>
              <w:rPr>
                <w:rStyle w:val="20"/>
              </w:rPr>
              <w:t>производство прочей неметаллической минеральной продукции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16.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24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производство металлургическое</w:t>
            </w:r>
          </w:p>
        </w:tc>
      </w:tr>
      <w:tr w:rsidR="000F20EB" w:rsidTr="00047393">
        <w:trPr>
          <w:trHeight w:hRule="exact" w:val="518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17.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25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</w:pPr>
            <w:r>
              <w:rPr>
                <w:rStyle w:val="20"/>
              </w:rPr>
              <w:t>производство готовых металлических изделий, кроме машин и оборудования</w:t>
            </w:r>
          </w:p>
        </w:tc>
      </w:tr>
      <w:tr w:rsidR="000F20EB" w:rsidTr="00047393">
        <w:trPr>
          <w:trHeight w:hRule="exact" w:val="51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18.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26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</w:pPr>
            <w:r>
              <w:rPr>
                <w:rStyle w:val="20"/>
              </w:rPr>
              <w:t>производство компьютеров, электронных и оптических изделий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19.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27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производство электрического оборудования</w:t>
            </w:r>
          </w:p>
        </w:tc>
      </w:tr>
      <w:tr w:rsidR="000F20EB" w:rsidTr="00047393">
        <w:trPr>
          <w:trHeight w:hRule="exact" w:val="51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20.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28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</w:pPr>
            <w:r>
              <w:rPr>
                <w:rStyle w:val="20"/>
              </w:rPr>
              <w:t>производство машин и оборудования, не включенных в другие группировки</w:t>
            </w:r>
          </w:p>
        </w:tc>
      </w:tr>
      <w:tr w:rsidR="000F20EB" w:rsidTr="00047393">
        <w:trPr>
          <w:trHeight w:hRule="exact" w:val="518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21.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29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</w:pPr>
            <w:r>
              <w:rPr>
                <w:rStyle w:val="20"/>
              </w:rPr>
              <w:t>производство автотранспортных средств, прицепов и полуприцепов</w:t>
            </w:r>
          </w:p>
        </w:tc>
      </w:tr>
      <w:tr w:rsidR="000F20EB" w:rsidTr="00047393">
        <w:trPr>
          <w:trHeight w:hRule="exact" w:val="51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22.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30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</w:pPr>
            <w:r>
              <w:rPr>
                <w:rStyle w:val="20"/>
              </w:rPr>
              <w:t>производство прочих транспортных средств и оборудования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23.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31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производство мебели</w:t>
            </w:r>
          </w:p>
        </w:tc>
      </w:tr>
      <w:tr w:rsidR="000F20EB" w:rsidTr="00047393">
        <w:trPr>
          <w:trHeight w:hRule="exact" w:val="27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24.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32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производство прочих готовых изделий</w:t>
            </w:r>
          </w:p>
        </w:tc>
      </w:tr>
    </w:tbl>
    <w:p w:rsidR="000F20EB" w:rsidRDefault="000F20EB" w:rsidP="000F20EB">
      <w:pPr>
        <w:framePr w:w="9086" w:wrap="notBeside" w:vAnchor="text" w:hAnchor="text" w:xAlign="center" w:y="1"/>
        <w:rPr>
          <w:sz w:val="2"/>
          <w:szCs w:val="2"/>
        </w:rPr>
      </w:pPr>
    </w:p>
    <w:p w:rsidR="000F20EB" w:rsidRDefault="000F20EB" w:rsidP="000F20EB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2"/>
        <w:gridCol w:w="2323"/>
        <w:gridCol w:w="5851"/>
      </w:tblGrid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25.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33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ремонт и монтаж машин и оборудования</w:t>
            </w:r>
          </w:p>
        </w:tc>
      </w:tr>
      <w:tr w:rsidR="000F20EB" w:rsidTr="00F2278C">
        <w:trPr>
          <w:trHeight w:hRule="exact" w:val="882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26.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F2278C">
            <w:pPr>
              <w:framePr w:w="9086" w:wrap="notBeside" w:vAnchor="text" w:hAnchor="text" w:xAlign="center" w:y="1"/>
              <w:jc w:val="center"/>
            </w:pPr>
            <w:r>
              <w:rPr>
                <w:rStyle w:val="20"/>
              </w:rPr>
              <w:t>35</w:t>
            </w:r>
            <w:r w:rsidR="00F2278C">
              <w:rPr>
                <w:rStyle w:val="20"/>
              </w:rPr>
              <w:t xml:space="preserve"> </w:t>
            </w:r>
            <w:r>
              <w:rPr>
                <w:rStyle w:val="20"/>
              </w:rPr>
              <w:t>(за исключением 35.11.3, 35.30.12)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</w:pPr>
            <w:r>
              <w:rPr>
                <w:rStyle w:val="20"/>
              </w:rPr>
              <w:t>обеспечение электрической энергией, газом и паром; кондиционирование воздуха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27.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36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забор, очистка и распределение воды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28.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37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сбор и обработка сточных вод</w:t>
            </w:r>
          </w:p>
        </w:tc>
      </w:tr>
      <w:tr w:rsidR="000F20EB" w:rsidTr="00047393">
        <w:trPr>
          <w:trHeight w:hRule="exact" w:val="51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29.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38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</w:pPr>
            <w:r>
              <w:rPr>
                <w:rStyle w:val="20"/>
              </w:rPr>
              <w:t>сбор, обработка и утилизация отходов; обработка вторичного сырья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30.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41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строительство зданий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31.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42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строительство инженерных сооружений</w:t>
            </w:r>
          </w:p>
        </w:tc>
      </w:tr>
      <w:tr w:rsidR="000F20EB" w:rsidTr="00047393">
        <w:trPr>
          <w:trHeight w:hRule="exact" w:val="259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32.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43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работы строительные специализированные</w:t>
            </w:r>
          </w:p>
        </w:tc>
      </w:tr>
      <w:tr w:rsidR="000F20EB" w:rsidTr="00047393">
        <w:trPr>
          <w:trHeight w:hRule="exact" w:val="518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33.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49.3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</w:pPr>
            <w:r>
              <w:rPr>
                <w:rStyle w:val="20"/>
              </w:rPr>
              <w:t>деятельность прочего сухопутного пассажирского транспорта</w:t>
            </w:r>
          </w:p>
        </w:tc>
      </w:tr>
      <w:tr w:rsidR="000F20EB" w:rsidTr="00047393">
        <w:trPr>
          <w:trHeight w:hRule="exact" w:val="51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34.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49.4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</w:pPr>
            <w:r>
              <w:rPr>
                <w:rStyle w:val="20"/>
              </w:rPr>
              <w:t>деятельность автомобильного грузового транспорта и услуги по перевозкам</w:t>
            </w:r>
          </w:p>
        </w:tc>
      </w:tr>
      <w:tr w:rsidR="000F20EB" w:rsidTr="00F2278C">
        <w:trPr>
          <w:trHeight w:hRule="exact" w:val="537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35.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F2278C">
            <w:pPr>
              <w:framePr w:w="9086" w:wrap="notBeside" w:vAnchor="text" w:hAnchor="text" w:xAlign="center" w:y="1"/>
              <w:spacing w:line="254" w:lineRule="exact"/>
              <w:jc w:val="center"/>
            </w:pPr>
            <w:r>
              <w:rPr>
                <w:rStyle w:val="20"/>
              </w:rPr>
              <w:t>50(за исключением 50.1, 50.2)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деятельность водного транспорта</w:t>
            </w:r>
          </w:p>
        </w:tc>
      </w:tr>
      <w:tr w:rsidR="000F20EB" w:rsidTr="00047393">
        <w:trPr>
          <w:trHeight w:hRule="exact" w:val="259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36.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52.1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деятельность по складированию и хранению</w:t>
            </w:r>
          </w:p>
        </w:tc>
      </w:tr>
      <w:tr w:rsidR="000F20EB" w:rsidTr="00047393">
        <w:trPr>
          <w:trHeight w:hRule="exact" w:val="518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37.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52.21.2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</w:pPr>
            <w:r>
              <w:rPr>
                <w:rStyle w:val="20"/>
              </w:rPr>
              <w:t>деятельность вспомогательная, связанная с автомобильным транспортом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38.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52.24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транспортная обработка грузов</w:t>
            </w:r>
          </w:p>
        </w:tc>
      </w:tr>
      <w:tr w:rsidR="000F20EB" w:rsidTr="00047393">
        <w:trPr>
          <w:trHeight w:hRule="exact" w:val="51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39.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55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</w:pPr>
            <w:r>
              <w:rPr>
                <w:rStyle w:val="20"/>
              </w:rPr>
              <w:t>деятельность по предоставлению мест для временного проживания</w:t>
            </w:r>
          </w:p>
        </w:tc>
      </w:tr>
      <w:tr w:rsidR="000F20EB" w:rsidTr="00047393">
        <w:trPr>
          <w:trHeight w:hRule="exact" w:val="518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40.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56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</w:pPr>
            <w:r>
              <w:rPr>
                <w:rStyle w:val="20"/>
              </w:rPr>
              <w:t>деятельность по предоставлению продуктов питания и напитков</w:t>
            </w:r>
          </w:p>
        </w:tc>
      </w:tr>
      <w:tr w:rsidR="000F20EB" w:rsidTr="00047393">
        <w:trPr>
          <w:trHeight w:hRule="exact" w:val="259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41.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58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деятельность издательская</w:t>
            </w:r>
          </w:p>
        </w:tc>
      </w:tr>
      <w:tr w:rsidR="000F20EB" w:rsidTr="006D0D67">
        <w:trPr>
          <w:trHeight w:hRule="exact" w:val="705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42.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59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</w:pPr>
            <w:r>
              <w:rPr>
                <w:rStyle w:val="20"/>
              </w:rPr>
              <w:t>производство кинофильмов, видеофильмов и телевизионных программ, издание звукозаписей и нот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43.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60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деятельность в области телевизионного и радиовещания</w:t>
            </w:r>
          </w:p>
        </w:tc>
      </w:tr>
      <w:tr w:rsidR="000F20EB" w:rsidTr="00047393">
        <w:trPr>
          <w:trHeight w:hRule="exact" w:val="259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44.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61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деятельность в сфере телекоммуникаций</w:t>
            </w:r>
          </w:p>
        </w:tc>
      </w:tr>
      <w:tr w:rsidR="000F20EB" w:rsidTr="00047393">
        <w:trPr>
          <w:trHeight w:hRule="exact" w:val="773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45.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62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</w:pPr>
            <w:r>
              <w:rPr>
                <w:rStyle w:val="20"/>
              </w:rPr>
              <w:t>разработка компьютерного программного обеспечения, консультационные услуги в данной области и другие сопутствующие услуги</w:t>
            </w:r>
          </w:p>
        </w:tc>
      </w:tr>
      <w:tr w:rsidR="000F20EB" w:rsidTr="00047393">
        <w:trPr>
          <w:trHeight w:hRule="exact" w:val="259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46.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63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деятельность в области информационных технологий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47.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70.21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деятельность в сфере связей с общественностью</w:t>
            </w:r>
          </w:p>
        </w:tc>
      </w:tr>
      <w:tr w:rsidR="000F20EB" w:rsidTr="00047393">
        <w:trPr>
          <w:trHeight w:hRule="exact" w:val="768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48.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71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</w:pPr>
            <w:r>
              <w:rPr>
                <w:rStyle w:val="20"/>
              </w:rPr>
              <w:t xml:space="preserve">деятельность в области архитектуры и </w:t>
            </w:r>
            <w:proofErr w:type="spellStart"/>
            <w:r>
              <w:rPr>
                <w:rStyle w:val="20"/>
              </w:rPr>
              <w:t>инженерно</w:t>
            </w:r>
            <w:r>
              <w:rPr>
                <w:rStyle w:val="20"/>
              </w:rPr>
              <w:softHyphen/>
              <w:t>технического</w:t>
            </w:r>
            <w:proofErr w:type="spellEnd"/>
            <w:r>
              <w:rPr>
                <w:rStyle w:val="20"/>
              </w:rPr>
              <w:t xml:space="preserve"> проектирования; технических испытаний, исследований и анализа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49.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72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научные исследования и разработки</w:t>
            </w:r>
          </w:p>
        </w:tc>
      </w:tr>
      <w:tr w:rsidR="000F20EB" w:rsidTr="00047393">
        <w:trPr>
          <w:trHeight w:hRule="exact" w:val="518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50.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73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</w:pPr>
            <w:r>
              <w:rPr>
                <w:rStyle w:val="20"/>
              </w:rPr>
              <w:t>деятельность рекламная и исследование конъюнктуры рынка</w:t>
            </w:r>
          </w:p>
        </w:tc>
      </w:tr>
      <w:tr w:rsidR="000F20EB" w:rsidTr="00047393">
        <w:trPr>
          <w:trHeight w:hRule="exact" w:val="51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51.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after="60" w:line="210" w:lineRule="exact"/>
              <w:jc w:val="center"/>
            </w:pPr>
            <w:r>
              <w:rPr>
                <w:rStyle w:val="20"/>
              </w:rPr>
              <w:t>74</w:t>
            </w:r>
          </w:p>
          <w:p w:rsidR="000F20EB" w:rsidRDefault="000F20EB" w:rsidP="00047393">
            <w:pPr>
              <w:framePr w:w="9086" w:wrap="notBeside" w:vAnchor="text" w:hAnchor="text" w:xAlign="center" w:y="1"/>
              <w:spacing w:before="60" w:line="210" w:lineRule="exact"/>
            </w:pPr>
            <w:r>
              <w:rPr>
                <w:rStyle w:val="20"/>
              </w:rPr>
              <w:t>(за исключением 74.9)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</w:pPr>
            <w:r>
              <w:rPr>
                <w:rStyle w:val="20"/>
              </w:rPr>
              <w:t>деятельность профессиональная научная и техническая прочая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52.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75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деятельность ветеринарная</w:t>
            </w:r>
          </w:p>
        </w:tc>
      </w:tr>
      <w:tr w:rsidR="000F20EB" w:rsidTr="00047393">
        <w:trPr>
          <w:trHeight w:hRule="exact" w:val="51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53.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79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</w:pPr>
            <w:r>
              <w:rPr>
                <w:rStyle w:val="20"/>
              </w:rPr>
              <w:t>деятельность туристических агентств и прочих организаций, предоставляющих услуги в сфере туризма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54.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82.3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деятельность по организации конференций и выставок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55.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85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образование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56.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86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деятельность в области здравоохранения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57.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87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деятельность по уходу с обеспечением проживания</w:t>
            </w:r>
          </w:p>
        </w:tc>
      </w:tr>
      <w:tr w:rsidR="000F20EB" w:rsidTr="00047393">
        <w:trPr>
          <w:trHeight w:hRule="exact" w:val="51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58.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88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</w:pPr>
            <w:r>
              <w:rPr>
                <w:rStyle w:val="20"/>
              </w:rPr>
              <w:t>предоставление социальных услуг без обеспечения проживания</w:t>
            </w:r>
          </w:p>
        </w:tc>
      </w:tr>
      <w:tr w:rsidR="000F20EB" w:rsidTr="00047393">
        <w:trPr>
          <w:trHeight w:hRule="exact" w:val="518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59.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90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</w:pPr>
            <w:r>
              <w:rPr>
                <w:rStyle w:val="20"/>
              </w:rPr>
              <w:t>деятельность творческая, деятельность в области искусства и организации развлечений</w:t>
            </w:r>
          </w:p>
        </w:tc>
      </w:tr>
      <w:tr w:rsidR="000F20EB" w:rsidTr="00047393">
        <w:trPr>
          <w:trHeight w:hRule="exact" w:val="356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60.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91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деятельность библиотек, архивов, музеев и прочих</w:t>
            </w:r>
          </w:p>
        </w:tc>
      </w:tr>
    </w:tbl>
    <w:p w:rsidR="000F20EB" w:rsidRDefault="000F20EB" w:rsidP="000F20EB">
      <w:pPr>
        <w:framePr w:w="9086" w:wrap="notBeside" w:vAnchor="text" w:hAnchor="text" w:xAlign="center" w:y="1"/>
        <w:rPr>
          <w:sz w:val="2"/>
          <w:szCs w:val="2"/>
        </w:rPr>
      </w:pPr>
    </w:p>
    <w:p w:rsidR="000F20EB" w:rsidRDefault="000F20EB" w:rsidP="000F20EB">
      <w:pPr>
        <w:ind w:left="-1560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2"/>
        <w:gridCol w:w="2323"/>
        <w:gridCol w:w="5851"/>
      </w:tblGrid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объектов культуры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61.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93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деятельность в области спорта, отдыха и развлечений</w:t>
            </w:r>
          </w:p>
        </w:tc>
      </w:tr>
      <w:tr w:rsidR="000F20EB" w:rsidTr="006D0D67">
        <w:trPr>
          <w:trHeight w:hRule="exact" w:val="7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62.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95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</w:pPr>
            <w:r>
              <w:rPr>
                <w:rStyle w:val="20"/>
              </w:rPr>
              <w:t>ремонт компьютеров, предметов личного потребления и хозяйственно-бытового назначения</w:t>
            </w:r>
          </w:p>
        </w:tc>
      </w:tr>
      <w:tr w:rsidR="000F20EB" w:rsidTr="00047393">
        <w:trPr>
          <w:trHeight w:hRule="exact" w:val="778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63.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  <w:jc w:val="center"/>
            </w:pPr>
            <w:r>
              <w:rPr>
                <w:rStyle w:val="20"/>
              </w:rPr>
              <w:t>96</w:t>
            </w:r>
          </w:p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  <w:jc w:val="center"/>
            </w:pPr>
            <w:r>
              <w:rPr>
                <w:rStyle w:val="20"/>
              </w:rPr>
              <w:t>(за исключением 96.09)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</w:pPr>
            <w:r>
              <w:rPr>
                <w:rStyle w:val="20"/>
              </w:rPr>
              <w:t>деятельность по предоставлению прочих персональных услуг</w:t>
            </w:r>
          </w:p>
        </w:tc>
      </w:tr>
    </w:tbl>
    <w:p w:rsidR="000F20EB" w:rsidRDefault="000F20EB" w:rsidP="000F20EB">
      <w:pPr>
        <w:framePr w:w="9086" w:wrap="notBeside" w:vAnchor="text" w:hAnchor="text" w:xAlign="center" w:y="1"/>
        <w:rPr>
          <w:sz w:val="2"/>
          <w:szCs w:val="2"/>
        </w:rPr>
      </w:pPr>
    </w:p>
    <w:p w:rsidR="000F20EB" w:rsidRDefault="000F20EB" w:rsidP="000F20EB">
      <w:pPr>
        <w:rPr>
          <w:sz w:val="2"/>
          <w:szCs w:val="2"/>
        </w:rPr>
      </w:pPr>
    </w:p>
    <w:p w:rsidR="000F20EB" w:rsidRDefault="000F20EB" w:rsidP="000F20EB">
      <w:pPr>
        <w:rPr>
          <w:sz w:val="2"/>
          <w:szCs w:val="2"/>
        </w:rPr>
      </w:pPr>
    </w:p>
    <w:p w:rsidR="00311459" w:rsidRDefault="00311459" w:rsidP="00A17F1C">
      <w:pPr>
        <w:spacing w:after="0"/>
        <w:jc w:val="center"/>
        <w:rPr>
          <w:rFonts w:ascii="Liberation Serif" w:hAnsi="Liberation Serif"/>
          <w:sz w:val="28"/>
          <w:szCs w:val="28"/>
        </w:rPr>
      </w:pPr>
    </w:p>
    <w:p w:rsidR="00311459" w:rsidRDefault="00311459" w:rsidP="00311459">
      <w:pPr>
        <w:rPr>
          <w:sz w:val="2"/>
          <w:szCs w:val="2"/>
        </w:rPr>
      </w:pPr>
    </w:p>
    <w:p w:rsidR="00311459" w:rsidRDefault="00311459" w:rsidP="00311459">
      <w:pPr>
        <w:rPr>
          <w:sz w:val="2"/>
          <w:szCs w:val="2"/>
        </w:rPr>
      </w:pPr>
    </w:p>
    <w:p w:rsidR="00311459" w:rsidRDefault="00311459" w:rsidP="00311459">
      <w:pPr>
        <w:rPr>
          <w:sz w:val="2"/>
          <w:szCs w:val="2"/>
        </w:rPr>
      </w:pPr>
    </w:p>
    <w:p w:rsidR="0049476A" w:rsidRDefault="0049476A" w:rsidP="00311459">
      <w:pPr>
        <w:ind w:left="-1560"/>
        <w:rPr>
          <w:rStyle w:val="20"/>
        </w:rPr>
      </w:pPr>
    </w:p>
    <w:p w:rsidR="00311459" w:rsidRDefault="00311459" w:rsidP="00311459">
      <w:pPr>
        <w:rPr>
          <w:rStyle w:val="20"/>
        </w:rPr>
      </w:pPr>
    </w:p>
    <w:p w:rsidR="0049476A" w:rsidRDefault="0049476A" w:rsidP="00311459">
      <w:pPr>
        <w:rPr>
          <w:sz w:val="2"/>
          <w:szCs w:val="2"/>
        </w:rPr>
      </w:pPr>
    </w:p>
    <w:p w:rsidR="00311459" w:rsidRDefault="00311459" w:rsidP="00311459">
      <w:pPr>
        <w:rPr>
          <w:sz w:val="2"/>
          <w:szCs w:val="2"/>
        </w:rPr>
      </w:pPr>
    </w:p>
    <w:p w:rsidR="00644D02" w:rsidRDefault="001105D8"/>
    <w:sectPr w:rsidR="00644D02" w:rsidSect="00F2278C">
      <w:footerReference w:type="default" r:id="rId8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5D8" w:rsidRDefault="001105D8" w:rsidP="000F20EB">
      <w:pPr>
        <w:spacing w:after="0" w:line="240" w:lineRule="auto"/>
      </w:pPr>
      <w:r>
        <w:separator/>
      </w:r>
    </w:p>
  </w:endnote>
  <w:endnote w:type="continuationSeparator" w:id="0">
    <w:p w:rsidR="001105D8" w:rsidRDefault="001105D8" w:rsidP="000F2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78C" w:rsidRDefault="00F2278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5D8" w:rsidRDefault="001105D8" w:rsidP="000F20EB">
      <w:pPr>
        <w:spacing w:after="0" w:line="240" w:lineRule="auto"/>
      </w:pPr>
      <w:r>
        <w:separator/>
      </w:r>
    </w:p>
  </w:footnote>
  <w:footnote w:type="continuationSeparator" w:id="0">
    <w:p w:rsidR="001105D8" w:rsidRDefault="001105D8" w:rsidP="000F20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604"/>
    <w:rsid w:val="000F20EB"/>
    <w:rsid w:val="001105D8"/>
    <w:rsid w:val="00125604"/>
    <w:rsid w:val="0021191A"/>
    <w:rsid w:val="00311459"/>
    <w:rsid w:val="0033188B"/>
    <w:rsid w:val="0049476A"/>
    <w:rsid w:val="005870BE"/>
    <w:rsid w:val="005906D2"/>
    <w:rsid w:val="005A3B24"/>
    <w:rsid w:val="005B1ADC"/>
    <w:rsid w:val="006D0D67"/>
    <w:rsid w:val="00987C06"/>
    <w:rsid w:val="00A17F1C"/>
    <w:rsid w:val="00A80C06"/>
    <w:rsid w:val="00BB26FB"/>
    <w:rsid w:val="00BC5A9D"/>
    <w:rsid w:val="00F2278C"/>
    <w:rsid w:val="00FD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F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311459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0">
    <w:name w:val="Основной текст (2)"/>
    <w:basedOn w:val="2"/>
    <w:rsid w:val="00311459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0F20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20EB"/>
  </w:style>
  <w:style w:type="paragraph" w:styleId="a5">
    <w:name w:val="footer"/>
    <w:basedOn w:val="a"/>
    <w:link w:val="a6"/>
    <w:uiPriority w:val="99"/>
    <w:unhideWhenUsed/>
    <w:rsid w:val="000F20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20EB"/>
  </w:style>
  <w:style w:type="paragraph" w:styleId="a7">
    <w:name w:val="Balloon Text"/>
    <w:basedOn w:val="a"/>
    <w:link w:val="a8"/>
    <w:uiPriority w:val="99"/>
    <w:semiHidden/>
    <w:unhideWhenUsed/>
    <w:rsid w:val="00494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47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F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311459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0">
    <w:name w:val="Основной текст (2)"/>
    <w:basedOn w:val="2"/>
    <w:rsid w:val="00311459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0F20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20EB"/>
  </w:style>
  <w:style w:type="paragraph" w:styleId="a5">
    <w:name w:val="footer"/>
    <w:basedOn w:val="a"/>
    <w:link w:val="a6"/>
    <w:uiPriority w:val="99"/>
    <w:unhideWhenUsed/>
    <w:rsid w:val="000F20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20EB"/>
  </w:style>
  <w:style w:type="paragraph" w:styleId="a7">
    <w:name w:val="Balloon Text"/>
    <w:basedOn w:val="a"/>
    <w:link w:val="a8"/>
    <w:uiPriority w:val="99"/>
    <w:semiHidden/>
    <w:unhideWhenUsed/>
    <w:rsid w:val="00494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47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B948B-BEAD-4A33-ABB6-2B69641AC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2022-03-04T11:00:00Z</cp:lastPrinted>
  <dcterms:created xsi:type="dcterms:W3CDTF">2022-02-22T08:13:00Z</dcterms:created>
  <dcterms:modified xsi:type="dcterms:W3CDTF">2024-12-19T07:07:00Z</dcterms:modified>
</cp:coreProperties>
</file>