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на условно разрешенный вид использования земельн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ым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участка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в</w:t>
      </w:r>
      <w:proofErr w:type="gramEnd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1420E1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Исетское, с.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1420E1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Маминское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403112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21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апреля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724ED" w:rsidRPr="009C2C19" w:rsidRDefault="00A724ED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03112" w:rsidRDefault="00723A1D" w:rsidP="00087A0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103F28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разрешения на условно разрешенный вид использования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:rsidR="00403112" w:rsidRPr="00403112" w:rsidRDefault="00403112" w:rsidP="004031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«ведение огородничества», в отношении образуемого земельного участка площадью 3284 кв.м., расположенного по адресу: Свердловская область, Каменский район, с. Исетское, ул. Ленина, в территориальной зоне   Ж-1 (Зона индивидуальной жилой застройки), по обращению Анкудиновой  Александры Николаевны;</w:t>
      </w:r>
    </w:p>
    <w:p w:rsidR="00723A1D" w:rsidRPr="00103F28" w:rsidRDefault="00403112" w:rsidP="004031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агазины» в отношении земельного участка с кадастровым номером 66:12:3601004:1322,</w:t>
      </w:r>
      <w:r w:rsidRPr="00403112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площадью 763 кв.м., расположенного по адресу:</w:t>
      </w:r>
      <w:r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Свердловская область, Каменский район, с.Маминское, ул. Ленина, 119А, находящегося в территориальной зоне Ж-1 (Зона индивидуальной жилой застройки)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</w:t>
      </w:r>
      <w:r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отношении земельного участка с кадастровым номером 66:12:3601004:1321,</w:t>
      </w:r>
      <w:r w:rsidRPr="00403112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площадью 737 кв.м., расположенного по адресу:</w:t>
      </w:r>
      <w:r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Свердловская область, Каменский район, с.Маминское, ул. Ленина, 119, находящегося в территориальной зоне Ж-1 (Зона индивидуальной жилой застройки), по обращению Сычевой Светланы Анатольевны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на условно разрешенный вид использования) зарегистрировано </w:t>
      </w:r>
      <w:r w:rsidR="00356589" w:rsidRPr="00356589"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723A1D" w:rsidRPr="003565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участников</w:t>
      </w:r>
      <w:r w:rsidR="00723A1D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  <w:bookmarkStart w:id="0" w:name="_GoBack"/>
      <w:bookmarkEnd w:id="0"/>
    </w:p>
    <w:p w:rsidR="0037630B" w:rsidRDefault="0037630B" w:rsidP="00103F2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18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04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40311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356589" w:rsidRDefault="0037630B" w:rsidP="0035658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1B0217" w:rsidRPr="00103F28">
        <w:rPr>
          <w:rFonts w:ascii="Liberation Serif" w:hAnsi="Liberation Serif"/>
          <w:sz w:val="26"/>
          <w:szCs w:val="26"/>
        </w:rPr>
        <w:t>разрешени</w:t>
      </w:r>
      <w:r w:rsidR="001B0217">
        <w:rPr>
          <w:rFonts w:ascii="Liberation Serif" w:hAnsi="Liberation Serif"/>
          <w:sz w:val="26"/>
          <w:szCs w:val="26"/>
        </w:rPr>
        <w:t>е</w:t>
      </w:r>
      <w:r w:rsidR="001B0217" w:rsidRPr="00103F28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</w:t>
      </w:r>
      <w:r w:rsidR="00403112">
        <w:rPr>
          <w:rFonts w:ascii="Liberation Serif" w:hAnsi="Liberation Serif"/>
          <w:sz w:val="26"/>
          <w:szCs w:val="26"/>
        </w:rPr>
        <w:t>:</w:t>
      </w:r>
      <w:r w:rsidR="001B0217" w:rsidRPr="00103F28">
        <w:rPr>
          <w:rFonts w:ascii="Liberation Serif" w:hAnsi="Liberation Serif"/>
          <w:sz w:val="26"/>
          <w:szCs w:val="26"/>
        </w:rPr>
        <w:t xml:space="preserve"> </w:t>
      </w:r>
    </w:p>
    <w:p w:rsidR="00403112" w:rsidRPr="00403112" w:rsidRDefault="00403112" w:rsidP="0035658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«ведение огородничества», в отношении образуемого земельного участка площадью 3284 кв.м., расположенного по адресу: Свердловская область, Каменский район, с. Исетское, ул. Ленина, в территориальной зоне   Ж-1 (Зона индивидуальной жилой застройки), по обращению Анкудиновой  Александры Николаевны;</w:t>
      </w:r>
    </w:p>
    <w:p w:rsidR="00A724ED" w:rsidRDefault="00403112" w:rsidP="0040311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sz w:val="26"/>
          <w:szCs w:val="26"/>
        </w:rPr>
      </w:pPr>
      <w:r w:rsidRPr="00403112">
        <w:rPr>
          <w:rFonts w:ascii="Liberation Serif" w:hAnsi="Liberation Serif"/>
          <w:sz w:val="26"/>
          <w:szCs w:val="26"/>
        </w:rPr>
        <w:t>«</w:t>
      </w:r>
      <w:r>
        <w:rPr>
          <w:rFonts w:ascii="Liberation Serif" w:hAnsi="Liberation Serif"/>
          <w:sz w:val="26"/>
          <w:szCs w:val="26"/>
        </w:rPr>
        <w:t>м</w:t>
      </w:r>
      <w:r w:rsidRPr="00403112">
        <w:rPr>
          <w:rFonts w:ascii="Liberation Serif" w:hAnsi="Liberation Serif"/>
          <w:sz w:val="26"/>
          <w:szCs w:val="26"/>
        </w:rPr>
        <w:t>агазины» в отношении земельного участка с кадастровым номером 66:12:3601004:1322,</w:t>
      </w:r>
      <w:r w:rsidRPr="00403112">
        <w:rPr>
          <w:rFonts w:ascii="Liberation Serif" w:hAnsi="Liberation Serif"/>
          <w:color w:val="000000"/>
          <w:sz w:val="26"/>
          <w:szCs w:val="26"/>
        </w:rPr>
        <w:t xml:space="preserve"> площадью 763 кв.м., расположенного по адресу:</w:t>
      </w:r>
      <w:r w:rsidRPr="00403112">
        <w:rPr>
          <w:rFonts w:ascii="Liberation Serif" w:hAnsi="Liberation Serif"/>
          <w:sz w:val="26"/>
          <w:szCs w:val="26"/>
        </w:rPr>
        <w:t xml:space="preserve"> Свердловская область, Каменский район, с.Маминское, ул. Ленина, 119А, находящегося в территориальной зоне Ж-1 (Зона индивидуальной жилой застройки)</w:t>
      </w:r>
      <w:r>
        <w:rPr>
          <w:rFonts w:ascii="Liberation Serif" w:hAnsi="Liberation Serif"/>
          <w:sz w:val="26"/>
          <w:szCs w:val="26"/>
        </w:rPr>
        <w:t xml:space="preserve"> и</w:t>
      </w:r>
      <w:r w:rsidRPr="00403112">
        <w:rPr>
          <w:rFonts w:ascii="Liberation Serif" w:hAnsi="Liberation Serif"/>
          <w:sz w:val="26"/>
          <w:szCs w:val="26"/>
        </w:rPr>
        <w:t xml:space="preserve"> в отношении земельного участка с кадастровым номером 66:12:3601004:1321,</w:t>
      </w:r>
      <w:r w:rsidRPr="00403112">
        <w:rPr>
          <w:rFonts w:ascii="Liberation Serif" w:hAnsi="Liberation Serif"/>
          <w:color w:val="000000"/>
          <w:sz w:val="26"/>
          <w:szCs w:val="26"/>
        </w:rPr>
        <w:t xml:space="preserve"> площадью 737 кв.м., расположенного по адресу:</w:t>
      </w:r>
      <w:r w:rsidRPr="00403112">
        <w:rPr>
          <w:rFonts w:ascii="Liberation Serif" w:hAnsi="Liberation Serif"/>
          <w:sz w:val="26"/>
          <w:szCs w:val="26"/>
        </w:rPr>
        <w:t xml:space="preserve"> Свердловская область, Каменский район, с.Маминское, ул. Ленина, 119, находящегося в территориальной зоне Ж-1 (Зона индивидуальной жилой застройки), по обращению Сычевой Светланы Анатольевны</w:t>
      </w:r>
      <w:r w:rsidR="00A724ED">
        <w:rPr>
          <w:rFonts w:ascii="Liberation Serif" w:hAnsi="Liberation Serif"/>
          <w:sz w:val="26"/>
          <w:szCs w:val="26"/>
        </w:rPr>
        <w:t>.</w:t>
      </w:r>
    </w:p>
    <w:p w:rsidR="004E640D" w:rsidRDefault="004E640D" w:rsidP="0040311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lastRenderedPageBreak/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1B0217" w:rsidRDefault="001B0217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A724E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EC" w:rsidRDefault="00C50CEC">
      <w:pPr>
        <w:spacing w:after="0" w:line="240" w:lineRule="auto"/>
      </w:pPr>
      <w:r>
        <w:separator/>
      </w:r>
    </w:p>
  </w:endnote>
  <w:endnote w:type="continuationSeparator" w:id="0">
    <w:p w:rsidR="00C50CEC" w:rsidRDefault="00C5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EC" w:rsidRDefault="00C50CEC">
      <w:pPr>
        <w:spacing w:after="0" w:line="240" w:lineRule="auto"/>
      </w:pPr>
      <w:r>
        <w:separator/>
      </w:r>
    </w:p>
  </w:footnote>
  <w:footnote w:type="continuationSeparator" w:id="0">
    <w:p w:rsidR="00C50CEC" w:rsidRDefault="00C5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356589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C50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87A02"/>
    <w:rsid w:val="000973CA"/>
    <w:rsid w:val="000C579D"/>
    <w:rsid w:val="000E2C47"/>
    <w:rsid w:val="000E30A4"/>
    <w:rsid w:val="00103F28"/>
    <w:rsid w:val="001116CC"/>
    <w:rsid w:val="00137E71"/>
    <w:rsid w:val="001420E1"/>
    <w:rsid w:val="0015605B"/>
    <w:rsid w:val="001A23A8"/>
    <w:rsid w:val="001A2E37"/>
    <w:rsid w:val="001B021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10665"/>
    <w:rsid w:val="00321BCF"/>
    <w:rsid w:val="0035044B"/>
    <w:rsid w:val="00356589"/>
    <w:rsid w:val="0037630B"/>
    <w:rsid w:val="00394B16"/>
    <w:rsid w:val="003E5EDC"/>
    <w:rsid w:val="00403112"/>
    <w:rsid w:val="004148E8"/>
    <w:rsid w:val="00470B08"/>
    <w:rsid w:val="00475C12"/>
    <w:rsid w:val="004B78E1"/>
    <w:rsid w:val="004E640D"/>
    <w:rsid w:val="004F4473"/>
    <w:rsid w:val="00501764"/>
    <w:rsid w:val="00504966"/>
    <w:rsid w:val="00534338"/>
    <w:rsid w:val="005422AE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4311E"/>
    <w:rsid w:val="00754BD4"/>
    <w:rsid w:val="0075547C"/>
    <w:rsid w:val="007A4867"/>
    <w:rsid w:val="007C2C05"/>
    <w:rsid w:val="007E0CAB"/>
    <w:rsid w:val="007F512D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724ED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C401A"/>
    <w:rsid w:val="00BD294D"/>
    <w:rsid w:val="00C1121D"/>
    <w:rsid w:val="00C368D3"/>
    <w:rsid w:val="00C50CEC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33939-D64C-4F9F-9710-CDCE6DE0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58</cp:revision>
  <cp:lastPrinted>2021-11-19T10:06:00Z</cp:lastPrinted>
  <dcterms:created xsi:type="dcterms:W3CDTF">2021-11-19T09:32:00Z</dcterms:created>
  <dcterms:modified xsi:type="dcterms:W3CDTF">2023-04-21T05:13:00Z</dcterms:modified>
</cp:coreProperties>
</file>