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на условно разрешенный вид использования земельного участка </w:t>
      </w:r>
      <w:proofErr w:type="gramStart"/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в</w:t>
      </w:r>
      <w:proofErr w:type="gramEnd"/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73519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5A17C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Смолинское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5A17C0">
        <w:rPr>
          <w:rFonts w:ascii="Liberation Serif" w:hAnsi="Liberation Serif"/>
          <w:color w:val="000000"/>
          <w:sz w:val="26"/>
          <w:szCs w:val="26"/>
        </w:rPr>
        <w:t>21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5A17C0">
        <w:rPr>
          <w:rFonts w:ascii="Liberation Serif" w:hAnsi="Liberation Serif"/>
          <w:color w:val="000000"/>
          <w:sz w:val="26"/>
          <w:szCs w:val="26"/>
        </w:rPr>
        <w:t>декабря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FD0E0F">
        <w:rPr>
          <w:rFonts w:ascii="Liberation Serif" w:hAnsi="Liberation Serif"/>
          <w:color w:val="000000"/>
          <w:sz w:val="26"/>
          <w:szCs w:val="26"/>
        </w:rPr>
        <w:t>2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201F6A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2929F1" w:rsidRPr="002929F1">
        <w:rPr>
          <w:rFonts w:ascii="Liberation Serif" w:hAnsi="Liberation Serif"/>
          <w:sz w:val="26"/>
          <w:szCs w:val="26"/>
        </w:rPr>
        <w:t>разрешения на условно разрешенный вид использования «Религиозное использование», в отношении земельного участка с кадастровым номером 66:12:4401001:183, площадью 1820 кв.м., расположенного по адресу: Свердловская область, Каменский район, с.Смолинское, пер. Клубный, д.1В, в территориальной зоне ОЖ (Зона общественно-жилая), по обращению Комитета по управлению муниципальным имуществом Администрации Каменского городского округа</w:t>
      </w:r>
      <w:r w:rsidR="002929F1"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(далее по тексту - вопрос предоставления разрешения на условно разрешенный вид использования)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190AE8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2929F1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190AE8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участник</w:t>
      </w:r>
      <w:r w:rsidR="00FD0E0F" w:rsidRPr="00190AE8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201F6A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2929F1">
        <w:rPr>
          <w:rFonts w:ascii="Liberation Serif" w:eastAsia="Times New Roman" w:hAnsi="Liberation Serif" w:cs="Times New Roman"/>
          <w:sz w:val="26"/>
          <w:szCs w:val="26"/>
          <w:lang w:eastAsia="ru-RU"/>
        </w:rPr>
        <w:t>20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2929F1">
        <w:rPr>
          <w:rFonts w:ascii="Liberation Serif" w:eastAsia="Times New Roman" w:hAnsi="Liberation Serif" w:cs="Times New Roman"/>
          <w:sz w:val="26"/>
          <w:szCs w:val="26"/>
          <w:lang w:eastAsia="ru-RU"/>
        </w:rPr>
        <w:t>12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FD0E0F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</w:t>
      </w:r>
      <w:r w:rsidR="00FD0E0F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37630B" w:rsidRDefault="0037630B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Pr="007C2C0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2929F1" w:rsidRPr="002929F1">
        <w:rPr>
          <w:rFonts w:ascii="Liberation Serif" w:hAnsi="Liberation Serif"/>
          <w:sz w:val="26"/>
          <w:szCs w:val="26"/>
        </w:rPr>
        <w:t>разрешени</w:t>
      </w:r>
      <w:r w:rsidR="002929F1">
        <w:rPr>
          <w:rFonts w:ascii="Liberation Serif" w:hAnsi="Liberation Serif"/>
          <w:sz w:val="26"/>
          <w:szCs w:val="26"/>
        </w:rPr>
        <w:t>е</w:t>
      </w:r>
      <w:r w:rsidR="002929F1" w:rsidRPr="002929F1">
        <w:rPr>
          <w:rFonts w:ascii="Liberation Serif" w:hAnsi="Liberation Serif"/>
          <w:sz w:val="26"/>
          <w:szCs w:val="26"/>
        </w:rPr>
        <w:t xml:space="preserve"> на условно разрешенный вид использования «Религиозное использование», в отношении земельного участка с кадастровым номером 66:12:4401001:183, площадью 1820 кв.м., расположенного по адресу: Свердловская область, Каменский район, с.Смолинское, пер. Клубный, д.1В, в территориальной зоне ОЖ (Зона общественно-жилая), по обращению Комитета по управлению муниципальным имуществом Администрации Каменского городского округа</w:t>
      </w:r>
      <w:r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4E640D" w:rsidRDefault="004E640D" w:rsidP="002929F1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201F6A" w:rsidRPr="009C2C19">
        <w:rPr>
          <w:rFonts w:ascii="Liberation Serif" w:hAnsi="Liberation Serif"/>
          <w:sz w:val="26"/>
          <w:szCs w:val="26"/>
        </w:rPr>
        <w:t>предоставлени</w:t>
      </w:r>
      <w:r w:rsidR="00201F6A">
        <w:rPr>
          <w:rFonts w:ascii="Liberation Serif" w:hAnsi="Liberation Serif"/>
          <w:sz w:val="26"/>
          <w:szCs w:val="26"/>
        </w:rPr>
        <w:t>ю</w:t>
      </w:r>
      <w:r w:rsidR="00201F6A" w:rsidRPr="009C2C19">
        <w:rPr>
          <w:rFonts w:ascii="Liberation Serif" w:hAnsi="Liberation Serif"/>
          <w:sz w:val="26"/>
          <w:szCs w:val="26"/>
        </w:rPr>
        <w:t xml:space="preserve"> разрешения на условно разрешенный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735190" w:rsidRDefault="00735190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 w:rsidR="002929F1">
        <w:rPr>
          <w:rFonts w:ascii="Liberation Serif" w:hAnsi="Liberation Serif"/>
          <w:color w:val="000000" w:themeColor="text1"/>
          <w:sz w:val="26"/>
          <w:szCs w:val="26"/>
        </w:rPr>
        <w:t>ь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</w:t>
      </w:r>
      <w:r w:rsidR="002929F1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2929F1">
        <w:rPr>
          <w:rFonts w:ascii="Liberation Serif" w:hAnsi="Liberation Serif"/>
          <w:color w:val="000000" w:themeColor="text1"/>
          <w:sz w:val="26"/>
          <w:szCs w:val="26"/>
        </w:rPr>
        <w:t>А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2929F1">
        <w:rPr>
          <w:rFonts w:ascii="Liberation Serif" w:hAnsi="Liberation Serif"/>
          <w:color w:val="000000" w:themeColor="text1"/>
          <w:sz w:val="26"/>
          <w:szCs w:val="26"/>
        </w:rPr>
        <w:t>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0A4133">
      <w:headerReference w:type="default" r:id="rId8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96E" w:rsidRDefault="009F496E">
      <w:pPr>
        <w:spacing w:after="0" w:line="240" w:lineRule="auto"/>
      </w:pPr>
      <w:r>
        <w:separator/>
      </w:r>
    </w:p>
  </w:endnote>
  <w:endnote w:type="continuationSeparator" w:id="0">
    <w:p w:rsidR="009F496E" w:rsidRDefault="009F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96E" w:rsidRDefault="009F496E">
      <w:pPr>
        <w:spacing w:after="0" w:line="240" w:lineRule="auto"/>
      </w:pPr>
      <w:r>
        <w:separator/>
      </w:r>
    </w:p>
  </w:footnote>
  <w:footnote w:type="continuationSeparator" w:id="0">
    <w:p w:rsidR="009F496E" w:rsidRDefault="009F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4E640D">
          <w:rPr>
            <w:rFonts w:ascii="Times New Roman" w:hAnsi="Times New Roman" w:cs="Times New Roman"/>
            <w:noProof/>
          </w:rPr>
          <w:t>3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9F49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973CA"/>
    <w:rsid w:val="000E2C47"/>
    <w:rsid w:val="000E30A4"/>
    <w:rsid w:val="001116CC"/>
    <w:rsid w:val="00137E71"/>
    <w:rsid w:val="0015605B"/>
    <w:rsid w:val="00190AE8"/>
    <w:rsid w:val="001A2E37"/>
    <w:rsid w:val="001E6B97"/>
    <w:rsid w:val="002004E9"/>
    <w:rsid w:val="00201F6A"/>
    <w:rsid w:val="00204F40"/>
    <w:rsid w:val="00216C37"/>
    <w:rsid w:val="00220E8F"/>
    <w:rsid w:val="00237161"/>
    <w:rsid w:val="0027047A"/>
    <w:rsid w:val="002929F1"/>
    <w:rsid w:val="002A328C"/>
    <w:rsid w:val="002C4255"/>
    <w:rsid w:val="002D7FBA"/>
    <w:rsid w:val="002E1097"/>
    <w:rsid w:val="00321BCF"/>
    <w:rsid w:val="0035044B"/>
    <w:rsid w:val="0037630B"/>
    <w:rsid w:val="00394B16"/>
    <w:rsid w:val="003E5EDC"/>
    <w:rsid w:val="004148E8"/>
    <w:rsid w:val="00470B08"/>
    <w:rsid w:val="004B78E1"/>
    <w:rsid w:val="004E640D"/>
    <w:rsid w:val="004F4473"/>
    <w:rsid w:val="00501764"/>
    <w:rsid w:val="00504966"/>
    <w:rsid w:val="00534338"/>
    <w:rsid w:val="005422AE"/>
    <w:rsid w:val="00583539"/>
    <w:rsid w:val="005A17C0"/>
    <w:rsid w:val="005D243F"/>
    <w:rsid w:val="005D4CE2"/>
    <w:rsid w:val="005E546A"/>
    <w:rsid w:val="006029E5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35190"/>
    <w:rsid w:val="0074311E"/>
    <w:rsid w:val="00754BD4"/>
    <w:rsid w:val="0075547C"/>
    <w:rsid w:val="007B34E9"/>
    <w:rsid w:val="007C2C05"/>
    <w:rsid w:val="007E0CAB"/>
    <w:rsid w:val="007F512D"/>
    <w:rsid w:val="0080652B"/>
    <w:rsid w:val="00806600"/>
    <w:rsid w:val="00841111"/>
    <w:rsid w:val="0085501B"/>
    <w:rsid w:val="00880421"/>
    <w:rsid w:val="008A4226"/>
    <w:rsid w:val="008B04FB"/>
    <w:rsid w:val="008C309E"/>
    <w:rsid w:val="008C4D4E"/>
    <w:rsid w:val="008D6816"/>
    <w:rsid w:val="009579C6"/>
    <w:rsid w:val="00983BF4"/>
    <w:rsid w:val="00993C36"/>
    <w:rsid w:val="009A1F61"/>
    <w:rsid w:val="009B14C0"/>
    <w:rsid w:val="009C2C19"/>
    <w:rsid w:val="009F496E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93CAF"/>
    <w:rsid w:val="00BD294D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A5135"/>
    <w:rsid w:val="00DA703F"/>
    <w:rsid w:val="00DB0CD4"/>
    <w:rsid w:val="00DD5936"/>
    <w:rsid w:val="00DF79BB"/>
    <w:rsid w:val="00E253CC"/>
    <w:rsid w:val="00E313CC"/>
    <w:rsid w:val="00E6758E"/>
    <w:rsid w:val="00E93EE7"/>
    <w:rsid w:val="00E95D6E"/>
    <w:rsid w:val="00EC2704"/>
    <w:rsid w:val="00EF2E37"/>
    <w:rsid w:val="00EF7045"/>
    <w:rsid w:val="00F01422"/>
    <w:rsid w:val="00F04B1D"/>
    <w:rsid w:val="00F37D0F"/>
    <w:rsid w:val="00FB0626"/>
    <w:rsid w:val="00FC1436"/>
    <w:rsid w:val="00FC7D8D"/>
    <w:rsid w:val="00FD0E0F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CA1F-28B7-4EF8-839A-063F5FF5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64</cp:revision>
  <cp:lastPrinted>2022-03-04T06:06:00Z</cp:lastPrinted>
  <dcterms:created xsi:type="dcterms:W3CDTF">2021-11-19T09:32:00Z</dcterms:created>
  <dcterms:modified xsi:type="dcterms:W3CDTF">2022-12-23T10:24:00Z</dcterms:modified>
</cp:coreProperties>
</file>