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CF" w:rsidRDefault="00237A42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904875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CF" w:rsidRDefault="004861CF">
      <w:pPr>
        <w:jc w:val="center"/>
        <w:rPr>
          <w:rFonts w:ascii="Liberation Serif" w:hAnsi="Liberation Serif"/>
          <w:sz w:val="28"/>
          <w:szCs w:val="28"/>
        </w:rPr>
      </w:pPr>
    </w:p>
    <w:p w:rsidR="004861CF" w:rsidRDefault="00237A42">
      <w:pPr>
        <w:pBdr>
          <w:bottom w:val="double" w:sz="6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4861CF" w:rsidRDefault="00237A42">
      <w:pPr>
        <w:pBdr>
          <w:bottom w:val="double" w:sz="6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4861CF" w:rsidRDefault="00237A42">
      <w:pPr>
        <w:pBdr>
          <w:bottom w:val="double" w:sz="6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О С Т А Н О В Л Е Н И Е</w:t>
      </w:r>
    </w:p>
    <w:p w:rsidR="004861CF" w:rsidRDefault="00E74FF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04.03.2021                           </w:t>
      </w:r>
      <w:bookmarkStart w:id="0" w:name="_GoBack"/>
      <w:bookmarkEnd w:id="0"/>
      <w:r w:rsidR="00237A42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№ 311</w:t>
      </w:r>
    </w:p>
    <w:p w:rsidR="004861CF" w:rsidRDefault="00237A4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Мартюш</w:t>
      </w:r>
      <w:proofErr w:type="spellEnd"/>
    </w:p>
    <w:p w:rsidR="004861CF" w:rsidRDefault="004861CF">
      <w:pPr>
        <w:widowControl w:val="0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4861CF" w:rsidRDefault="004861CF">
      <w:pPr>
        <w:widowControl w:val="0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4861CF" w:rsidRDefault="00237A42" w:rsidP="0004619B">
      <w:pPr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и  проведении публичных слушаний по проекту планировки и проекту межевания территории, </w:t>
      </w:r>
      <w:bookmarkStart w:id="1" w:name="OLE_LINK13"/>
      <w:bookmarkStart w:id="2" w:name="OLE_LINK14"/>
      <w:bookmarkStart w:id="3" w:name="OLE_LINK15"/>
      <w:bookmarkStart w:id="4" w:name="OLE_LINK4"/>
      <w:bookmarkStart w:id="5" w:name="OLE_LINK5"/>
      <w:bookmarkStart w:id="6" w:name="OLE_LINK6"/>
      <w:bookmarkEnd w:id="1"/>
      <w:bookmarkEnd w:id="2"/>
      <w:bookmarkEnd w:id="3"/>
      <w:bookmarkEnd w:id="4"/>
      <w:bookmarkEnd w:id="5"/>
      <w:bookmarkEnd w:id="6"/>
      <w:r w:rsidR="00355D0E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предназначенной для размещения линейного объекта «Газовая блочная водогрейная котельная и тепловые сети в п. </w:t>
      </w:r>
      <w:proofErr w:type="gramStart"/>
      <w:r w:rsidR="00355D0E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Первомайский</w:t>
      </w:r>
      <w:proofErr w:type="gramEnd"/>
      <w:r w:rsidR="00355D0E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 Каменского района»</w:t>
      </w:r>
    </w:p>
    <w:p w:rsidR="004861CF" w:rsidRDefault="004861CF">
      <w:pPr>
        <w:widowControl w:val="0"/>
        <w:jc w:val="both"/>
        <w:rPr>
          <w:rFonts w:ascii="Liberation Serif" w:hAnsi="Liberation Serif" w:cs="Times New Roman CYR"/>
          <w:sz w:val="28"/>
          <w:szCs w:val="28"/>
        </w:rPr>
      </w:pPr>
    </w:p>
    <w:p w:rsidR="004861CF" w:rsidRDefault="004861CF">
      <w:pPr>
        <w:widowControl w:val="0"/>
        <w:jc w:val="both"/>
        <w:rPr>
          <w:rFonts w:ascii="Liberation Serif" w:hAnsi="Liberation Serif" w:cs="Times New Roman CYR"/>
          <w:sz w:val="28"/>
          <w:szCs w:val="28"/>
        </w:rPr>
      </w:pPr>
    </w:p>
    <w:p w:rsidR="004861CF" w:rsidRDefault="00237A42">
      <w:pPr>
        <w:widowControl w:val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rFonts w:ascii="Liberation Serif" w:hAnsi="Liberation Serif" w:cs="Times New Roman CYR"/>
          <w:sz w:val="28"/>
          <w:szCs w:val="28"/>
        </w:rPr>
        <w:t>Решением Думы Каменского городского округа № 286  от 18.12.2014 года  «Об утверждении Положения «О порядке организации и проведения публичных (общественных) слушаний в Каменском городском округе» (в редакции от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 xml:space="preserve">14.06.2018 года № 242),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</w:t>
      </w:r>
      <w:r w:rsidR="0004619B">
        <w:rPr>
          <w:rFonts w:ascii="Liberation Serif" w:hAnsi="Liberation Serif" w:cs="Times New Roman CYR"/>
          <w:sz w:val="28"/>
          <w:szCs w:val="28"/>
        </w:rPr>
        <w:t>28.01.2021 года № 539</w:t>
      </w:r>
      <w:r>
        <w:rPr>
          <w:rFonts w:ascii="Liberation Serif" w:hAnsi="Liberation Serif" w:cs="Times New Roman CYR"/>
          <w:sz w:val="28"/>
          <w:szCs w:val="28"/>
        </w:rPr>
        <w:t xml:space="preserve">), Уставом муниципального образования «Каменский городской округ», </w:t>
      </w:r>
      <w:r>
        <w:rPr>
          <w:rFonts w:ascii="Liberation Serif" w:hAnsi="Liberation Serif"/>
          <w:sz w:val="28"/>
          <w:szCs w:val="28"/>
        </w:rPr>
        <w:t>в целях обеспечения устойчивого развития территории, решения задач по развитию инженерной инфраструктуры, соблюдения прав и законных интересов правообладателей земельных участков и объектов капитального строительства</w:t>
      </w:r>
      <w:proofErr w:type="gramEnd"/>
    </w:p>
    <w:p w:rsidR="004861CF" w:rsidRDefault="00237A42">
      <w:pPr>
        <w:widowControl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4861CF" w:rsidRDefault="00355D0E">
      <w:pPr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ab/>
        <w:t xml:space="preserve">   1. Назначить на 12</w:t>
      </w:r>
      <w:r w:rsidR="00237A42">
        <w:rPr>
          <w:rFonts w:ascii="Liberation Serif" w:hAnsi="Liberation Serif"/>
          <w:sz w:val="28"/>
          <w:szCs w:val="28"/>
        </w:rPr>
        <w:t xml:space="preserve"> </w:t>
      </w:r>
      <w:r w:rsidR="0004619B">
        <w:rPr>
          <w:rFonts w:ascii="Liberation Serif" w:hAnsi="Liberation Serif"/>
          <w:sz w:val="28"/>
          <w:szCs w:val="28"/>
        </w:rPr>
        <w:t>апреля 2021</w:t>
      </w:r>
      <w:r w:rsidR="00237A42">
        <w:rPr>
          <w:rFonts w:ascii="Liberation Serif" w:hAnsi="Liberation Serif"/>
          <w:sz w:val="28"/>
          <w:szCs w:val="28"/>
        </w:rPr>
        <w:t xml:space="preserve"> года в 1</w:t>
      </w:r>
      <w:r>
        <w:rPr>
          <w:rFonts w:ascii="Liberation Serif" w:hAnsi="Liberation Serif"/>
          <w:sz w:val="28"/>
          <w:szCs w:val="28"/>
        </w:rPr>
        <w:t>7</w:t>
      </w:r>
      <w:r w:rsidR="00237A42">
        <w:rPr>
          <w:rFonts w:ascii="Liberation Serif" w:hAnsi="Liberation Serif"/>
          <w:sz w:val="28"/>
          <w:szCs w:val="28"/>
        </w:rPr>
        <w:t>.00</w:t>
      </w:r>
      <w:r w:rsidR="004E7A60">
        <w:rPr>
          <w:rFonts w:ascii="Liberation Serif" w:hAnsi="Liberation Serif"/>
          <w:sz w:val="28"/>
          <w:szCs w:val="28"/>
        </w:rPr>
        <w:t xml:space="preserve"> часов в здании Покровской</w:t>
      </w:r>
      <w:r w:rsidR="00237A42">
        <w:rPr>
          <w:rFonts w:ascii="Liberation Serif" w:hAnsi="Liberation Serif"/>
          <w:sz w:val="28"/>
          <w:szCs w:val="28"/>
        </w:rPr>
        <w:t xml:space="preserve"> сельской администрации по адресу: Свердловская область, Каменский район,</w:t>
      </w:r>
      <w:r w:rsidR="004E7A60">
        <w:rPr>
          <w:rFonts w:ascii="Liberation Serif" w:hAnsi="Liberation Serif" w:cs="Times New Roman CYR"/>
          <w:sz w:val="28"/>
          <w:szCs w:val="28"/>
        </w:rPr>
        <w:t xml:space="preserve"> с. Покровское, ул. Ленина, 122а</w:t>
      </w:r>
      <w:r w:rsidR="00237A42">
        <w:rPr>
          <w:rFonts w:ascii="Liberation Serif" w:hAnsi="Liberation Serif"/>
          <w:sz w:val="28"/>
          <w:szCs w:val="28"/>
        </w:rPr>
        <w:t>, публичные слушания по проекту планировки и проекту межевания территории,</w:t>
      </w:r>
      <w:r w:rsidRPr="00355D0E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 </w:t>
      </w:r>
      <w:r w:rsidRPr="00355D0E">
        <w:rPr>
          <w:rFonts w:ascii="Liberation Serif" w:hAnsi="Liberation Serif" w:cs="Times New Roman CYR"/>
          <w:bCs/>
          <w:iCs/>
          <w:sz w:val="28"/>
          <w:szCs w:val="28"/>
        </w:rPr>
        <w:t xml:space="preserve">предназначенной для размещения линейного объекта «Газовая блочная водогрейная котельная и </w:t>
      </w:r>
      <w:r w:rsidR="0018202D">
        <w:rPr>
          <w:rFonts w:ascii="Liberation Serif" w:hAnsi="Liberation Serif" w:cs="Times New Roman CYR"/>
          <w:bCs/>
          <w:iCs/>
          <w:sz w:val="28"/>
          <w:szCs w:val="28"/>
        </w:rPr>
        <w:t xml:space="preserve">тепловые сети в </w:t>
      </w:r>
      <w:proofErr w:type="spellStart"/>
      <w:r w:rsidR="0018202D">
        <w:rPr>
          <w:rFonts w:ascii="Liberation Serif" w:hAnsi="Liberation Serif" w:cs="Times New Roman CYR"/>
          <w:bCs/>
          <w:iCs/>
          <w:sz w:val="28"/>
          <w:szCs w:val="28"/>
        </w:rPr>
        <w:t>п</w:t>
      </w:r>
      <w:proofErr w:type="gramStart"/>
      <w:r w:rsidR="0018202D">
        <w:rPr>
          <w:rFonts w:ascii="Liberation Serif" w:hAnsi="Liberation Serif" w:cs="Times New Roman CYR"/>
          <w:bCs/>
          <w:iCs/>
          <w:sz w:val="28"/>
          <w:szCs w:val="28"/>
        </w:rPr>
        <w:t>.</w:t>
      </w:r>
      <w:r w:rsidRPr="00355D0E">
        <w:rPr>
          <w:rFonts w:ascii="Liberation Serif" w:hAnsi="Liberation Serif" w:cs="Times New Roman CYR"/>
          <w:bCs/>
          <w:iCs/>
          <w:sz w:val="28"/>
          <w:szCs w:val="28"/>
        </w:rPr>
        <w:t>П</w:t>
      </w:r>
      <w:proofErr w:type="gramEnd"/>
      <w:r w:rsidRPr="00355D0E">
        <w:rPr>
          <w:rFonts w:ascii="Liberation Serif" w:hAnsi="Liberation Serif" w:cs="Times New Roman CYR"/>
          <w:bCs/>
          <w:iCs/>
          <w:sz w:val="28"/>
          <w:szCs w:val="28"/>
        </w:rPr>
        <w:t>ервомайский</w:t>
      </w:r>
      <w:proofErr w:type="spellEnd"/>
      <w:r w:rsidRPr="00355D0E">
        <w:rPr>
          <w:rFonts w:ascii="Liberation Serif" w:hAnsi="Liberation Serif" w:cs="Times New Roman CYR"/>
          <w:bCs/>
          <w:iCs/>
          <w:sz w:val="28"/>
          <w:szCs w:val="28"/>
        </w:rPr>
        <w:t xml:space="preserve"> Каменского района»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 w:rsidR="00237A42">
        <w:rPr>
          <w:rFonts w:ascii="Liberation Serif" w:hAnsi="Liberation Serif"/>
          <w:bCs/>
          <w:iCs/>
          <w:sz w:val="28"/>
          <w:szCs w:val="28"/>
        </w:rPr>
        <w:t>(далее по тексту – проект планировки и проект межевания территории)</w:t>
      </w:r>
      <w:r w:rsidR="00237A42">
        <w:rPr>
          <w:rFonts w:ascii="Liberation Serif" w:hAnsi="Liberation Serif" w:cs="Times New Roman CYR"/>
          <w:bCs/>
          <w:iCs/>
          <w:sz w:val="28"/>
          <w:szCs w:val="28"/>
        </w:rPr>
        <w:t>.</w:t>
      </w:r>
    </w:p>
    <w:p w:rsidR="004861CF" w:rsidRDefault="00237A42">
      <w:pPr>
        <w:widowControl w:val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председателя Комитета по архитектуре и градостроительству Администрации муниципального образования «Каменский</w:t>
      </w:r>
      <w:r w:rsidR="004E7A60">
        <w:rPr>
          <w:rFonts w:ascii="Liberation Serif" w:hAnsi="Liberation Serif" w:cs="Times New Roman CYR"/>
          <w:sz w:val="28"/>
          <w:szCs w:val="28"/>
        </w:rPr>
        <w:t xml:space="preserve"> городской округ» </w:t>
      </w:r>
      <w:r w:rsidR="00355D0E">
        <w:rPr>
          <w:rFonts w:ascii="Liberation Serif" w:hAnsi="Liberation Serif" w:cs="Times New Roman CYR"/>
          <w:sz w:val="28"/>
          <w:szCs w:val="28"/>
        </w:rPr>
        <w:t>Е.А. Чистякову</w:t>
      </w:r>
      <w:r>
        <w:rPr>
          <w:rFonts w:ascii="Liberation Serif" w:hAnsi="Liberation Serif" w:cs="Times New Roman CYR"/>
          <w:sz w:val="28"/>
          <w:szCs w:val="28"/>
        </w:rPr>
        <w:t>.</w:t>
      </w:r>
    </w:p>
    <w:p w:rsidR="00355D0E" w:rsidRDefault="00355D0E">
      <w:pPr>
        <w:widowControl w:val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</w:p>
    <w:p w:rsidR="004861CF" w:rsidRDefault="00237A42">
      <w:pPr>
        <w:widowControl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3.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Администрации  муниципального образования «Каменский </w:t>
      </w:r>
      <w:r w:rsidR="004E7A60">
        <w:rPr>
          <w:rFonts w:ascii="Liberation Serif" w:hAnsi="Liberation Serif" w:cs="Times New Roman CYR"/>
          <w:sz w:val="28"/>
          <w:szCs w:val="28"/>
        </w:rPr>
        <w:t>городской округ» (</w:t>
      </w:r>
      <w:r w:rsidR="00355D0E">
        <w:rPr>
          <w:rFonts w:ascii="Liberation Serif" w:hAnsi="Liberation Serif" w:cs="Times New Roman CYR"/>
          <w:sz w:val="28"/>
          <w:szCs w:val="28"/>
        </w:rPr>
        <w:t>Е.А. Чистякова</w:t>
      </w:r>
      <w:r>
        <w:rPr>
          <w:rFonts w:ascii="Liberation Serif" w:hAnsi="Liberation Serif" w:cs="Times New Roman CYR"/>
          <w:sz w:val="28"/>
          <w:szCs w:val="28"/>
        </w:rPr>
        <w:t xml:space="preserve">) организовать экспозицию проекта планировки и проекта межевания территории </w:t>
      </w:r>
      <w:r>
        <w:rPr>
          <w:rFonts w:ascii="Liberation Serif" w:hAnsi="Liberation Serif" w:cs="Times New Roman CYR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55D0E">
        <w:rPr>
          <w:rFonts w:ascii="Liberation Serif" w:hAnsi="Liberation Serif" w:cs="Times New Roman CYR"/>
          <w:sz w:val="28"/>
          <w:szCs w:val="28"/>
        </w:rPr>
        <w:t>09</w:t>
      </w:r>
      <w:r w:rsidR="004E7A60">
        <w:rPr>
          <w:rFonts w:ascii="Liberation Serif" w:hAnsi="Liberation Serif" w:cs="Times New Roman CYR"/>
          <w:sz w:val="28"/>
          <w:szCs w:val="28"/>
        </w:rPr>
        <w:t>.03.2021г. п</w:t>
      </w:r>
      <w:r>
        <w:rPr>
          <w:rFonts w:ascii="Liberation Serif" w:hAnsi="Liberation Serif" w:cs="Times New Roman CYR"/>
          <w:sz w:val="28"/>
          <w:szCs w:val="28"/>
        </w:rPr>
        <w:t xml:space="preserve">о </w:t>
      </w:r>
      <w:r w:rsidR="00355D0E">
        <w:rPr>
          <w:rFonts w:ascii="Liberation Serif" w:hAnsi="Liberation Serif" w:cs="Times New Roman CYR"/>
          <w:sz w:val="28"/>
          <w:szCs w:val="28"/>
        </w:rPr>
        <w:t>09</w:t>
      </w:r>
      <w:r w:rsidR="004E7A60">
        <w:rPr>
          <w:rFonts w:ascii="Liberation Serif" w:hAnsi="Liberation Serif" w:cs="Times New Roman CYR"/>
          <w:sz w:val="28"/>
          <w:szCs w:val="28"/>
        </w:rPr>
        <w:t>.04.2021</w:t>
      </w:r>
      <w:r>
        <w:rPr>
          <w:rFonts w:ascii="Liberation Serif" w:hAnsi="Liberation Serif" w:cs="Times New Roman CYR"/>
          <w:sz w:val="28"/>
          <w:szCs w:val="28"/>
        </w:rPr>
        <w:t>г. по рабочим дням с режимом работы: понедельник-четверг с 8.00  до 12.30 и с 13.18 до 17.00, пятница с 8.00 до 12.30 и с 13.18 до 16.00 в Комитете по архитектуре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4861CF" w:rsidRDefault="00237A42">
      <w:pPr>
        <w:widowControl w:val="0"/>
        <w:ind w:firstLine="851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 xml:space="preserve">Установить, что предложения и замечания заинтересованных лиц и организаций по </w:t>
      </w:r>
      <w:r>
        <w:rPr>
          <w:rFonts w:ascii="Liberation Serif" w:hAnsi="Liberation Serif"/>
          <w:sz w:val="28"/>
          <w:szCs w:val="28"/>
        </w:rPr>
        <w:t xml:space="preserve">проекту планировки и проекту межевания территории </w:t>
      </w:r>
      <w:r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муниципального образования «Каменский городской округ»  (г. Каменск-Уральский, пр.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 xml:space="preserve">Победы, 97а, </w:t>
      </w:r>
      <w:proofErr w:type="spellStart"/>
      <w:r>
        <w:rPr>
          <w:rFonts w:ascii="Liberation Serif" w:hAnsi="Liberation Serif" w:cs="Times New Roman CYR"/>
          <w:sz w:val="28"/>
          <w:szCs w:val="28"/>
        </w:rPr>
        <w:t>каб</w:t>
      </w:r>
      <w:proofErr w:type="spellEnd"/>
      <w:r>
        <w:rPr>
          <w:rFonts w:ascii="Liberation Serif" w:hAnsi="Liberation Serif" w:cs="Times New Roman CYR"/>
          <w:sz w:val="28"/>
          <w:szCs w:val="28"/>
        </w:rPr>
        <w:t xml:space="preserve">. 118, тел. (3439) 36-59-80) в срок до </w:t>
      </w:r>
      <w:r w:rsidR="00355D0E">
        <w:rPr>
          <w:rFonts w:ascii="Liberation Serif" w:hAnsi="Liberation Serif" w:cs="Times New Roman CYR"/>
          <w:sz w:val="28"/>
          <w:szCs w:val="28"/>
        </w:rPr>
        <w:t>09</w:t>
      </w:r>
      <w:r w:rsidR="004E7A60">
        <w:rPr>
          <w:rFonts w:ascii="Liberation Serif" w:hAnsi="Liberation Serif" w:cs="Times New Roman CYR"/>
          <w:sz w:val="28"/>
          <w:szCs w:val="28"/>
        </w:rPr>
        <w:t>.04.2021</w:t>
      </w:r>
      <w:r>
        <w:rPr>
          <w:rFonts w:ascii="Liberation Serif" w:hAnsi="Liberation Serif" w:cs="Times New Roman CYR"/>
          <w:sz w:val="28"/>
          <w:szCs w:val="28"/>
        </w:rPr>
        <w:t>г.</w:t>
      </w:r>
      <w:proofErr w:type="gramEnd"/>
    </w:p>
    <w:p w:rsidR="004861CF" w:rsidRDefault="00237A42">
      <w:pPr>
        <w:widowControl w:val="0"/>
        <w:ind w:firstLine="851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5. Опубликовать настоящее постановление в газете «Пламя».</w:t>
      </w:r>
    </w:p>
    <w:p w:rsidR="004861CF" w:rsidRDefault="00237A42">
      <w:pPr>
        <w:widowControl w:val="0"/>
        <w:ind w:firstLine="851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6.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Разместить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настоящее постановление, проект</w:t>
      </w:r>
      <w:r>
        <w:rPr>
          <w:rFonts w:ascii="Liberation Serif" w:hAnsi="Liberation Serif"/>
          <w:sz w:val="28"/>
          <w:szCs w:val="28"/>
        </w:rPr>
        <w:t xml:space="preserve"> планировки и проект межевания территории на официальном сайте </w:t>
      </w:r>
      <w:r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.</w:t>
      </w:r>
    </w:p>
    <w:p w:rsidR="004861CF" w:rsidRDefault="00237A42">
      <w:pPr>
        <w:widowControl w:val="0"/>
        <w:ind w:firstLine="851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7. Контроль исполнения настоящего постановления возложить на</w:t>
      </w:r>
      <w:r w:rsidR="004E7A6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председателя Комитета по архитектуре и градостроительству Администрации муниципального образования «Каменский</w:t>
      </w:r>
      <w:r w:rsidR="004E7A60">
        <w:rPr>
          <w:rFonts w:ascii="Liberation Serif" w:hAnsi="Liberation Serif" w:cs="Times New Roman CYR"/>
          <w:sz w:val="28"/>
          <w:szCs w:val="28"/>
        </w:rPr>
        <w:t xml:space="preserve"> городской округ» </w:t>
      </w:r>
      <w:r w:rsidR="00355D0E">
        <w:rPr>
          <w:rFonts w:ascii="Liberation Serif" w:hAnsi="Liberation Serif" w:cs="Times New Roman CYR"/>
          <w:sz w:val="28"/>
          <w:szCs w:val="28"/>
        </w:rPr>
        <w:t>Е.А.</w:t>
      </w:r>
      <w:r w:rsidR="0018202D">
        <w:rPr>
          <w:rFonts w:ascii="Liberation Serif" w:hAnsi="Liberation Serif" w:cs="Times New Roman CYR"/>
          <w:sz w:val="28"/>
          <w:szCs w:val="28"/>
        </w:rPr>
        <w:t xml:space="preserve"> </w:t>
      </w:r>
      <w:r w:rsidR="00355D0E">
        <w:rPr>
          <w:rFonts w:ascii="Liberation Serif" w:hAnsi="Liberation Serif" w:cs="Times New Roman CYR"/>
          <w:sz w:val="28"/>
          <w:szCs w:val="28"/>
        </w:rPr>
        <w:t>Чистякову</w:t>
      </w:r>
      <w:r>
        <w:rPr>
          <w:rFonts w:ascii="Liberation Serif" w:hAnsi="Liberation Serif" w:cs="Times New Roman CYR"/>
          <w:sz w:val="28"/>
          <w:szCs w:val="28"/>
        </w:rPr>
        <w:t>.</w:t>
      </w:r>
    </w:p>
    <w:p w:rsidR="004861CF" w:rsidRDefault="004861CF">
      <w:pPr>
        <w:widowControl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4861CF" w:rsidRDefault="004861C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61CF" w:rsidRDefault="004861C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61CF" w:rsidRDefault="004861C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4861CF" w:rsidRDefault="00237A42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городского округа                                                                      С.А. Белоусов</w:t>
      </w:r>
    </w:p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p w:rsidR="004861CF" w:rsidRDefault="004861CF"/>
    <w:sectPr w:rsidR="004861CF">
      <w:headerReference w:type="default" r:id="rId9"/>
      <w:pgSz w:w="11906" w:h="16838"/>
      <w:pgMar w:top="1135" w:right="850" w:bottom="993" w:left="144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BE" w:rsidRDefault="002A57BE">
      <w:r>
        <w:separator/>
      </w:r>
    </w:p>
  </w:endnote>
  <w:endnote w:type="continuationSeparator" w:id="0">
    <w:p w:rsidR="002A57BE" w:rsidRDefault="002A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BE" w:rsidRDefault="002A57BE">
      <w:r>
        <w:separator/>
      </w:r>
    </w:p>
  </w:footnote>
  <w:footnote w:type="continuationSeparator" w:id="0">
    <w:p w:rsidR="002A57BE" w:rsidRDefault="002A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640680"/>
      <w:docPartObj>
        <w:docPartGallery w:val="Page Numbers (Top of Page)"/>
        <w:docPartUnique/>
      </w:docPartObj>
    </w:sdtPr>
    <w:sdtEndPr/>
    <w:sdtContent>
      <w:p w:rsidR="004861CF" w:rsidRDefault="00237A42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74FFF">
          <w:rPr>
            <w:noProof/>
          </w:rPr>
          <w:t>2</w:t>
        </w:r>
        <w:r>
          <w:fldChar w:fldCharType="end"/>
        </w:r>
      </w:p>
    </w:sdtContent>
  </w:sdt>
  <w:p w:rsidR="004861CF" w:rsidRDefault="004861C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CF"/>
    <w:rsid w:val="0004619B"/>
    <w:rsid w:val="0018202D"/>
    <w:rsid w:val="0018762F"/>
    <w:rsid w:val="00237A42"/>
    <w:rsid w:val="002A57BE"/>
    <w:rsid w:val="00355D0E"/>
    <w:rsid w:val="004861CF"/>
    <w:rsid w:val="004E7A60"/>
    <w:rsid w:val="00734F11"/>
    <w:rsid w:val="00E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23B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2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23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2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23B9A"/>
    <w:pPr>
      <w:spacing w:before="640"/>
      <w:jc w:val="center"/>
    </w:pPr>
    <w:rPr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323B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23B9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236B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3236B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23B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2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23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2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23B9A"/>
    <w:pPr>
      <w:spacing w:before="640"/>
      <w:jc w:val="center"/>
    </w:pPr>
    <w:rPr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323B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23B9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236B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3236B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8223-A47F-4267-B69F-6E2B25D2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Архитектура</cp:lastModifiedBy>
  <cp:revision>4</cp:revision>
  <cp:lastPrinted>2020-11-05T12:55:00Z</cp:lastPrinted>
  <dcterms:created xsi:type="dcterms:W3CDTF">2021-03-02T06:54:00Z</dcterms:created>
  <dcterms:modified xsi:type="dcterms:W3CDTF">2021-03-04T05:30:00Z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