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F31D9D" w:rsidRPr="00F31D9D" w:rsidRDefault="008E2998" w:rsidP="00941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31D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22</w:t>
      </w:r>
      <w:r w:rsidR="00E50678" w:rsidRP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</w:t>
      </w:r>
      <w:r w:rsidR="00F31D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F31D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</w:t>
      </w:r>
      <w:r w:rsidR="00F31D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зарихинской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131367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661B0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</w:t>
      </w:r>
      <w:r w:rsidR="00F31D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зариха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,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ул. </w:t>
      </w:r>
      <w:r w:rsidR="00F31D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Механизаторов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F31D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9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</w:t>
      </w:r>
      <w:r w:rsid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предоставления разрешения на отклонение от предельных параметров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F31D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разрешенного строительства, реконструкции объектов капитального строительства</w:t>
      </w:r>
      <w:r w:rsidR="0013136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31367">
        <w:rPr>
          <w:rFonts w:ascii="Liberation Serif" w:hAnsi="Liberation Serif"/>
          <w:sz w:val="28"/>
          <w:szCs w:val="28"/>
        </w:rPr>
        <w:t>в отношении</w:t>
      </w:r>
      <w:r w:rsidR="00131367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131367">
        <w:rPr>
          <w:rFonts w:ascii="Liberation Serif" w:hAnsi="Liberation Serif"/>
          <w:color w:val="000000"/>
          <w:sz w:val="28"/>
          <w:szCs w:val="28"/>
        </w:rPr>
        <w:t>ого</w:t>
      </w:r>
      <w:r w:rsidR="00131367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131367">
        <w:rPr>
          <w:rFonts w:ascii="Liberation Serif" w:hAnsi="Liberation Serif"/>
          <w:color w:val="000000"/>
          <w:sz w:val="28"/>
          <w:szCs w:val="28"/>
        </w:rPr>
        <w:t>а</w:t>
      </w:r>
      <w:r w:rsidR="00131367" w:rsidRPr="00F43280">
        <w:rPr>
          <w:rFonts w:ascii="Liberation Serif" w:hAnsi="Liberation Serif"/>
          <w:color w:val="000000"/>
          <w:sz w:val="28"/>
          <w:szCs w:val="28"/>
        </w:rPr>
        <w:t xml:space="preserve"> с кадастровым номером </w:t>
      </w:r>
      <w:r w:rsidR="00F31D9D" w:rsidRPr="00F31D9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66:12:1901002:307, площадью 1689 кв.м., расположенного по адресу: </w:t>
      </w:r>
      <w:proofErr w:type="gramStart"/>
      <w:r w:rsidR="00F31D9D" w:rsidRPr="00F31D9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Свердловская область, Каменский район, с. Позариха, ул. 1 Мая, земельный участок №48</w:t>
      </w:r>
      <w:r w:rsidR="0094140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с видом разрешенного использования для ведения личного подсобного хозяйства</w:t>
      </w:r>
      <w:r w:rsidR="00F31D9D" w:rsidRPr="00F31D9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территориальной зоне Ж-1 (Зона </w:t>
      </w:r>
      <w:r w:rsidR="00CF42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индивидуальной </w:t>
      </w:r>
      <w:r w:rsidR="00F31D9D" w:rsidRPr="00F31D9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жил</w:t>
      </w:r>
      <w:r w:rsidR="00CF42DB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ой застройки</w:t>
      </w:r>
      <w:r w:rsidR="00F31D9D" w:rsidRPr="00F31D9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) в части уменьшения предельных минимальных отступов с юго-западной и северо-восточной границ земельного участка с 3 м. до 0,5 м. </w:t>
      </w:r>
      <w:r w:rsidR="00F31D9D" w:rsidRPr="00F31D9D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</w:t>
      </w:r>
      <w:bookmarkStart w:id="0" w:name="_GoBack"/>
      <w:bookmarkEnd w:id="0"/>
      <w:r w:rsidR="00F31D9D" w:rsidRPr="00F31D9D">
        <w:rPr>
          <w:rFonts w:ascii="Liberation Serif" w:eastAsia="Times New Roman" w:hAnsi="Liberation Serif" w:cs="Times New Roman"/>
          <w:sz w:val="28"/>
          <w:szCs w:val="28"/>
          <w:lang w:eastAsia="ru-RU"/>
        </w:rPr>
        <w:t>щению Олейника Николая Валерьевича.</w:t>
      </w:r>
      <w:proofErr w:type="gramEnd"/>
    </w:p>
    <w:p w:rsidR="008E2998" w:rsidRPr="008E2998" w:rsidRDefault="008E2998" w:rsidP="008E03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F31D9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31D9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3136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F31D9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31D9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3136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.К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F31D9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31D9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3136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F31D9D" w:rsidRPr="00CD010D" w:rsidRDefault="001B515F" w:rsidP="00F31D9D">
      <w:pPr>
        <w:widowControl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F31D9D" w:rsidRPr="00F31D9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="00F31D9D" w:rsidRP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и на едином портале.</w:t>
      </w:r>
    </w:p>
    <w:p w:rsidR="008E2998" w:rsidRDefault="008E2998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521" w:rsidRDefault="00C41521">
      <w:pPr>
        <w:spacing w:after="0" w:line="240" w:lineRule="auto"/>
      </w:pPr>
      <w:r>
        <w:separator/>
      </w:r>
    </w:p>
  </w:endnote>
  <w:endnote w:type="continuationSeparator" w:id="0">
    <w:p w:rsidR="00C41521" w:rsidRDefault="00C41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521" w:rsidRDefault="00C41521">
      <w:pPr>
        <w:spacing w:after="0" w:line="240" w:lineRule="auto"/>
      </w:pPr>
      <w:r>
        <w:separator/>
      </w:r>
    </w:p>
  </w:footnote>
  <w:footnote w:type="continuationSeparator" w:id="0">
    <w:p w:rsidR="00C41521" w:rsidRDefault="00C41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C415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1D01">
      <w:rPr>
        <w:noProof/>
      </w:rPr>
      <w:t>2</w:t>
    </w:r>
    <w:r>
      <w:fldChar w:fldCharType="end"/>
    </w:r>
  </w:p>
  <w:p w:rsidR="00BC09B6" w:rsidRDefault="00C415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0F5FB0"/>
    <w:rsid w:val="001207A6"/>
    <w:rsid w:val="00131367"/>
    <w:rsid w:val="0014043E"/>
    <w:rsid w:val="00151AA9"/>
    <w:rsid w:val="001604BD"/>
    <w:rsid w:val="001B515F"/>
    <w:rsid w:val="001C4F21"/>
    <w:rsid w:val="001E4D9A"/>
    <w:rsid w:val="00305DD3"/>
    <w:rsid w:val="003303B1"/>
    <w:rsid w:val="0033214A"/>
    <w:rsid w:val="003359D6"/>
    <w:rsid w:val="00345BF1"/>
    <w:rsid w:val="003B177E"/>
    <w:rsid w:val="003B4BCE"/>
    <w:rsid w:val="003B5636"/>
    <w:rsid w:val="003E126A"/>
    <w:rsid w:val="00411C93"/>
    <w:rsid w:val="004464E0"/>
    <w:rsid w:val="004A733A"/>
    <w:rsid w:val="004B670A"/>
    <w:rsid w:val="00536129"/>
    <w:rsid w:val="0056611A"/>
    <w:rsid w:val="00602BB3"/>
    <w:rsid w:val="00661B07"/>
    <w:rsid w:val="006753E8"/>
    <w:rsid w:val="006B7CE0"/>
    <w:rsid w:val="006E6410"/>
    <w:rsid w:val="00706683"/>
    <w:rsid w:val="00761D01"/>
    <w:rsid w:val="0078700E"/>
    <w:rsid w:val="007B5CF0"/>
    <w:rsid w:val="007C539C"/>
    <w:rsid w:val="007E7EC4"/>
    <w:rsid w:val="008B6B1F"/>
    <w:rsid w:val="008E03D3"/>
    <w:rsid w:val="008E2998"/>
    <w:rsid w:val="00913D33"/>
    <w:rsid w:val="00941409"/>
    <w:rsid w:val="009902B8"/>
    <w:rsid w:val="009C72EF"/>
    <w:rsid w:val="00A25064"/>
    <w:rsid w:val="00A2647F"/>
    <w:rsid w:val="00A33DC6"/>
    <w:rsid w:val="00A83383"/>
    <w:rsid w:val="00B00D45"/>
    <w:rsid w:val="00BB0630"/>
    <w:rsid w:val="00BD2E85"/>
    <w:rsid w:val="00C06E48"/>
    <w:rsid w:val="00C1730B"/>
    <w:rsid w:val="00C41521"/>
    <w:rsid w:val="00CD02F2"/>
    <w:rsid w:val="00CE324D"/>
    <w:rsid w:val="00CF15A7"/>
    <w:rsid w:val="00CF42DB"/>
    <w:rsid w:val="00D13739"/>
    <w:rsid w:val="00D301FA"/>
    <w:rsid w:val="00D3408E"/>
    <w:rsid w:val="00D61A8F"/>
    <w:rsid w:val="00DC561D"/>
    <w:rsid w:val="00DD0261"/>
    <w:rsid w:val="00E1649C"/>
    <w:rsid w:val="00E164C1"/>
    <w:rsid w:val="00E203A9"/>
    <w:rsid w:val="00E207DD"/>
    <w:rsid w:val="00E246B3"/>
    <w:rsid w:val="00E25DCA"/>
    <w:rsid w:val="00E50678"/>
    <w:rsid w:val="00E5772F"/>
    <w:rsid w:val="00E629AC"/>
    <w:rsid w:val="00F000C2"/>
    <w:rsid w:val="00F009AD"/>
    <w:rsid w:val="00F31D9D"/>
    <w:rsid w:val="00F50C57"/>
    <w:rsid w:val="00F9122D"/>
    <w:rsid w:val="00FB0BAB"/>
    <w:rsid w:val="00FE088C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03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0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109</cp:revision>
  <cp:lastPrinted>2022-11-29T10:57:00Z</cp:lastPrinted>
  <dcterms:created xsi:type="dcterms:W3CDTF">2021-10-21T06:17:00Z</dcterms:created>
  <dcterms:modified xsi:type="dcterms:W3CDTF">2024-04-25T10:00:00Z</dcterms:modified>
</cp:coreProperties>
</file>