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3F75" w:rsidRDefault="00893F75" w:rsidP="00893F75">
      <w:pPr>
        <w:shd w:val="clear" w:color="auto" w:fill="FFFFFF"/>
        <w:spacing w:after="0" w:line="405" w:lineRule="atLeast"/>
        <w:jc w:val="center"/>
        <w:textAlignment w:val="baseline"/>
        <w:outlineLvl w:val="0"/>
        <w:rPr>
          <w:rFonts w:ascii="Times New Roman" w:eastAsia="Times New Roman" w:hAnsi="Times New Roman" w:cs="Times New Roman"/>
          <w:b/>
          <w:bCs/>
          <w:color w:val="000000"/>
          <w:kern w:val="36"/>
          <w:sz w:val="24"/>
          <w:szCs w:val="24"/>
          <w:bdr w:val="none" w:sz="0" w:space="0" w:color="auto" w:frame="1"/>
          <w:lang w:eastAsia="ru-RU"/>
        </w:rPr>
      </w:pPr>
      <w:r w:rsidRPr="00893F75">
        <w:rPr>
          <w:rFonts w:ascii="Times New Roman" w:eastAsia="Times New Roman" w:hAnsi="Times New Roman" w:cs="Times New Roman"/>
          <w:b/>
          <w:bCs/>
          <w:color w:val="000000"/>
          <w:kern w:val="36"/>
          <w:sz w:val="24"/>
          <w:szCs w:val="24"/>
          <w:bdr w:val="none" w:sz="0" w:space="0" w:color="auto" w:frame="1"/>
          <w:lang w:eastAsia="ru-RU"/>
        </w:rPr>
        <w:t>Новые правила диспансеризации</w:t>
      </w:r>
    </w:p>
    <w:p w:rsidR="00893F75" w:rsidRPr="00893F75" w:rsidRDefault="00893F75" w:rsidP="00893F75">
      <w:pPr>
        <w:shd w:val="clear" w:color="auto" w:fill="FFFFFF"/>
        <w:spacing w:after="0" w:line="405" w:lineRule="atLeast"/>
        <w:jc w:val="center"/>
        <w:textAlignment w:val="baseline"/>
        <w:outlineLvl w:val="0"/>
        <w:rPr>
          <w:rFonts w:ascii="Trebuchet MS" w:eastAsia="Times New Roman" w:hAnsi="Trebuchet MS" w:cs="Times New Roman"/>
          <w:color w:val="9D1F70"/>
          <w:kern w:val="36"/>
          <w:sz w:val="41"/>
          <w:szCs w:val="41"/>
          <w:lang w:eastAsia="ru-RU"/>
        </w:rPr>
      </w:pPr>
      <w:bookmarkStart w:id="0" w:name="_GoBack"/>
      <w:bookmarkEnd w:id="0"/>
    </w:p>
    <w:p w:rsidR="00893F75" w:rsidRPr="00893F75" w:rsidRDefault="00893F75" w:rsidP="00893F75">
      <w:pPr>
        <w:shd w:val="clear" w:color="auto" w:fill="FFFFFF"/>
        <w:spacing w:after="0" w:line="240" w:lineRule="auto"/>
        <w:ind w:firstLine="708"/>
        <w:jc w:val="both"/>
        <w:textAlignment w:val="baseline"/>
        <w:rPr>
          <w:rFonts w:ascii="Trebuchet MS" w:eastAsia="Times New Roman" w:hAnsi="Trebuchet MS" w:cs="Times New Roman"/>
          <w:color w:val="000000"/>
          <w:sz w:val="24"/>
          <w:szCs w:val="24"/>
          <w:lang w:eastAsia="ru-RU"/>
        </w:rPr>
      </w:pPr>
      <w:r w:rsidRPr="00893F75">
        <w:rPr>
          <w:rFonts w:ascii="Times New Roman" w:eastAsia="Times New Roman" w:hAnsi="Times New Roman" w:cs="Times New Roman"/>
          <w:color w:val="202020"/>
          <w:sz w:val="24"/>
          <w:szCs w:val="24"/>
          <w:bdr w:val="none" w:sz="0" w:space="0" w:color="auto" w:frame="1"/>
          <w:lang w:eastAsia="ru-RU"/>
        </w:rPr>
        <w:t>В Свердловской области введен в действие новый порядок профилактических осмотров и диспансеризации взрослого населения. </w:t>
      </w:r>
    </w:p>
    <w:p w:rsidR="00893F75" w:rsidRPr="00893F75" w:rsidRDefault="00893F75" w:rsidP="00893F75">
      <w:pPr>
        <w:shd w:val="clear" w:color="auto" w:fill="FFFFFF"/>
        <w:spacing w:after="0" w:line="240" w:lineRule="auto"/>
        <w:ind w:firstLine="708"/>
        <w:jc w:val="both"/>
        <w:textAlignment w:val="baseline"/>
        <w:rPr>
          <w:rFonts w:ascii="Trebuchet MS" w:eastAsia="Times New Roman" w:hAnsi="Trebuchet MS" w:cs="Times New Roman"/>
          <w:color w:val="000000"/>
          <w:sz w:val="24"/>
          <w:szCs w:val="24"/>
          <w:lang w:eastAsia="ru-RU"/>
        </w:rPr>
      </w:pPr>
      <w:r w:rsidRPr="00893F75">
        <w:rPr>
          <w:rFonts w:ascii="Times New Roman" w:eastAsia="Times New Roman" w:hAnsi="Times New Roman" w:cs="Times New Roman"/>
          <w:color w:val="202020"/>
          <w:sz w:val="24"/>
          <w:szCs w:val="24"/>
          <w:bdr w:val="none" w:sz="0" w:space="0" w:color="auto" w:frame="1"/>
          <w:lang w:eastAsia="ru-RU"/>
        </w:rPr>
        <w:t>В соответствии с ним, ежегодно с 18-летнего возраста проводятся профилактические осмотры, а с сорока лет предусмотрена ежегодная диспансеризация. Основной целью изменений является упор на профилактику заболеваний, выявление отклонений на доклинической стадии, когда сам пациент еще не чувствует никаких симптомов нездоровья. Ежегодный профилактический осмотр также позволит своевременно, на ранней стадии, выявлять заболевания и факторы, способствующие риску их развития.</w:t>
      </w:r>
    </w:p>
    <w:p w:rsidR="00893F75" w:rsidRPr="00893F75" w:rsidRDefault="00893F75" w:rsidP="00893F75">
      <w:pPr>
        <w:shd w:val="clear" w:color="auto" w:fill="FFFFFF"/>
        <w:spacing w:after="0" w:line="240" w:lineRule="auto"/>
        <w:ind w:firstLine="708"/>
        <w:jc w:val="both"/>
        <w:textAlignment w:val="baseline"/>
        <w:rPr>
          <w:rFonts w:ascii="Trebuchet MS" w:eastAsia="Times New Roman" w:hAnsi="Trebuchet MS" w:cs="Times New Roman"/>
          <w:color w:val="000000"/>
          <w:sz w:val="24"/>
          <w:szCs w:val="24"/>
          <w:lang w:eastAsia="ru-RU"/>
        </w:rPr>
      </w:pPr>
      <w:r w:rsidRPr="00893F75">
        <w:rPr>
          <w:rFonts w:ascii="Times New Roman" w:eastAsia="Times New Roman" w:hAnsi="Times New Roman" w:cs="Times New Roman"/>
          <w:color w:val="202020"/>
          <w:sz w:val="24"/>
          <w:szCs w:val="24"/>
          <w:bdr w:val="none" w:sz="0" w:space="0" w:color="auto" w:frame="1"/>
          <w:lang w:eastAsia="ru-RU"/>
        </w:rPr>
        <w:t xml:space="preserve">Профилактический осмотр включает: расчет индекса массы тела, измерение артериального давления, проверку уровня сахара и холестерина в крови, раз в два года - флюорографию, осмотр врача, проведение краткого консультирования. Этого достаточно, чтобы оценить риск развития болезней системы кровообращения, сахарного диабета второго типа, заболеваний органов дыхания. По итогам </w:t>
      </w:r>
      <w:proofErr w:type="spellStart"/>
      <w:r w:rsidRPr="00893F75">
        <w:rPr>
          <w:rFonts w:ascii="Times New Roman" w:eastAsia="Times New Roman" w:hAnsi="Times New Roman" w:cs="Times New Roman"/>
          <w:color w:val="202020"/>
          <w:sz w:val="24"/>
          <w:szCs w:val="24"/>
          <w:bdr w:val="none" w:sz="0" w:space="0" w:color="auto" w:frame="1"/>
          <w:lang w:eastAsia="ru-RU"/>
        </w:rPr>
        <w:t>профосмотра</w:t>
      </w:r>
      <w:proofErr w:type="spellEnd"/>
      <w:r w:rsidRPr="00893F75">
        <w:rPr>
          <w:rFonts w:ascii="Times New Roman" w:eastAsia="Times New Roman" w:hAnsi="Times New Roman" w:cs="Times New Roman"/>
          <w:color w:val="202020"/>
          <w:sz w:val="24"/>
          <w:szCs w:val="24"/>
          <w:bdr w:val="none" w:sz="0" w:space="0" w:color="auto" w:frame="1"/>
          <w:lang w:eastAsia="ru-RU"/>
        </w:rPr>
        <w:t xml:space="preserve"> определяется группа здоровья.  Программа диспансеризации взрослого населения включает проведение обследований, включенных в объем профилактического осмотра, которые дополняются медицинскими мероприятиями с целью ранней диагностики онкологических заболеваний. Диспансеризация проводится один раз в три года для граждан от 18 до 39 лет, с 40 лет - ежегодно.</w:t>
      </w:r>
    </w:p>
    <w:p w:rsidR="00893F75" w:rsidRPr="00893F75" w:rsidRDefault="00893F75" w:rsidP="00893F75">
      <w:pPr>
        <w:shd w:val="clear" w:color="auto" w:fill="FFFFFF"/>
        <w:spacing w:after="0" w:line="240" w:lineRule="auto"/>
        <w:ind w:firstLine="708"/>
        <w:jc w:val="both"/>
        <w:textAlignment w:val="baseline"/>
        <w:rPr>
          <w:rFonts w:ascii="Trebuchet MS" w:eastAsia="Times New Roman" w:hAnsi="Trebuchet MS" w:cs="Times New Roman"/>
          <w:color w:val="000000"/>
          <w:sz w:val="24"/>
          <w:szCs w:val="24"/>
          <w:lang w:eastAsia="ru-RU"/>
        </w:rPr>
      </w:pPr>
      <w:r w:rsidRPr="00893F75">
        <w:rPr>
          <w:rFonts w:ascii="Times New Roman" w:eastAsia="Times New Roman" w:hAnsi="Times New Roman" w:cs="Times New Roman"/>
          <w:color w:val="202020"/>
          <w:sz w:val="24"/>
          <w:szCs w:val="24"/>
          <w:bdr w:val="none" w:sz="0" w:space="0" w:color="auto" w:frame="1"/>
          <w:lang w:eastAsia="ru-RU"/>
        </w:rPr>
        <w:t xml:space="preserve">Два этапа диспансеризации: на первом этапе проводятся обследования, позволяющие выявить онкологические заболевания, так называемые </w:t>
      </w:r>
      <w:proofErr w:type="spellStart"/>
      <w:r w:rsidRPr="00893F75">
        <w:rPr>
          <w:rFonts w:ascii="Times New Roman" w:eastAsia="Times New Roman" w:hAnsi="Times New Roman" w:cs="Times New Roman"/>
          <w:color w:val="202020"/>
          <w:sz w:val="24"/>
          <w:szCs w:val="24"/>
          <w:bdr w:val="none" w:sz="0" w:space="0" w:color="auto" w:frame="1"/>
          <w:lang w:eastAsia="ru-RU"/>
        </w:rPr>
        <w:t>онкоскрининги</w:t>
      </w:r>
      <w:proofErr w:type="spellEnd"/>
      <w:r w:rsidRPr="00893F75">
        <w:rPr>
          <w:rFonts w:ascii="Times New Roman" w:eastAsia="Times New Roman" w:hAnsi="Times New Roman" w:cs="Times New Roman"/>
          <w:color w:val="202020"/>
          <w:sz w:val="24"/>
          <w:szCs w:val="24"/>
          <w:bdr w:val="none" w:sz="0" w:space="0" w:color="auto" w:frame="1"/>
          <w:lang w:eastAsia="ru-RU"/>
        </w:rPr>
        <w:t xml:space="preserve">. При наличии показаний пациент будет направлен на второй этап для </w:t>
      </w:r>
      <w:proofErr w:type="spellStart"/>
      <w:r w:rsidRPr="00893F75">
        <w:rPr>
          <w:rFonts w:ascii="Times New Roman" w:eastAsia="Times New Roman" w:hAnsi="Times New Roman" w:cs="Times New Roman"/>
          <w:color w:val="202020"/>
          <w:sz w:val="24"/>
          <w:szCs w:val="24"/>
          <w:bdr w:val="none" w:sz="0" w:space="0" w:color="auto" w:frame="1"/>
          <w:lang w:eastAsia="ru-RU"/>
        </w:rPr>
        <w:t>дообследования</w:t>
      </w:r>
      <w:proofErr w:type="spellEnd"/>
      <w:r w:rsidRPr="00893F75">
        <w:rPr>
          <w:rFonts w:ascii="Times New Roman" w:eastAsia="Times New Roman" w:hAnsi="Times New Roman" w:cs="Times New Roman"/>
          <w:color w:val="202020"/>
          <w:sz w:val="24"/>
          <w:szCs w:val="24"/>
          <w:bdr w:val="none" w:sz="0" w:space="0" w:color="auto" w:frame="1"/>
          <w:lang w:eastAsia="ru-RU"/>
        </w:rPr>
        <w:t xml:space="preserve"> и уточнения диагноза. Он включает консультации специалистов (невролога, уролога, офтальмолога, хирурга и др.), проведение дополнительных обследований, позволяющих углубленно оценить состояние здоровья.</w:t>
      </w:r>
    </w:p>
    <w:p w:rsidR="00893F75" w:rsidRPr="00893F75" w:rsidRDefault="00893F75" w:rsidP="00893F75">
      <w:pPr>
        <w:shd w:val="clear" w:color="auto" w:fill="FFFFFF"/>
        <w:spacing w:after="0" w:line="240" w:lineRule="auto"/>
        <w:ind w:firstLine="300"/>
        <w:jc w:val="both"/>
        <w:textAlignment w:val="baseline"/>
        <w:rPr>
          <w:rFonts w:ascii="Trebuchet MS" w:eastAsia="Times New Roman" w:hAnsi="Trebuchet MS" w:cs="Times New Roman"/>
          <w:color w:val="000000"/>
          <w:sz w:val="24"/>
          <w:szCs w:val="24"/>
          <w:lang w:eastAsia="ru-RU"/>
        </w:rPr>
      </w:pPr>
      <w:r w:rsidRPr="00893F75">
        <w:rPr>
          <w:rFonts w:ascii="Times New Roman" w:eastAsia="Times New Roman" w:hAnsi="Times New Roman" w:cs="Times New Roman"/>
          <w:color w:val="202020"/>
          <w:sz w:val="24"/>
          <w:szCs w:val="24"/>
          <w:bdr w:val="none" w:sz="0" w:space="0" w:color="auto" w:frame="1"/>
          <w:lang w:eastAsia="ru-RU"/>
        </w:rPr>
        <w:t>                В поликлиниках, в соответствии с новым порядком, будут созданы условия для проведения обследования вечером, в нерабочее время, а также в субботу. Предусмотрена возможность дистанционной записи. Следует подчеркнуть, что все обследования включены в Программу государственных гарантий бесплатного оказания гражданам медицинской помощи.</w:t>
      </w:r>
    </w:p>
    <w:p w:rsidR="00893F75" w:rsidRPr="00893F75" w:rsidRDefault="00893F75" w:rsidP="00893F75">
      <w:pPr>
        <w:shd w:val="clear" w:color="auto" w:fill="FFFFFF"/>
        <w:spacing w:after="0" w:line="240" w:lineRule="auto"/>
        <w:ind w:firstLine="300"/>
        <w:jc w:val="both"/>
        <w:textAlignment w:val="baseline"/>
        <w:rPr>
          <w:rFonts w:ascii="Trebuchet MS" w:eastAsia="Times New Roman" w:hAnsi="Trebuchet MS" w:cs="Times New Roman"/>
          <w:color w:val="000000"/>
          <w:sz w:val="24"/>
          <w:szCs w:val="24"/>
          <w:lang w:eastAsia="ru-RU"/>
        </w:rPr>
      </w:pPr>
      <w:r w:rsidRPr="00893F75">
        <w:rPr>
          <w:rFonts w:ascii="Times New Roman" w:eastAsia="Times New Roman" w:hAnsi="Times New Roman" w:cs="Times New Roman"/>
          <w:color w:val="202020"/>
          <w:sz w:val="24"/>
          <w:szCs w:val="24"/>
          <w:bdr w:val="none" w:sz="0" w:space="0" w:color="auto" w:frame="1"/>
          <w:lang w:eastAsia="ru-RU"/>
        </w:rPr>
        <w:t xml:space="preserve">                Освободить гражданина от работы с целью прохождения им диспансеризации - новое правило для работодателей. Согласно ч. 1 статьи 185.1 Трудового кодекса РФ все работники в России при прохождении диспансеризации имеют право на освобождение от работы. Такой дополнительный выходной они могут получить один раз в три года. Если речь идет о лице </w:t>
      </w:r>
      <w:proofErr w:type="spellStart"/>
      <w:r w:rsidRPr="00893F75">
        <w:rPr>
          <w:rFonts w:ascii="Times New Roman" w:eastAsia="Times New Roman" w:hAnsi="Times New Roman" w:cs="Times New Roman"/>
          <w:color w:val="202020"/>
          <w:sz w:val="24"/>
          <w:szCs w:val="24"/>
          <w:bdr w:val="none" w:sz="0" w:space="0" w:color="auto" w:frame="1"/>
          <w:lang w:eastAsia="ru-RU"/>
        </w:rPr>
        <w:t>предпенсионного</w:t>
      </w:r>
      <w:proofErr w:type="spellEnd"/>
      <w:r w:rsidRPr="00893F75">
        <w:rPr>
          <w:rFonts w:ascii="Times New Roman" w:eastAsia="Times New Roman" w:hAnsi="Times New Roman" w:cs="Times New Roman"/>
          <w:color w:val="202020"/>
          <w:sz w:val="24"/>
          <w:szCs w:val="24"/>
          <w:bdr w:val="none" w:sz="0" w:space="0" w:color="auto" w:frame="1"/>
          <w:lang w:eastAsia="ru-RU"/>
        </w:rPr>
        <w:t xml:space="preserve"> возраста или пенсионере, то выходной для диспансеризации положен чаще - раз в год. Кроме того, такие категории работников имеют право не на один, а на два дня. Выходные для диспансеризации предоставляются с сохранением за работниками места работы (должности) и среднего заработка. Для получения освобождения от работы с целью прохождения диспансеризации работник должен предоставить работодателю письменное заявление. День освобождения от работы должен быть согласован с работодателем. </w:t>
      </w:r>
    </w:p>
    <w:p w:rsidR="00AB79C6" w:rsidRDefault="00AB79C6"/>
    <w:sectPr w:rsidR="00AB79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9BF"/>
    <w:rsid w:val="001169BF"/>
    <w:rsid w:val="00893F75"/>
    <w:rsid w:val="00AB79C6"/>
    <w:rsid w:val="00E469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69F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69F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5356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448</Words>
  <Characters>2555</Characters>
  <Application>Microsoft Office Word</Application>
  <DocSecurity>0</DocSecurity>
  <Lines>21</Lines>
  <Paragraphs>5</Paragraphs>
  <ScaleCrop>false</ScaleCrop>
  <Company/>
  <LinksUpToDate>false</LinksUpToDate>
  <CharactersWithSpaces>2998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Настя</dc:creator>
  <cp:keywords/>
  <dc:description/>
  <cp:lastModifiedBy>Настя</cp:lastModifiedBy>
  <cp:revision>2</cp:revision>
  <dcterms:created xsi:type="dcterms:W3CDTF">2022-10-18T06:07:00Z</dcterms:created>
  <dcterms:modified xsi:type="dcterms:W3CDTF">2022-10-18T06:07:00Z</dcterms:modified>
</cp:coreProperties>
</file>