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A63" w:rsidRDefault="00DC0A63">
      <w:pPr>
        <w:pStyle w:val="ConsPlusTitlePage"/>
      </w:pPr>
      <w:r>
        <w:t xml:space="preserve">Документ предоставлен </w:t>
      </w:r>
      <w:hyperlink r:id="rId4">
        <w:r>
          <w:rPr>
            <w:color w:val="0000FF"/>
          </w:rPr>
          <w:t>КонсультантПлюс</w:t>
        </w:r>
      </w:hyperlink>
      <w:r>
        <w:br/>
      </w:r>
    </w:p>
    <w:p w:rsidR="00DC0A63" w:rsidRDefault="00DC0A63">
      <w:pPr>
        <w:pStyle w:val="ConsPlusNormal"/>
        <w:jc w:val="both"/>
        <w:outlineLvl w:val="0"/>
      </w:pPr>
    </w:p>
    <w:p w:rsidR="00DC0A63" w:rsidRDefault="00DC0A63">
      <w:pPr>
        <w:pStyle w:val="ConsPlusTitle"/>
        <w:jc w:val="center"/>
        <w:outlineLvl w:val="0"/>
      </w:pPr>
      <w:r>
        <w:t>ПРАВИТЕЛЬСТВО РОССИЙСКОЙ ФЕДЕРАЦИИ</w:t>
      </w:r>
    </w:p>
    <w:p w:rsidR="00DC0A63" w:rsidRDefault="00DC0A63">
      <w:pPr>
        <w:pStyle w:val="ConsPlusTitle"/>
        <w:jc w:val="center"/>
      </w:pPr>
    </w:p>
    <w:p w:rsidR="00DC0A63" w:rsidRDefault="00DC0A63">
      <w:pPr>
        <w:pStyle w:val="ConsPlusTitle"/>
        <w:jc w:val="center"/>
      </w:pPr>
      <w:r>
        <w:t>ПОСТАНОВЛЕНИЕ</w:t>
      </w:r>
    </w:p>
    <w:p w:rsidR="00DC0A63" w:rsidRDefault="00DC0A63">
      <w:pPr>
        <w:pStyle w:val="ConsPlusTitle"/>
        <w:jc w:val="center"/>
      </w:pPr>
      <w:bookmarkStart w:id="0" w:name="_GoBack"/>
      <w:r>
        <w:t>от 16 апреля 2021 г. N 604</w:t>
      </w:r>
      <w:bookmarkEnd w:id="0"/>
    </w:p>
    <w:p w:rsidR="00DC0A63" w:rsidRDefault="00DC0A63">
      <w:pPr>
        <w:pStyle w:val="ConsPlusTitle"/>
        <w:jc w:val="center"/>
      </w:pPr>
    </w:p>
    <w:p w:rsidR="00DC0A63" w:rsidRDefault="00DC0A63">
      <w:pPr>
        <w:pStyle w:val="ConsPlusTitle"/>
        <w:jc w:val="center"/>
      </w:pPr>
      <w:r>
        <w:t>ОБ УТВЕРЖДЕНИИ ПРАВИЛ</w:t>
      </w:r>
    </w:p>
    <w:p w:rsidR="00DC0A63" w:rsidRDefault="00DC0A63">
      <w:pPr>
        <w:pStyle w:val="ConsPlusTitle"/>
        <w:jc w:val="center"/>
      </w:pPr>
      <w:r>
        <w:t>ФОРМИРОВАНИЯ И ВЕДЕНИЯ ЕДИНОГО РЕЕСТРА КОНТРОЛЬНЫХ</w:t>
      </w:r>
    </w:p>
    <w:p w:rsidR="00DC0A63" w:rsidRDefault="00DC0A63">
      <w:pPr>
        <w:pStyle w:val="ConsPlusTitle"/>
        <w:jc w:val="center"/>
      </w:pPr>
      <w:r>
        <w:t>(НАДЗОРНЫХ) МЕРОПРИЯТИЙ И О ВНЕСЕНИИ ИЗМЕНЕНИЯ</w:t>
      </w:r>
    </w:p>
    <w:p w:rsidR="00DC0A63" w:rsidRDefault="00DC0A63">
      <w:pPr>
        <w:pStyle w:val="ConsPlusTitle"/>
        <w:jc w:val="center"/>
      </w:pPr>
      <w:r>
        <w:t>В ПОСТАНОВЛЕНИЕ ПРАВИТЕЛЬСТВА РОССИЙСКОЙ ФЕДЕРАЦИИ</w:t>
      </w:r>
    </w:p>
    <w:p w:rsidR="00DC0A63" w:rsidRDefault="00DC0A63">
      <w:pPr>
        <w:pStyle w:val="ConsPlusTitle"/>
        <w:jc w:val="center"/>
      </w:pPr>
      <w:r>
        <w:t>ОТ 28 АПРЕЛЯ 2015 Г. N 415</w:t>
      </w:r>
    </w:p>
    <w:p w:rsidR="00DC0A63" w:rsidRDefault="00DC0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center"/>
            </w:pPr>
            <w:r>
              <w:rPr>
                <w:color w:val="392C69"/>
              </w:rPr>
              <w:t>Список изменяющих документов</w:t>
            </w:r>
          </w:p>
          <w:p w:rsidR="00DC0A63" w:rsidRDefault="00DC0A63">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DC0A63" w:rsidRDefault="00DC0A63">
            <w:pPr>
              <w:pStyle w:val="ConsPlusNormal"/>
              <w:jc w:val="center"/>
            </w:pPr>
            <w:r>
              <w:rPr>
                <w:color w:val="392C69"/>
              </w:rPr>
              <w:t xml:space="preserve">от 15.07.2021 </w:t>
            </w:r>
            <w:hyperlink r:id="rId5">
              <w:r>
                <w:rPr>
                  <w:color w:val="0000FF"/>
                </w:rPr>
                <w:t>N 1203</w:t>
              </w:r>
            </w:hyperlink>
            <w:r>
              <w:rPr>
                <w:color w:val="392C69"/>
              </w:rPr>
              <w:t xml:space="preserve">, от 30.04.2022 </w:t>
            </w:r>
            <w:hyperlink r:id="rId6">
              <w:r>
                <w:rPr>
                  <w:color w:val="0000FF"/>
                </w:rPr>
                <w:t>N 786</w:t>
              </w:r>
            </w:hyperlink>
            <w:r>
              <w:rPr>
                <w:color w:val="392C69"/>
              </w:rPr>
              <w:t xml:space="preserve">, от 17.08.2022 </w:t>
            </w:r>
            <w:hyperlink r:id="rId7">
              <w:r>
                <w:rPr>
                  <w:color w:val="0000FF"/>
                </w:rPr>
                <w:t>N 1431</w:t>
              </w:r>
            </w:hyperlink>
            <w:r>
              <w:rPr>
                <w:color w:val="392C69"/>
              </w:rPr>
              <w:t>,</w:t>
            </w:r>
          </w:p>
          <w:p w:rsidR="00DC0A63" w:rsidRDefault="00DC0A63">
            <w:pPr>
              <w:pStyle w:val="ConsPlusNormal"/>
              <w:jc w:val="center"/>
            </w:pPr>
            <w:r>
              <w:rPr>
                <w:color w:val="392C69"/>
              </w:rPr>
              <w:t xml:space="preserve">от 10.03.2023 </w:t>
            </w:r>
            <w:hyperlink r:id="rId8">
              <w:r>
                <w:rPr>
                  <w:color w:val="0000FF"/>
                </w:rPr>
                <w:t>N 372</w:t>
              </w:r>
            </w:hyperlink>
            <w:r>
              <w:rPr>
                <w:color w:val="392C69"/>
              </w:rPr>
              <w:t xml:space="preserve">, от 16.08.2023 </w:t>
            </w:r>
            <w:hyperlink r:id="rId9">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jc w:val="both"/>
      </w:pPr>
    </w:p>
    <w:p w:rsidR="00DC0A63" w:rsidRDefault="00DC0A63">
      <w:pPr>
        <w:pStyle w:val="ConsPlusNormal"/>
        <w:ind w:firstLine="540"/>
        <w:jc w:val="both"/>
      </w:pPr>
      <w:r>
        <w:t xml:space="preserve">В соответствии с </w:t>
      </w:r>
      <w:hyperlink r:id="rId10">
        <w:r>
          <w:rPr>
            <w:color w:val="0000FF"/>
          </w:rPr>
          <w:t>частью 2 статьи 19</w:t>
        </w:r>
      </w:hyperlink>
      <w:r>
        <w:t xml:space="preserve"> Федерального закона "О государственном контроле (надзоре) и муниципальном контроле в Российской Федерации" и </w:t>
      </w:r>
      <w:hyperlink r:id="rId11">
        <w:r>
          <w:rPr>
            <w:color w:val="0000FF"/>
          </w:rPr>
          <w:t>частью 2 статьи 13.3</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постановляет:</w:t>
      </w:r>
    </w:p>
    <w:p w:rsidR="00DC0A63" w:rsidRDefault="00DC0A63">
      <w:pPr>
        <w:pStyle w:val="ConsPlusNormal"/>
        <w:spacing w:before="220"/>
        <w:ind w:firstLine="540"/>
        <w:jc w:val="both"/>
      </w:pPr>
      <w:r>
        <w:t xml:space="preserve">1. Утвердить прилагаемые </w:t>
      </w:r>
      <w:hyperlink w:anchor="P39">
        <w:r>
          <w:rPr>
            <w:color w:val="0000FF"/>
          </w:rPr>
          <w:t>Правила</w:t>
        </w:r>
      </w:hyperlink>
      <w:r>
        <w:t xml:space="preserve"> формирования и ведения единого реестра контрольных (надзорных) мероприятий.</w:t>
      </w:r>
    </w:p>
    <w:p w:rsidR="00DC0A63" w:rsidRDefault="00DC0A63">
      <w:pPr>
        <w:pStyle w:val="ConsPlusNormal"/>
        <w:spacing w:before="220"/>
        <w:ind w:firstLine="540"/>
        <w:jc w:val="both"/>
      </w:pPr>
      <w:r>
        <w:t xml:space="preserve">2. </w:t>
      </w:r>
      <w:hyperlink r:id="rId12">
        <w:r>
          <w:rPr>
            <w:color w:val="0000FF"/>
          </w:rPr>
          <w:t>Пункт 3</w:t>
        </w:r>
      </w:hyperlink>
      <w:r>
        <w:t xml:space="preserve"> Правил формирования и ведения единого реестра проверок, утвержденных постановлением Правительства Российской Федерации от 28 апреля 2015 г. N 415 "О Правилах формирования и ведения единого реестра проверок" (Собрание законодательства Российской Федерации, 2015, N 19, ст. 2825), изложить в следующей редакции:</w:t>
      </w:r>
    </w:p>
    <w:p w:rsidR="00DC0A63" w:rsidRDefault="00DC0A63">
      <w:pPr>
        <w:pStyle w:val="ConsPlusNormal"/>
        <w:spacing w:before="220"/>
        <w:ind w:firstLine="540"/>
        <w:jc w:val="both"/>
      </w:pPr>
      <w:r>
        <w:t>"3. Формирование и ведение единого реестра проверок осуществляются его оператором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функциональных требований к указанной системе, разрабатываемых оператором единого реестра проверок по согласованию с Министерством экономического развития Российской Федерации.".</w:t>
      </w:r>
    </w:p>
    <w:p w:rsidR="00DC0A63" w:rsidRDefault="00DC0A63">
      <w:pPr>
        <w:pStyle w:val="ConsPlusNormal"/>
        <w:spacing w:before="220"/>
        <w:ind w:firstLine="540"/>
        <w:jc w:val="both"/>
      </w:pPr>
      <w:r>
        <w:t>3. Реализация полномочий, предусмотренных настоящим постановлением,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 предусмотренных им в федеральном бюджете на руководство и управление в сфере установленных функций.</w:t>
      </w:r>
    </w:p>
    <w:p w:rsidR="00DC0A63" w:rsidRDefault="00DC0A63">
      <w:pPr>
        <w:pStyle w:val="ConsPlusNormal"/>
        <w:spacing w:before="220"/>
        <w:ind w:firstLine="540"/>
        <w:jc w:val="both"/>
      </w:pPr>
      <w:r>
        <w:t>Рекомендовать Генеральной прокуратуре Российской Федерации, исполнительным органам субъектов Российской Федерации и органам местного самоуправления осуществлять реализацию полномочий, предусмотренных настоящим постановлением, в пределах установленной предельной численности работников этих органов и бюджетных ассигнований, предусмотренных указанным органам в федеральном бюджете, бюджетах субъектов Российской Федерации и местных бюджетах на руководство и управление в сфере установленных функций.</w:t>
      </w:r>
    </w:p>
    <w:p w:rsidR="00DC0A63" w:rsidRDefault="00DC0A63">
      <w:pPr>
        <w:pStyle w:val="ConsPlusNormal"/>
        <w:jc w:val="both"/>
      </w:pPr>
      <w:r>
        <w:t xml:space="preserve">(в ред. </w:t>
      </w:r>
      <w:hyperlink r:id="rId13">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lastRenderedPageBreak/>
        <w:t>4. Настоящее постановление вступает в силу с 1 июля 2021 г.</w:t>
      </w:r>
    </w:p>
    <w:p w:rsidR="00DC0A63" w:rsidRDefault="00DC0A63">
      <w:pPr>
        <w:pStyle w:val="ConsPlusNormal"/>
        <w:spacing w:before="220"/>
        <w:ind w:firstLine="540"/>
        <w:jc w:val="both"/>
      </w:pPr>
      <w:bookmarkStart w:id="1" w:name="P24"/>
      <w:bookmarkEnd w:id="1"/>
      <w:r>
        <w:t xml:space="preserve">5. </w:t>
      </w:r>
      <w:hyperlink w:anchor="P87">
        <w:r>
          <w:rPr>
            <w:color w:val="0000FF"/>
          </w:rPr>
          <w:t>Абзац второй пункта 10</w:t>
        </w:r>
      </w:hyperlink>
      <w:r>
        <w:t xml:space="preserve"> Правил, утвержденных настоящим постановлением, действует до 1 июля 2022 г.</w:t>
      </w:r>
    </w:p>
    <w:p w:rsidR="00DC0A63" w:rsidRDefault="00DC0A63">
      <w:pPr>
        <w:pStyle w:val="ConsPlusNormal"/>
        <w:jc w:val="both"/>
      </w:pPr>
    </w:p>
    <w:p w:rsidR="00DC0A63" w:rsidRDefault="00DC0A63">
      <w:pPr>
        <w:pStyle w:val="ConsPlusNormal"/>
        <w:jc w:val="right"/>
      </w:pPr>
      <w:r>
        <w:t>Председатель Правительства</w:t>
      </w:r>
    </w:p>
    <w:p w:rsidR="00DC0A63" w:rsidRDefault="00DC0A63">
      <w:pPr>
        <w:pStyle w:val="ConsPlusNormal"/>
        <w:jc w:val="right"/>
      </w:pPr>
      <w:r>
        <w:t>Российской Федерации</w:t>
      </w:r>
    </w:p>
    <w:p w:rsidR="00DC0A63" w:rsidRDefault="00DC0A63">
      <w:pPr>
        <w:pStyle w:val="ConsPlusNormal"/>
        <w:jc w:val="right"/>
      </w:pPr>
      <w:r>
        <w:t>М.МИШУСТИН</w:t>
      </w: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right"/>
        <w:outlineLvl w:val="0"/>
      </w:pPr>
      <w:r>
        <w:t>Утверждены</w:t>
      </w:r>
    </w:p>
    <w:p w:rsidR="00DC0A63" w:rsidRDefault="00DC0A63">
      <w:pPr>
        <w:pStyle w:val="ConsPlusNormal"/>
        <w:jc w:val="right"/>
      </w:pPr>
      <w:r>
        <w:t>постановлением Правительства</w:t>
      </w:r>
    </w:p>
    <w:p w:rsidR="00DC0A63" w:rsidRDefault="00DC0A63">
      <w:pPr>
        <w:pStyle w:val="ConsPlusNormal"/>
        <w:jc w:val="right"/>
      </w:pPr>
      <w:r>
        <w:t>Российской Федерации</w:t>
      </w:r>
    </w:p>
    <w:p w:rsidR="00DC0A63" w:rsidRDefault="00DC0A63">
      <w:pPr>
        <w:pStyle w:val="ConsPlusNormal"/>
        <w:jc w:val="right"/>
      </w:pPr>
      <w:r>
        <w:t>от 16 апреля 2021 г. N 604</w:t>
      </w:r>
    </w:p>
    <w:p w:rsidR="00DC0A63" w:rsidRDefault="00DC0A63">
      <w:pPr>
        <w:pStyle w:val="ConsPlusNormal"/>
        <w:jc w:val="both"/>
      </w:pPr>
    </w:p>
    <w:p w:rsidR="00DC0A63" w:rsidRDefault="00DC0A63">
      <w:pPr>
        <w:pStyle w:val="ConsPlusTitle"/>
        <w:jc w:val="center"/>
      </w:pPr>
      <w:bookmarkStart w:id="2" w:name="P39"/>
      <w:bookmarkEnd w:id="2"/>
      <w:r>
        <w:t>ПРАВИЛА</w:t>
      </w:r>
    </w:p>
    <w:p w:rsidR="00DC0A63" w:rsidRDefault="00DC0A63">
      <w:pPr>
        <w:pStyle w:val="ConsPlusTitle"/>
        <w:jc w:val="center"/>
      </w:pPr>
      <w:r>
        <w:t>ФОРМИРОВАНИЯ И ВЕДЕНИЯ ЕДИНОГО РЕЕСТРА КОНТРОЛЬНЫХ</w:t>
      </w:r>
    </w:p>
    <w:p w:rsidR="00DC0A63" w:rsidRDefault="00DC0A63">
      <w:pPr>
        <w:pStyle w:val="ConsPlusTitle"/>
        <w:jc w:val="center"/>
      </w:pPr>
      <w:r>
        <w:t>(НАДЗОРНЫХ) МЕРОПРИЯТИЙ</w:t>
      </w:r>
    </w:p>
    <w:p w:rsidR="00DC0A63" w:rsidRDefault="00DC0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center"/>
            </w:pPr>
            <w:r>
              <w:rPr>
                <w:color w:val="392C69"/>
              </w:rPr>
              <w:t>Список изменяющих документов</w:t>
            </w:r>
          </w:p>
          <w:p w:rsidR="00DC0A63" w:rsidRDefault="00DC0A63">
            <w:pPr>
              <w:pStyle w:val="ConsPlusNormal"/>
              <w:jc w:val="center"/>
            </w:pPr>
            <w:r>
              <w:rPr>
                <w:color w:val="392C69"/>
              </w:rPr>
              <w:t xml:space="preserve">(в ред. Постановлений Правительства РФ от 16.04.2021 </w:t>
            </w:r>
            <w:hyperlink w:anchor="P24">
              <w:r>
                <w:rPr>
                  <w:color w:val="0000FF"/>
                </w:rPr>
                <w:t>N 604</w:t>
              </w:r>
            </w:hyperlink>
            <w:r>
              <w:rPr>
                <w:color w:val="392C69"/>
              </w:rPr>
              <w:t>,</w:t>
            </w:r>
          </w:p>
          <w:p w:rsidR="00DC0A63" w:rsidRDefault="00DC0A63">
            <w:pPr>
              <w:pStyle w:val="ConsPlusNormal"/>
              <w:jc w:val="center"/>
            </w:pPr>
            <w:r>
              <w:rPr>
                <w:color w:val="392C69"/>
              </w:rPr>
              <w:t xml:space="preserve">от 15.07.2021 </w:t>
            </w:r>
            <w:hyperlink r:id="rId14">
              <w:r>
                <w:rPr>
                  <w:color w:val="0000FF"/>
                </w:rPr>
                <w:t>N 1203</w:t>
              </w:r>
            </w:hyperlink>
            <w:r>
              <w:rPr>
                <w:color w:val="392C69"/>
              </w:rPr>
              <w:t xml:space="preserve">, от 30.04.2022 </w:t>
            </w:r>
            <w:hyperlink r:id="rId15">
              <w:r>
                <w:rPr>
                  <w:color w:val="0000FF"/>
                </w:rPr>
                <w:t>N 786</w:t>
              </w:r>
            </w:hyperlink>
            <w:r>
              <w:rPr>
                <w:color w:val="392C69"/>
              </w:rPr>
              <w:t xml:space="preserve">, от 17.08.2022 </w:t>
            </w:r>
            <w:hyperlink r:id="rId16">
              <w:r>
                <w:rPr>
                  <w:color w:val="0000FF"/>
                </w:rPr>
                <w:t>N 1431</w:t>
              </w:r>
            </w:hyperlink>
            <w:r>
              <w:rPr>
                <w:color w:val="392C69"/>
              </w:rPr>
              <w:t>,</w:t>
            </w:r>
          </w:p>
          <w:p w:rsidR="00DC0A63" w:rsidRDefault="00DC0A63">
            <w:pPr>
              <w:pStyle w:val="ConsPlusNormal"/>
              <w:jc w:val="center"/>
            </w:pPr>
            <w:r>
              <w:rPr>
                <w:color w:val="392C69"/>
              </w:rPr>
              <w:t xml:space="preserve">от 10.03.2023 </w:t>
            </w:r>
            <w:hyperlink r:id="rId17">
              <w:r>
                <w:rPr>
                  <w:color w:val="0000FF"/>
                </w:rPr>
                <w:t>N 372</w:t>
              </w:r>
            </w:hyperlink>
            <w:r>
              <w:rPr>
                <w:color w:val="392C69"/>
              </w:rPr>
              <w:t xml:space="preserve">, от 16.08.2023 </w:t>
            </w:r>
            <w:hyperlink r:id="rId18">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jc w:val="both"/>
      </w:pPr>
    </w:p>
    <w:p w:rsidR="00DC0A63" w:rsidRDefault="00DC0A63">
      <w:pPr>
        <w:pStyle w:val="ConsPlusTitle"/>
        <w:jc w:val="center"/>
        <w:outlineLvl w:val="1"/>
      </w:pPr>
      <w:r>
        <w:t>I. Общие положения</w:t>
      </w:r>
    </w:p>
    <w:p w:rsidR="00DC0A63" w:rsidRDefault="00DC0A63">
      <w:pPr>
        <w:pStyle w:val="ConsPlusNormal"/>
        <w:jc w:val="both"/>
      </w:pPr>
    </w:p>
    <w:p w:rsidR="00DC0A63" w:rsidRDefault="00DC0A63">
      <w:pPr>
        <w:pStyle w:val="ConsPlusNormal"/>
        <w:ind w:firstLine="540"/>
        <w:jc w:val="both"/>
      </w:pPr>
      <w:r>
        <w:t>1. Настоящие Правила устанавливают порядок формирования и ведения единого реестра контрольных (надзорных) мероприятий (далее - единый реестр).</w:t>
      </w:r>
    </w:p>
    <w:p w:rsidR="00DC0A63" w:rsidRDefault="00DC0A63">
      <w:pPr>
        <w:pStyle w:val="ConsPlusNormal"/>
        <w:spacing w:before="220"/>
        <w:ind w:firstLine="540"/>
        <w:jc w:val="both"/>
      </w:pPr>
      <w:r>
        <w:t>2. Формирование и ведение единого реестра осуществляются на русском языке в электронном виде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DC0A63" w:rsidRDefault="00DC0A63">
      <w:pPr>
        <w:pStyle w:val="ConsPlusNormal"/>
        <w:spacing w:before="220"/>
        <w:ind w:firstLine="540"/>
        <w:jc w:val="both"/>
      </w:pPr>
      <w:r>
        <w:t xml:space="preserve">3. Понятия, используемые в настоящих Правилах, применяются в значениях, указанных в Федеральном </w:t>
      </w:r>
      <w:hyperlink r:id="rId19">
        <w:r>
          <w:rPr>
            <w:color w:val="0000FF"/>
          </w:rPr>
          <w:t>законе</w:t>
        </w:r>
      </w:hyperlink>
      <w:r>
        <w:t xml:space="preserve"> "О государственном контроле (надзоре) и муниципальном контроле в Российской Федерации" (далее - Федеральный закон).</w:t>
      </w:r>
    </w:p>
    <w:p w:rsidR="00DC0A63" w:rsidRDefault="00DC0A63">
      <w:pPr>
        <w:pStyle w:val="ConsPlusNormal"/>
        <w:spacing w:before="220"/>
        <w:ind w:firstLine="540"/>
        <w:jc w:val="both"/>
      </w:pPr>
      <w:r>
        <w:t>4. Единый реестр является федеральной государственной информационной системой, создание и функционирование которой осуществляются в соответствии с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DC0A63" w:rsidRDefault="00DC0A63">
      <w:pPr>
        <w:pStyle w:val="ConsPlusNormal"/>
        <w:spacing w:before="220"/>
        <w:ind w:firstLine="540"/>
        <w:jc w:val="both"/>
      </w:pPr>
      <w:r>
        <w:t>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 технических и эксплуатационных требований к единому реестру, а также осуществляет общее методическое сопровождение единого реестра совместно с его оператором (за исключением консультирования пользователей единого реестра).</w:t>
      </w:r>
    </w:p>
    <w:p w:rsidR="00DC0A63" w:rsidRDefault="00DC0A63">
      <w:pPr>
        <w:pStyle w:val="ConsPlusNormal"/>
        <w:jc w:val="both"/>
      </w:pPr>
    </w:p>
    <w:p w:rsidR="00DC0A63" w:rsidRDefault="00DC0A63">
      <w:pPr>
        <w:pStyle w:val="ConsPlusTitle"/>
        <w:jc w:val="center"/>
        <w:outlineLvl w:val="1"/>
      </w:pPr>
      <w:r>
        <w:t>II. Виды сведений единого реестра</w:t>
      </w:r>
    </w:p>
    <w:p w:rsidR="00DC0A63" w:rsidRDefault="00DC0A63">
      <w:pPr>
        <w:pStyle w:val="ConsPlusNormal"/>
        <w:jc w:val="both"/>
      </w:pPr>
    </w:p>
    <w:p w:rsidR="00DC0A63" w:rsidRDefault="00DC0A63">
      <w:pPr>
        <w:pStyle w:val="ConsPlusNormal"/>
        <w:ind w:firstLine="540"/>
        <w:jc w:val="both"/>
      </w:pPr>
      <w:bookmarkStart w:id="3" w:name="P57"/>
      <w:bookmarkEnd w:id="3"/>
      <w:r>
        <w:t>5. Единый реестр включает в себя следующие сведения:</w:t>
      </w:r>
    </w:p>
    <w:p w:rsidR="00DC0A63" w:rsidRDefault="00DC0A63">
      <w:pPr>
        <w:pStyle w:val="ConsPlusNormal"/>
        <w:spacing w:before="220"/>
        <w:ind w:firstLine="540"/>
        <w:jc w:val="both"/>
      </w:pPr>
      <w:bookmarkStart w:id="4" w:name="P58"/>
      <w:bookmarkEnd w:id="4"/>
      <w:r>
        <w:t xml:space="preserve">а) проводимые контрольными (надзорными) органами контрольные (надзорные) мероприятия, профилактические мероприятия согласно </w:t>
      </w:r>
      <w:hyperlink w:anchor="P206">
        <w:r>
          <w:rPr>
            <w:color w:val="0000FF"/>
          </w:rPr>
          <w:t>приложению</w:t>
        </w:r>
      </w:hyperlink>
      <w:r>
        <w:t>;</w:t>
      </w:r>
    </w:p>
    <w:p w:rsidR="00DC0A63" w:rsidRDefault="00DC0A63">
      <w:pPr>
        <w:pStyle w:val="ConsPlusNormal"/>
        <w:jc w:val="both"/>
      </w:pPr>
      <w:r>
        <w:t xml:space="preserve">(в ред. </w:t>
      </w:r>
      <w:hyperlink r:id="rId20">
        <w:r>
          <w:rPr>
            <w:color w:val="0000FF"/>
          </w:rPr>
          <w:t>Постановления</w:t>
        </w:r>
      </w:hyperlink>
      <w:r>
        <w:t xml:space="preserve"> Правительства РФ от 15.07.2021 N 1203)</w:t>
      </w:r>
    </w:p>
    <w:p w:rsidR="00DC0A63" w:rsidRDefault="00DC0A63">
      <w:pPr>
        <w:pStyle w:val="ConsPlusNormal"/>
        <w:spacing w:before="220"/>
        <w:ind w:firstLine="540"/>
        <w:jc w:val="both"/>
      </w:pPr>
      <w:r>
        <w:t xml:space="preserve">б) принятые контрольными (надзорными) органами меры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соответствии с </w:t>
      </w:r>
      <w:hyperlink r:id="rId21">
        <w:r>
          <w:rPr>
            <w:color w:val="0000FF"/>
          </w:rPr>
          <w:t>частями 2</w:t>
        </w:r>
      </w:hyperlink>
      <w:r>
        <w:t xml:space="preserve"> и </w:t>
      </w:r>
      <w:hyperlink r:id="rId22">
        <w:r>
          <w:rPr>
            <w:color w:val="0000FF"/>
          </w:rPr>
          <w:t>3 статьи 90</w:t>
        </w:r>
      </w:hyperlink>
      <w:r>
        <w:t xml:space="preserve"> Федерального закона;</w:t>
      </w:r>
    </w:p>
    <w:p w:rsidR="00DC0A63" w:rsidRDefault="00DC0A63">
      <w:pPr>
        <w:pStyle w:val="ConsPlusNormal"/>
        <w:spacing w:before="220"/>
        <w:ind w:firstLine="540"/>
        <w:jc w:val="both"/>
      </w:pPr>
      <w:r>
        <w:t>в) акты контрольного (надзорного) мероприятия, в том числе размещенные акты в виде электронного образа (скан-копии) документов и (или) машиночитаемых документов;</w:t>
      </w:r>
    </w:p>
    <w:p w:rsidR="00DC0A63" w:rsidRDefault="00DC0A63">
      <w:pPr>
        <w:pStyle w:val="ConsPlusNormal"/>
        <w:spacing w:before="220"/>
        <w:ind w:firstLine="540"/>
        <w:jc w:val="both"/>
      </w:pPr>
      <w:bookmarkStart w:id="5" w:name="P62"/>
      <w:bookmarkEnd w:id="5"/>
      <w:r>
        <w:t>г) решения контрольного (надзорного) органа, принятые по результатам контрольных (надзорных) мероприятий, и сведения об их исполнении контролируемыми лицами;</w:t>
      </w:r>
    </w:p>
    <w:p w:rsidR="00DC0A63" w:rsidRDefault="00DC0A63">
      <w:pPr>
        <w:pStyle w:val="ConsPlusNormal"/>
        <w:spacing w:before="220"/>
        <w:ind w:firstLine="540"/>
        <w:jc w:val="both"/>
      </w:pPr>
      <w:bookmarkStart w:id="6" w:name="P63"/>
      <w:bookmarkEnd w:id="6"/>
      <w:r>
        <w:t>д) ход и результаты согласования органами прокуратуры плана проведения плановых контрольных (надзорных) мероприятий на очередной календарный год, а также внесение в него изменений;</w:t>
      </w:r>
    </w:p>
    <w:p w:rsidR="00DC0A63" w:rsidRDefault="00DC0A63">
      <w:pPr>
        <w:pStyle w:val="ConsPlusNormal"/>
        <w:spacing w:before="220"/>
        <w:ind w:firstLine="540"/>
        <w:jc w:val="both"/>
      </w:pPr>
      <w:r>
        <w:t>е) ход и результаты согласования органами прокуратуры внеплановых контрольных (надзорных) мероприятий;</w:t>
      </w:r>
    </w:p>
    <w:p w:rsidR="00DC0A63" w:rsidRDefault="00DC0A63">
      <w:pPr>
        <w:pStyle w:val="ConsPlusNormal"/>
        <w:spacing w:before="220"/>
        <w:ind w:firstLine="540"/>
        <w:jc w:val="both"/>
      </w:pPr>
      <w:r>
        <w:t>ж) привлечение к ответственности по результатам контрольных (надзорных) мероприятий с указанием структурных единиц нормативных правовых актов, устанавливающих ответственность за выявленное нарушение, вида назначенного контролируемому лицу наказания, размера наказания (при наличии), а также лица, привлеченного к ответственности;</w:t>
      </w:r>
    </w:p>
    <w:p w:rsidR="00DC0A63" w:rsidRDefault="00DC0A63">
      <w:pPr>
        <w:pStyle w:val="ConsPlusNormal"/>
        <w:spacing w:before="220"/>
        <w:ind w:firstLine="540"/>
        <w:jc w:val="both"/>
      </w:pPr>
      <w:r>
        <w:t>з) жалобы на решения контрольных (надзорных) органов, действия (бездействие) их должностных лиц в части текста жалобы, поданной с использованием государственной информационной системы "Типовое облачное решение по автоматизации контрольной (надзорной) деятельности", статус рассмотрения, а также результат ее рассмотрения;</w:t>
      </w:r>
    </w:p>
    <w:p w:rsidR="00DC0A63" w:rsidRDefault="00DC0A63">
      <w:pPr>
        <w:pStyle w:val="ConsPlusNormal"/>
        <w:jc w:val="both"/>
      </w:pPr>
      <w:r>
        <w:t xml:space="preserve">(в ред. </w:t>
      </w:r>
      <w:hyperlink r:id="rId23">
        <w:r>
          <w:rPr>
            <w:color w:val="0000FF"/>
          </w:rPr>
          <w:t>Постановления</w:t>
        </w:r>
      </w:hyperlink>
      <w:r>
        <w:t xml:space="preserve"> Правительства РФ от 15.07.2021 N 1203)</w:t>
      </w:r>
    </w:p>
    <w:p w:rsidR="00DC0A63" w:rsidRDefault="00DC0A63">
      <w:pPr>
        <w:pStyle w:val="ConsPlusNormal"/>
        <w:spacing w:before="220"/>
        <w:ind w:firstLine="540"/>
        <w:jc w:val="both"/>
      </w:pPr>
      <w:r>
        <w:t>и) результаты иного обжалования осуществленных действий, вынесенные акты или решения, если они повлекли за собой отмену или изменение соответственно акта или решения.</w:t>
      </w:r>
    </w:p>
    <w:p w:rsidR="00DC0A63" w:rsidRDefault="00DC0A63">
      <w:pPr>
        <w:pStyle w:val="ConsPlusNormal"/>
        <w:jc w:val="both"/>
      </w:pPr>
    </w:p>
    <w:p w:rsidR="00DC0A63" w:rsidRDefault="00DC0A63">
      <w:pPr>
        <w:pStyle w:val="ConsPlusTitle"/>
        <w:jc w:val="center"/>
        <w:outlineLvl w:val="1"/>
      </w:pPr>
      <w:r>
        <w:t>III. Порядок внесения сведений в единый реестр</w:t>
      </w:r>
    </w:p>
    <w:p w:rsidR="00DC0A63" w:rsidRDefault="00DC0A63">
      <w:pPr>
        <w:pStyle w:val="ConsPlusNormal"/>
        <w:jc w:val="both"/>
      </w:pPr>
    </w:p>
    <w:p w:rsidR="00DC0A63" w:rsidRDefault="00DC0A63">
      <w:pPr>
        <w:pStyle w:val="ConsPlusNormal"/>
        <w:ind w:firstLine="540"/>
        <w:jc w:val="both"/>
      </w:pPr>
      <w:r>
        <w:t xml:space="preserve">6. Состав сведений и сроки их внесения в единый реестр приведены в </w:t>
      </w:r>
      <w:hyperlink w:anchor="P206">
        <w:r>
          <w:rPr>
            <w:color w:val="0000FF"/>
          </w:rPr>
          <w:t>приложении</w:t>
        </w:r>
      </w:hyperlink>
      <w:r>
        <w:t xml:space="preserve"> к настоящим Правилам.</w:t>
      </w:r>
    </w:p>
    <w:p w:rsidR="00DC0A63" w:rsidRDefault="00DC0A63">
      <w:pPr>
        <w:pStyle w:val="ConsPlusNormal"/>
        <w:spacing w:before="220"/>
        <w:ind w:firstLine="540"/>
        <w:jc w:val="both"/>
      </w:pPr>
      <w:r>
        <w:t xml:space="preserve">7. В случае отсутствия возможности внесения в единый реестр сведений, указанных в </w:t>
      </w:r>
      <w:hyperlink w:anchor="P57">
        <w:r>
          <w:rPr>
            <w:color w:val="0000FF"/>
          </w:rPr>
          <w:t>пункте 5</w:t>
        </w:r>
      </w:hyperlink>
      <w:r>
        <w:t xml:space="preserve"> настоящих Правил, в сроки, предусмотренные </w:t>
      </w:r>
      <w:hyperlink w:anchor="P206">
        <w:r>
          <w:rPr>
            <w:color w:val="0000FF"/>
          </w:rPr>
          <w:t>приложением</w:t>
        </w:r>
      </w:hyperlink>
      <w:r>
        <w:t xml:space="preserve"> к настоящим Правилам,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 в которой ведется единый реестр, но не позднее 3 рабочих дней со дня восстановления.</w:t>
      </w:r>
    </w:p>
    <w:p w:rsidR="00DC0A63" w:rsidRDefault="00DC0A63">
      <w:pPr>
        <w:pStyle w:val="ConsPlusNormal"/>
        <w:spacing w:before="220"/>
        <w:ind w:firstLine="540"/>
        <w:jc w:val="both"/>
      </w:pPr>
      <w:r>
        <w:t>Неработоспособность системы контрольного (надзорного) органа не исключает необходимости внесения сведений в единый реестр в случае отсутствия технических ошибок в едином реестре, препятствующих внесению сведений напрямую через личный кабинет контрольного (надзорного) органа в едином реестре (не путем информационного взаимодействия единого реестра с ведомственной информационной системой).</w:t>
      </w:r>
    </w:p>
    <w:p w:rsidR="00DC0A63" w:rsidRDefault="00DC0A63">
      <w:pPr>
        <w:pStyle w:val="ConsPlusNormal"/>
        <w:spacing w:before="220"/>
        <w:ind w:firstLine="540"/>
        <w:jc w:val="both"/>
      </w:pPr>
      <w:r>
        <w:lastRenderedPageBreak/>
        <w:t>Неработоспособность единого реестра должна быть зафиксирована оператором единого реестра в суточный срок, о чем должна быть размещена информация в информационно-телекоммуникационной сети "Интернет" в публичной части единого реестра, не подлежащая удалению.</w:t>
      </w:r>
    </w:p>
    <w:p w:rsidR="00DC0A63" w:rsidRDefault="00DC0A63">
      <w:pPr>
        <w:pStyle w:val="ConsPlusNormal"/>
        <w:spacing w:before="220"/>
        <w:ind w:firstLine="540"/>
        <w:jc w:val="both"/>
      </w:pPr>
      <w:r>
        <w:t>8. Каждой записи в едином реестре, включающей в себя совокупность данных о профилактических и контрольных (надзорных) мероприятиях, актах, решениях контрольных (надзорных) органов, а также результатах досудебного обжалования решений контрольных (надзорных) органов, действий (бездействия) их должностных лиц, присваивается учетный номер контрольного (надзорного) мероприятия.</w:t>
      </w:r>
    </w:p>
    <w:p w:rsidR="00DC0A63" w:rsidRDefault="00DC0A63">
      <w:pPr>
        <w:pStyle w:val="ConsPlusNormal"/>
        <w:spacing w:before="220"/>
        <w:ind w:firstLine="540"/>
        <w:jc w:val="both"/>
      </w:pPr>
      <w:r>
        <w:t>Под учетным номером контрольного (надзорного) мероприятия в целях настоящих Правил понимается номер электронного паспорта профилактического мероприятия, контрольного (надзорного) мероприятия.</w:t>
      </w:r>
    </w:p>
    <w:p w:rsidR="00DC0A63" w:rsidRDefault="00DC0A63">
      <w:pPr>
        <w:pStyle w:val="ConsPlusNormal"/>
        <w:spacing w:before="220"/>
        <w:ind w:firstLine="540"/>
        <w:jc w:val="both"/>
      </w:pPr>
      <w:r>
        <w:t>Номер электронного паспорта профилактического мероприятия, контрольного (надзорного) мероприятия присваивается однократно и не может быть изменен, а также использоваться повторно.</w:t>
      </w:r>
    </w:p>
    <w:p w:rsidR="00DC0A63" w:rsidRDefault="00DC0A63">
      <w:pPr>
        <w:pStyle w:val="ConsPlusNormal"/>
        <w:spacing w:before="220"/>
        <w:ind w:firstLine="540"/>
        <w:jc w:val="both"/>
      </w:pPr>
      <w:r>
        <w:t>Номер электронного паспорта профилактического мероприятия, контрольного (надзорного) мероприятия состоит из следующих частей:</w:t>
      </w:r>
    </w:p>
    <w:p w:rsidR="00DC0A63" w:rsidRDefault="00DC0A63">
      <w:pPr>
        <w:pStyle w:val="ConsPlusNormal"/>
        <w:spacing w:before="220"/>
        <w:ind w:firstLine="540"/>
        <w:jc w:val="both"/>
      </w:pPr>
      <w:r>
        <w:t>1-я часть - две цифры, определяющие код региона по месту издания приказа (распоряжения) уполномоченного должностного лица контрольного (надзорного) органа о проведении профилактического мероприятия, контрольного (надзорного) мероприятия (при невозможности определения кода региона указывается значение "00");</w:t>
      </w:r>
    </w:p>
    <w:p w:rsidR="00DC0A63" w:rsidRDefault="00DC0A63">
      <w:pPr>
        <w:pStyle w:val="ConsPlusNormal"/>
        <w:spacing w:before="220"/>
        <w:ind w:firstLine="540"/>
        <w:jc w:val="both"/>
      </w:pPr>
      <w:r>
        <w:t>2-я часть - две цифры, определяющие последние две цифры года проведения профилактического мероприятия, контрольного (надзорного) мероприятия;</w:t>
      </w:r>
    </w:p>
    <w:p w:rsidR="00DC0A63" w:rsidRDefault="00DC0A63">
      <w:pPr>
        <w:pStyle w:val="ConsPlusNormal"/>
        <w:spacing w:before="220"/>
        <w:ind w:firstLine="540"/>
        <w:jc w:val="both"/>
      </w:pPr>
      <w:r>
        <w:t>3-я часть - три цифры, определяющие номер вида контроля (из справочника видов контроля, который формируется в автоматическом режиме из видов контроля, включенных в единый реестр видов контроля);</w:t>
      </w:r>
    </w:p>
    <w:p w:rsidR="00DC0A63" w:rsidRDefault="00DC0A63">
      <w:pPr>
        <w:pStyle w:val="ConsPlusNormal"/>
        <w:spacing w:before="220"/>
        <w:ind w:firstLine="540"/>
        <w:jc w:val="both"/>
      </w:pPr>
      <w:r>
        <w:t>4-я часть - пять цифр, определяющих номер контрольного (надзорного) органа (из справочника видов контроля, который формируется в автоматическом режиме из видов контроля, включенных в единый реестр видов контроля);</w:t>
      </w:r>
    </w:p>
    <w:p w:rsidR="00DC0A63" w:rsidRDefault="00DC0A63">
      <w:pPr>
        <w:pStyle w:val="ConsPlusNormal"/>
        <w:spacing w:before="220"/>
        <w:ind w:firstLine="540"/>
        <w:jc w:val="both"/>
      </w:pPr>
      <w:r>
        <w:t>5-я часть - восемь цифр, определяющих порядковый номер контрольного (надзорного) мероприятия, профилактического мероприятия.</w:t>
      </w:r>
    </w:p>
    <w:p w:rsidR="00DC0A63" w:rsidRDefault="00DC0A63">
      <w:pPr>
        <w:pStyle w:val="ConsPlusNormal"/>
        <w:spacing w:before="220"/>
        <w:ind w:firstLine="540"/>
        <w:jc w:val="both"/>
      </w:pPr>
      <w:r>
        <w:t>9. Внесение в единый реестр сведений о принятых контрольными (надзорными) органами мерах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а также о решениях и действиях должностных лиц контрольных (надзорных) органов, решениях контрольных (надзорных) органов, принятых при проведении мероприятий и принятии мер, указанных в настоящем пункте, осуществляется в электронном паспорте соответствующего контрольного (надзорного) мероприятия, профилактического мероприятия.</w:t>
      </w:r>
    </w:p>
    <w:p w:rsidR="00DC0A63" w:rsidRDefault="00DC0A63">
      <w:pPr>
        <w:pStyle w:val="ConsPlusNormal"/>
        <w:spacing w:before="220"/>
        <w:ind w:firstLine="540"/>
        <w:jc w:val="both"/>
      </w:pPr>
      <w:r>
        <w:t xml:space="preserve">10. Сведения вносятся в единый реестр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(далее - реестр обязательных требований) (в отношении данных, для которых установлено наличие соответствующих справочников, предусмотренных </w:t>
      </w:r>
      <w:hyperlink w:anchor="P206">
        <w:r>
          <w:rPr>
            <w:color w:val="0000FF"/>
          </w:rPr>
          <w:t>приложением</w:t>
        </w:r>
      </w:hyperlink>
      <w:r>
        <w:t xml:space="preserve"> к настоящим Правилам).</w:t>
      </w:r>
    </w:p>
    <w:p w:rsidR="00DC0A63" w:rsidRDefault="00DC0A63">
      <w:pPr>
        <w:pStyle w:val="ConsPlusNormal"/>
        <w:spacing w:before="220"/>
        <w:ind w:firstLine="540"/>
        <w:jc w:val="both"/>
      </w:pPr>
      <w:bookmarkStart w:id="7" w:name="P87"/>
      <w:bookmarkEnd w:id="7"/>
      <w:r>
        <w:lastRenderedPageBreak/>
        <w:t xml:space="preserve">Абзац утратил силу с 1 июля 2022 года. - </w:t>
      </w:r>
      <w:hyperlink w:anchor="P24">
        <w:r>
          <w:rPr>
            <w:color w:val="0000FF"/>
          </w:rPr>
          <w:t>Пункт 5</w:t>
        </w:r>
      </w:hyperlink>
      <w:r>
        <w:t xml:space="preserve"> данного Постановления.</w:t>
      </w:r>
    </w:p>
    <w:p w:rsidR="00DC0A63" w:rsidRDefault="00DC0A63">
      <w:pPr>
        <w:pStyle w:val="ConsPlusNormal"/>
        <w:spacing w:before="220"/>
        <w:ind w:firstLine="540"/>
        <w:jc w:val="both"/>
      </w:pPr>
      <w:r>
        <w:t>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 обеспечивающей ведение справочника.</w:t>
      </w:r>
    </w:p>
    <w:p w:rsidR="00DC0A63" w:rsidRDefault="00DC0A63">
      <w:pPr>
        <w:pStyle w:val="ConsPlusNormal"/>
        <w:spacing w:before="220"/>
        <w:ind w:firstLine="540"/>
        <w:jc w:val="both"/>
      </w:pPr>
      <w:r>
        <w:t xml:space="preserve">Сведения о нарушенных обязательных требованиях, предусмотренные </w:t>
      </w:r>
      <w:hyperlink w:anchor="P206">
        <w:r>
          <w:rPr>
            <w:color w:val="0000FF"/>
          </w:rPr>
          <w:t>приложением</w:t>
        </w:r>
      </w:hyperlink>
      <w:r>
        <w:t xml:space="preserve"> к настоящим Правилам, формируются на основании информации из реестра обязательных требований при наличии соответствующих перечней обязательных требований.</w:t>
      </w:r>
    </w:p>
    <w:p w:rsidR="00DC0A63" w:rsidRDefault="00DC0A63">
      <w:pPr>
        <w:pStyle w:val="ConsPlusNormal"/>
        <w:spacing w:before="220"/>
        <w:ind w:firstLine="540"/>
        <w:jc w:val="both"/>
      </w:pPr>
      <w:r>
        <w:t>10(1). В случае внесения сведений путем передачи данных из ведомственной информационной системы в единый реестр должна быть обеспечена возможность формирования и утверждения путем наложения изображения электронной цифровой подписи электронного паспорта контрольного (надзорного) мероприятия, профилактического мероприятия, плана проведения плановых контрольных (надзорных) мероприятий, а также всех допускаемых единым реестром вносимых сведений в ведомственной информационной системе с последующим их направлением в единый реестр без необходимости предварительного направления данных из ведомственной информационной системы в единый реестр для предварительной проверки или формирования комплекта электронных документов для подписания.</w:t>
      </w:r>
    </w:p>
    <w:p w:rsidR="00DC0A63" w:rsidRDefault="00DC0A63">
      <w:pPr>
        <w:pStyle w:val="ConsPlusNormal"/>
        <w:jc w:val="both"/>
      </w:pPr>
      <w:r>
        <w:t xml:space="preserve">(п. 10(1) введен </w:t>
      </w:r>
      <w:hyperlink r:id="rId24">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r>
        <w:t xml:space="preserve">10(2). Информация о профилактическом мероприятии, контрольном (надзорном) мероприятии считается внесенной в единый реестр для целей </w:t>
      </w:r>
      <w:hyperlink r:id="rId25">
        <w:r>
          <w:rPr>
            <w:color w:val="0000FF"/>
          </w:rPr>
          <w:t>части 4 статьи 19</w:t>
        </w:r>
      </w:hyperlink>
      <w:r>
        <w:t xml:space="preserve"> Федерального закона после заполнения всех обязательных полей электронного паспорта профилактического мероприятия, контрольного (надзорного) мероприятия и утверждения электронного паспорта соответствующего мероприятия путем наложения электронной цифровой подписи и при необходимости его согласования с органами прокуратуры.</w:t>
      </w:r>
    </w:p>
    <w:p w:rsidR="00DC0A63" w:rsidRDefault="00DC0A63">
      <w:pPr>
        <w:pStyle w:val="ConsPlusNormal"/>
        <w:jc w:val="both"/>
      </w:pPr>
      <w:r>
        <w:t xml:space="preserve">(в ред. </w:t>
      </w:r>
      <w:hyperlink r:id="rId26">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Информация о плановом контрольном (надзорном) мероприятии считается внесенной в единый реестр и может быть опубликована, а контрольное (надзорное) мероприятие технически допущено к проведению исключительно после утверждения в установленном порядке плана проведения плановых контрольных (надзорных) мероприятий, включающего сведения об указанном мероприятии.</w:t>
      </w:r>
    </w:p>
    <w:p w:rsidR="00DC0A63" w:rsidRDefault="00DC0A63">
      <w:pPr>
        <w:pStyle w:val="ConsPlusNormal"/>
        <w:jc w:val="both"/>
      </w:pPr>
      <w:r>
        <w:t xml:space="preserve">(абзац введен </w:t>
      </w:r>
      <w:hyperlink r:id="rId27">
        <w:r>
          <w:rPr>
            <w:color w:val="0000FF"/>
          </w:rPr>
          <w:t>Постановлением</w:t>
        </w:r>
      </w:hyperlink>
      <w:r>
        <w:t xml:space="preserve"> Правительства РФ от 10.03.2023 N 372)</w:t>
      </w:r>
    </w:p>
    <w:p w:rsidR="00DC0A63" w:rsidRDefault="00DC0A63">
      <w:pPr>
        <w:pStyle w:val="ConsPlusNormal"/>
        <w:jc w:val="both"/>
      </w:pPr>
      <w:r>
        <w:t xml:space="preserve">(п. 10(2) введен </w:t>
      </w:r>
      <w:hyperlink r:id="rId28">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8" w:name="P97"/>
      <w:bookmarkEnd w:id="8"/>
      <w:r>
        <w:t>11. При формировании электронного паспорта контрольного (надзорного) мероприятия, профилактического мероприятия используется справочник видов контроля, который формируется в автоматическом режиме из видов контроля, включенных в единый реестр видов контроля, с применением следующих справочных значений, содержащихся в едином реестре видов контроля:</w:t>
      </w:r>
    </w:p>
    <w:p w:rsidR="00DC0A63" w:rsidRDefault="00DC0A63">
      <w:pPr>
        <w:pStyle w:val="ConsPlusNormal"/>
        <w:spacing w:before="220"/>
        <w:ind w:firstLine="540"/>
        <w:jc w:val="both"/>
      </w:pPr>
      <w:r>
        <w:t>виды контроля (включая номер и наименование вида контроля);</w:t>
      </w:r>
    </w:p>
    <w:p w:rsidR="00DC0A63" w:rsidRDefault="00DC0A63">
      <w:pPr>
        <w:pStyle w:val="ConsPlusNormal"/>
        <w:spacing w:before="220"/>
        <w:ind w:firstLine="540"/>
        <w:jc w:val="both"/>
      </w:pPr>
      <w:r>
        <w:t>контрольные (надзорные) мероприятия и профилактические мероприятия по видам контроля (надзора);</w:t>
      </w:r>
    </w:p>
    <w:p w:rsidR="00DC0A63" w:rsidRDefault="00DC0A63">
      <w:pPr>
        <w:pStyle w:val="ConsPlusNormal"/>
        <w:spacing w:before="220"/>
        <w:ind w:firstLine="540"/>
        <w:jc w:val="both"/>
      </w:pPr>
      <w:r>
        <w:t>контрольные (надзорные) действия, осуществляемые в рамках контрольных (надзорных) мероприятий, по видам контроля (надзора);</w:t>
      </w:r>
    </w:p>
    <w:p w:rsidR="00DC0A63" w:rsidRDefault="00DC0A63">
      <w:pPr>
        <w:pStyle w:val="ConsPlusNormal"/>
        <w:spacing w:before="220"/>
        <w:ind w:firstLine="540"/>
        <w:jc w:val="both"/>
      </w:pPr>
      <w:r>
        <w:t>должности уполномоченных принимать решения при осуществлении государственного контроля (надзора), муниципального контроля;</w:t>
      </w:r>
    </w:p>
    <w:p w:rsidR="00DC0A63" w:rsidRDefault="00DC0A63">
      <w:pPr>
        <w:pStyle w:val="ConsPlusNormal"/>
        <w:spacing w:before="220"/>
        <w:ind w:firstLine="540"/>
        <w:jc w:val="both"/>
      </w:pPr>
      <w:r>
        <w:t>должности уполномоченных участвовать в контрольных (надзорных) мероприятиях;</w:t>
      </w:r>
    </w:p>
    <w:p w:rsidR="00DC0A63" w:rsidRDefault="00DC0A63">
      <w:pPr>
        <w:pStyle w:val="ConsPlusNormal"/>
        <w:spacing w:before="220"/>
        <w:ind w:firstLine="540"/>
        <w:jc w:val="both"/>
      </w:pPr>
      <w:r>
        <w:t>проверочные листы;</w:t>
      </w:r>
    </w:p>
    <w:p w:rsidR="00DC0A63" w:rsidRDefault="00DC0A63">
      <w:pPr>
        <w:pStyle w:val="ConsPlusNormal"/>
        <w:spacing w:before="220"/>
        <w:ind w:firstLine="540"/>
        <w:jc w:val="both"/>
      </w:pPr>
      <w:r>
        <w:lastRenderedPageBreak/>
        <w:t>виды принимаемых решений;</w:t>
      </w:r>
    </w:p>
    <w:p w:rsidR="00DC0A63" w:rsidRDefault="00DC0A63">
      <w:pPr>
        <w:pStyle w:val="ConsPlusNormal"/>
        <w:spacing w:before="220"/>
        <w:ind w:firstLine="540"/>
        <w:jc w:val="both"/>
      </w:pPr>
      <w:r>
        <w:t>контрольные (надзорные) органы;</w:t>
      </w:r>
    </w:p>
    <w:p w:rsidR="00DC0A63" w:rsidRDefault="00DC0A63">
      <w:pPr>
        <w:pStyle w:val="ConsPlusNormal"/>
        <w:spacing w:before="220"/>
        <w:ind w:firstLine="540"/>
        <w:jc w:val="both"/>
      </w:pPr>
      <w:r>
        <w:t>типы, виды и подвиды объектов контроля.</w:t>
      </w:r>
    </w:p>
    <w:p w:rsidR="00DC0A63" w:rsidRDefault="00DC0A63">
      <w:pPr>
        <w:pStyle w:val="ConsPlusNormal"/>
        <w:spacing w:before="220"/>
        <w:ind w:firstLine="540"/>
        <w:jc w:val="both"/>
      </w:pPr>
      <w:r>
        <w:t>При формировании электронного паспорта контрольного (надзорного) мероприятия, профилактического мероприятия из реестра обязательных требований также используются:</w:t>
      </w:r>
    </w:p>
    <w:p w:rsidR="00DC0A63" w:rsidRDefault="00DC0A63">
      <w:pPr>
        <w:pStyle w:val="ConsPlusNormal"/>
        <w:spacing w:before="220"/>
        <w:ind w:firstLine="540"/>
        <w:jc w:val="both"/>
      </w:pPr>
      <w:r>
        <w:t>справочник сведений о нормативных правовых актах, содержащих обязательные требования (с указанием структурных единиц и их содержания);</w:t>
      </w:r>
    </w:p>
    <w:p w:rsidR="00DC0A63" w:rsidRDefault="00DC0A63">
      <w:pPr>
        <w:pStyle w:val="ConsPlusNormal"/>
        <w:spacing w:before="220"/>
        <w:ind w:firstLine="540"/>
        <w:jc w:val="both"/>
      </w:pPr>
      <w:r>
        <w:t>справочник сведений об обязательных требованиях.</w:t>
      </w:r>
    </w:p>
    <w:p w:rsidR="00DC0A63" w:rsidRDefault="00DC0A63">
      <w:pPr>
        <w:pStyle w:val="ConsPlusNormal"/>
        <w:spacing w:before="220"/>
        <w:ind w:firstLine="540"/>
        <w:jc w:val="both"/>
      </w:pPr>
      <w:r>
        <w:t>В едином реестре допускается использование иных справочников и классификаторов.</w:t>
      </w:r>
    </w:p>
    <w:p w:rsidR="00DC0A63" w:rsidRDefault="00DC0A63">
      <w:pPr>
        <w:pStyle w:val="ConsPlusNormal"/>
        <w:spacing w:before="220"/>
        <w:ind w:firstLine="540"/>
        <w:jc w:val="both"/>
      </w:pPr>
      <w:r>
        <w:t>11(1). При заполнении электронного паспорта контрольного (надзорного) мероприятия выбор характера контрольного (надзорного) мероприятия (плановое, внеплановое) определяется на основании справочников единого реестра видов контроля, формируемых в отношении вида контроля и контрольного (надзорного) мероприятия.</w:t>
      </w:r>
    </w:p>
    <w:p w:rsidR="00DC0A63" w:rsidRDefault="00DC0A63">
      <w:pPr>
        <w:pStyle w:val="ConsPlusNormal"/>
        <w:jc w:val="both"/>
      </w:pPr>
      <w:r>
        <w:t xml:space="preserve">(п. 11(1) введен </w:t>
      </w:r>
      <w:hyperlink r:id="rId29">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9" w:name="P113"/>
      <w:bookmarkEnd w:id="9"/>
      <w:r>
        <w:t xml:space="preserve">12. Сведения о юридических лицах и индивидуальных предпринимателях в части наименования юридических лиц, фамилии, имени и отчества (при наличии) индивидуального предпринимателя, идентификационного номера налогоплательщика или основного государственного регистрационного номера (основного государственного регистрационного номера индивидуального предпринимателя), адреса юридического лица (его филиалов, представительств, обособленных структурных подразделений), а также кодов Общероссийского </w:t>
      </w:r>
      <w:hyperlink r:id="rId30">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 В случае заполнения 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DC0A63" w:rsidRDefault="00DC0A63">
      <w:pPr>
        <w:pStyle w:val="ConsPlusNormal"/>
        <w:jc w:val="both"/>
      </w:pPr>
      <w:r>
        <w:t xml:space="preserve">(в ред. </w:t>
      </w:r>
      <w:hyperlink r:id="rId31">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(основной государственный регистрационный номер индивидуального предпринимателя) контролируемого лица либо используется соответствующий справочник единого реестра видов контроля.</w:t>
      </w:r>
    </w:p>
    <w:p w:rsidR="00DC0A63" w:rsidRDefault="00DC0A63">
      <w:pPr>
        <w:pStyle w:val="ConsPlusNormal"/>
        <w:jc w:val="both"/>
      </w:pPr>
      <w:r>
        <w:t xml:space="preserve">(в ред. </w:t>
      </w:r>
      <w:hyperlink r:id="rId32">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t>В отношении физических лиц - граждан Российской Федерации сведения вносятся в единый реестр контрольным (надзорным) органом в части фамилии, имени и отчества (при наличии) и идентификационного номера налогоплательщика или страхового номера индивидуального лицевого счета.</w:t>
      </w:r>
    </w:p>
    <w:p w:rsidR="00DC0A63" w:rsidRDefault="00DC0A63">
      <w:pPr>
        <w:pStyle w:val="ConsPlusNormal"/>
        <w:jc w:val="both"/>
      </w:pPr>
      <w:r>
        <w:t xml:space="preserve">(абзац введен </w:t>
      </w:r>
      <w:hyperlink r:id="rId33">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10" w:name="P119"/>
      <w:bookmarkEnd w:id="10"/>
      <w:r>
        <w:t xml:space="preserve">12(1). Сведения о филиалах иностранных юридических лиц в части наименования юридических лиц, идентификационного номера налогоплательщика, адреса (места нахождения) на территории Российской Федерации, а также кодов Общероссийского </w:t>
      </w:r>
      <w:hyperlink r:id="rId34">
        <w:r>
          <w:rPr>
            <w:color w:val="0000FF"/>
          </w:rPr>
          <w:t>классификатора</w:t>
        </w:r>
      </w:hyperlink>
      <w:r>
        <w:t xml:space="preserve"> видов экономической деятельности формируются в едином реестре исключительно посредством информационного взаимодействия единого реестра с государственным реестром аккредитованных филиалов, представительств иностранных юридических лиц. В случае заполнения </w:t>
      </w:r>
      <w:r>
        <w:lastRenderedPageBreak/>
        <w:t>сведений об объекте контроля из реестра объектов контроля в едином реестре видов контроля информация о контролируемом лице заполняется автоматически в привязке к объекту контроля.</w:t>
      </w:r>
    </w:p>
    <w:p w:rsidR="00DC0A63" w:rsidRDefault="00DC0A63">
      <w:pPr>
        <w:pStyle w:val="ConsPlusNormal"/>
        <w:jc w:val="both"/>
      </w:pPr>
      <w:r>
        <w:t xml:space="preserve">(в ред. </w:t>
      </w:r>
      <w:hyperlink r:id="rId35">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t>В целях формирования указанных сведений в едином реестре уполномоченные должностные лица контрольных (надзорных) органов при внесении сведений в единый реестр указывают исключительно идентификационный номер налогоплательщика и код причины постановки на учет налогоплательщика или номер записи об аккредитации в государственном реестре аккредитованных филиалов, представительств иностранных юридических лиц контролируемого лица либо используется соответствующий справочник единого реестра видов контроля.</w:t>
      </w:r>
    </w:p>
    <w:p w:rsidR="00DC0A63" w:rsidRDefault="00DC0A63">
      <w:pPr>
        <w:pStyle w:val="ConsPlusNormal"/>
        <w:jc w:val="both"/>
      </w:pPr>
      <w:r>
        <w:t xml:space="preserve">(в ред. Постановлений Правительства РФ от 10.03.2023 </w:t>
      </w:r>
      <w:hyperlink r:id="rId36">
        <w:r>
          <w:rPr>
            <w:color w:val="0000FF"/>
          </w:rPr>
          <w:t>N 372</w:t>
        </w:r>
      </w:hyperlink>
      <w:r>
        <w:t xml:space="preserve">, от 16.08.2023 </w:t>
      </w:r>
      <w:hyperlink r:id="rId37">
        <w:r>
          <w:rPr>
            <w:color w:val="0000FF"/>
          </w:rPr>
          <w:t>N 1341</w:t>
        </w:r>
      </w:hyperlink>
      <w:r>
        <w:t>)</w:t>
      </w:r>
    </w:p>
    <w:p w:rsidR="00DC0A63" w:rsidRDefault="00DC0A63">
      <w:pPr>
        <w:pStyle w:val="ConsPlusNormal"/>
        <w:spacing w:before="220"/>
        <w:ind w:firstLine="540"/>
        <w:jc w:val="both"/>
      </w:pPr>
      <w:r>
        <w:t>Сведения об иностранных юридических лицах заполняются контрольным (надзорным) органом самостоятельно путем внесения информации в текстовое поле либо посредством информационного взаимодействия единого реестра с иными справочниками (при наличии).</w:t>
      </w:r>
    </w:p>
    <w:p w:rsidR="00DC0A63" w:rsidRDefault="00DC0A63">
      <w:pPr>
        <w:pStyle w:val="ConsPlusNormal"/>
        <w:jc w:val="both"/>
      </w:pPr>
      <w:r>
        <w:t xml:space="preserve">(п. 12(1) введен </w:t>
      </w:r>
      <w:hyperlink r:id="rId38">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11" w:name="P125"/>
      <w:bookmarkEnd w:id="11"/>
      <w:r>
        <w:t>13. Сведения об отнесении юридических лиц и индивидуальных предпринимателей к субъектам малого и среднего предпринимательства, в том числе с указанием категории субъекта малого или среднего предпринимательства (микропредприятие, малое предприятие или среднее предприятие),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 или единым реестром видов контроля с использованием атрибутов реестра субъектов малого и среднего предпринимательства.</w:t>
      </w:r>
    </w:p>
    <w:p w:rsidR="00DC0A63" w:rsidRDefault="00DC0A63">
      <w:pPr>
        <w:pStyle w:val="ConsPlusNormal"/>
        <w:jc w:val="both"/>
      </w:pPr>
      <w:r>
        <w:t xml:space="preserve">(в ред. Постановлений Правительства РФ от 30.04.2022 </w:t>
      </w:r>
      <w:hyperlink r:id="rId39">
        <w:r>
          <w:rPr>
            <w:color w:val="0000FF"/>
          </w:rPr>
          <w:t>N 786</w:t>
        </w:r>
      </w:hyperlink>
      <w:r>
        <w:t xml:space="preserve">, от 10.03.2023 </w:t>
      </w:r>
      <w:hyperlink r:id="rId40">
        <w:r>
          <w:rPr>
            <w:color w:val="0000FF"/>
          </w:rPr>
          <w:t>N 372</w:t>
        </w:r>
      </w:hyperlink>
      <w:r>
        <w:t>)</w:t>
      </w:r>
    </w:p>
    <w:p w:rsidR="00DC0A63" w:rsidRDefault="00DC0A63">
      <w:pPr>
        <w:pStyle w:val="ConsPlusNormal"/>
        <w:spacing w:before="220"/>
        <w:ind w:firstLine="540"/>
        <w:jc w:val="both"/>
      </w:pPr>
      <w:r>
        <w:t>Сведения об отнесении контролируемых лиц к социально ориентированным некоммерческим организациям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социально ориентированных некоммерческих организаций или единым реестром видов контроля с использованием атрибутов реестра субъектов малого и среднего предпринимательства.</w:t>
      </w:r>
    </w:p>
    <w:p w:rsidR="00DC0A63" w:rsidRDefault="00DC0A63">
      <w:pPr>
        <w:pStyle w:val="ConsPlusNormal"/>
        <w:jc w:val="both"/>
      </w:pPr>
      <w:r>
        <w:t xml:space="preserve">(абзац введен </w:t>
      </w:r>
      <w:hyperlink r:id="rId41">
        <w:r>
          <w:rPr>
            <w:color w:val="0000FF"/>
          </w:rPr>
          <w:t>Постановлением</w:t>
        </w:r>
      </w:hyperlink>
      <w:r>
        <w:t xml:space="preserve"> Правительства РФ от 30.04.2022 N 786; в ред. </w:t>
      </w:r>
      <w:hyperlink r:id="rId42">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t>13(1). Сведения о государственной аккредитации российской организации, осуществляющей деятельность в области информационных технологий, формируются в едином реестре на основе информации, предоставляемой в единый реестр исключительно посредством информационного взаимодействия единого реестра с реестром аккредитованных российских организаций, осуществляющих деятельность в области информационных технологий, или единым реестром видов контроля с использованием атрибутов реестра аккредитованных российских организаций, осуществляющих деятельность в области информационных технологий.</w:t>
      </w:r>
    </w:p>
    <w:p w:rsidR="00DC0A63" w:rsidRDefault="00DC0A63">
      <w:pPr>
        <w:pStyle w:val="ConsPlusNormal"/>
        <w:jc w:val="both"/>
      </w:pPr>
      <w:r>
        <w:t xml:space="preserve">(п. 13(1) введен </w:t>
      </w:r>
      <w:hyperlink r:id="rId43">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r>
        <w:t xml:space="preserve">14. Внесение в единый реестр контрольными (надзорными) органами сведений возможно с использованием информационной системы контрольного (надзорного)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 определенных в качестве обязательных для применения в едином реестре в соответствии с настоящими Правилами. Такое информационное взаимодействие обеспечивает невозможность внесения сведений в единый реестр с нарушением порядка, приведенного в </w:t>
      </w:r>
      <w:hyperlink w:anchor="P216">
        <w:r>
          <w:rPr>
            <w:color w:val="0000FF"/>
          </w:rPr>
          <w:t>поле</w:t>
        </w:r>
      </w:hyperlink>
      <w:r>
        <w:t xml:space="preserve"> "Источник (в том числе форма заполнения, справочники)" приложения к настоящим Правилам, путем обеспечения форматно-логического контроля при заполнении соответствующих полей в едином реестре с использованием указанного информационного взаимодействия.</w:t>
      </w:r>
    </w:p>
    <w:p w:rsidR="00DC0A63" w:rsidRDefault="00DC0A63">
      <w:pPr>
        <w:pStyle w:val="ConsPlusNormal"/>
        <w:spacing w:before="220"/>
        <w:ind w:firstLine="540"/>
        <w:jc w:val="both"/>
      </w:pPr>
      <w:r>
        <w:lastRenderedPageBreak/>
        <w:t>Внесение в единый реестр контрольными (надзорными) органами сведений с использованием государственной информационной системы "Типовое облачное решение по автоматизации контрольной (надзорной) деятельности" возможно в том числе путем прямой интеграции без использования единой системы межведомственного электронного взаимодействия или посредством использования единой системы межведомственного электронного взаимодействия.</w:t>
      </w:r>
    </w:p>
    <w:p w:rsidR="00DC0A63" w:rsidRDefault="00DC0A63">
      <w:pPr>
        <w:pStyle w:val="ConsPlusNormal"/>
        <w:jc w:val="both"/>
      </w:pPr>
      <w:r>
        <w:t xml:space="preserve">(абзац введен </w:t>
      </w:r>
      <w:hyperlink r:id="rId44">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r>
        <w:t>15. Основания и порядок подключения к единому реестру информационных систем контрольных (надзорных) органов в случае автоматизированного режима передачи информации определяются оператором единого реестра.</w:t>
      </w:r>
    </w:p>
    <w:p w:rsidR="00DC0A63" w:rsidRDefault="00DC0A63">
      <w:pPr>
        <w:pStyle w:val="ConsPlusNormal"/>
        <w:spacing w:before="220"/>
        <w:ind w:firstLine="540"/>
        <w:jc w:val="both"/>
      </w:pPr>
      <w:r>
        <w:t>Сведения, внесенные контрольным (надзорным) органом непосредственно через личный кабинет контрольного (надзорного) органа в единый реестр, интегрируются с ведомственной информационной системой контрольного (надзорного) органа и могут быть в дальнейшем изменены через указанную ведомственную информационную систему. Сведения, внесенные через личный кабинет и путем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являются равнозначными.</w:t>
      </w:r>
    </w:p>
    <w:p w:rsidR="00DC0A63" w:rsidRDefault="00DC0A63">
      <w:pPr>
        <w:pStyle w:val="ConsPlusNormal"/>
        <w:spacing w:before="220"/>
        <w:ind w:firstLine="540"/>
        <w:jc w:val="both"/>
      </w:pPr>
      <w:r>
        <w:t>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(надзорного) органа с помощью единой системы межведомственного информационного взаимодействия обеспечивает одинаковые возможности внесения сведений.</w:t>
      </w:r>
    </w:p>
    <w:p w:rsidR="00DC0A63" w:rsidRDefault="00DC0A63">
      <w:pPr>
        <w:pStyle w:val="ConsPlusNormal"/>
        <w:spacing w:before="220"/>
        <w:ind w:firstLine="540"/>
        <w:jc w:val="both"/>
      </w:pPr>
      <w:r>
        <w:t xml:space="preserve">16. Документы контрольных (надзорных) органов, содержащие сведения, вносимые в единый реестр, подписываются уполномоченными должностными лицами контрольных (надзорных) органов и иных уполномоченных органов и должностных лиц, согласуются (в случаях, установленных Федеральным </w:t>
      </w:r>
      <w:hyperlink r:id="rId45">
        <w:r>
          <w:rPr>
            <w:color w:val="0000FF"/>
          </w:rPr>
          <w:t>законом</w:t>
        </w:r>
      </w:hyperlink>
      <w:r>
        <w:t xml:space="preserve">) органами прокуратуры в порядке, установленном Федеральным </w:t>
      </w:r>
      <w:hyperlink r:id="rId46">
        <w:r>
          <w:rPr>
            <w:color w:val="0000FF"/>
          </w:rPr>
          <w:t>законом</w:t>
        </w:r>
      </w:hyperlink>
      <w:r>
        <w:t>, с использованием усиленной квалифицированной электронной подписи.</w:t>
      </w:r>
    </w:p>
    <w:p w:rsidR="00DC0A63" w:rsidRDefault="00DC0A63">
      <w:pPr>
        <w:pStyle w:val="ConsPlusNormal"/>
        <w:spacing w:before="220"/>
        <w:ind w:firstLine="540"/>
        <w:jc w:val="both"/>
      </w:pPr>
      <w:r>
        <w:t>17. В целях формирования единого реестра контрольные (надзорные) органы:</w:t>
      </w:r>
    </w:p>
    <w:p w:rsidR="00DC0A63" w:rsidRDefault="00DC0A63">
      <w:pPr>
        <w:pStyle w:val="ConsPlusNormal"/>
        <w:spacing w:before="220"/>
        <w:ind w:firstLine="540"/>
        <w:jc w:val="both"/>
      </w:pPr>
      <w:bookmarkStart w:id="12" w:name="P139"/>
      <w:bookmarkEnd w:id="12"/>
      <w:r>
        <w:t>а) определяют уполномоченных должностных лиц, которым необходимо обеспечить доступ к единому реестру, их полномочия по формированию и заполнению единого реестра;</w:t>
      </w:r>
    </w:p>
    <w:p w:rsidR="00DC0A63" w:rsidRDefault="00DC0A63">
      <w:pPr>
        <w:pStyle w:val="ConsPlusNormal"/>
        <w:spacing w:before="220"/>
        <w:ind w:firstLine="540"/>
        <w:jc w:val="both"/>
      </w:pPr>
      <w:r>
        <w:t xml:space="preserve">б) определяют должностное лицо, ответственное за надлежащее и своевременное формирование и заполнение единого реестра уполномоченными должностными лицами, указанными в </w:t>
      </w:r>
      <w:hyperlink w:anchor="P139">
        <w:r>
          <w:rPr>
            <w:color w:val="0000FF"/>
          </w:rPr>
          <w:t>подпункте "а"</w:t>
        </w:r>
      </w:hyperlink>
      <w:r>
        <w:t xml:space="preserve"> настоящего пункта. Перечни ответственных лиц подлежат утверждению руководителем контрольного (надзорного) органа;</w:t>
      </w:r>
    </w:p>
    <w:p w:rsidR="00DC0A63" w:rsidRDefault="00DC0A63">
      <w:pPr>
        <w:pStyle w:val="ConsPlusNormal"/>
        <w:spacing w:before="220"/>
        <w:ind w:firstLine="540"/>
        <w:jc w:val="both"/>
      </w:pPr>
      <w:r>
        <w:t>в) определяют должностное лицо, ответственное за взаимодействие с оператором единого реестра в целях технического обеспечения работы контрольного (надзорного) органа в едином реестре;</w:t>
      </w:r>
    </w:p>
    <w:p w:rsidR="00DC0A63" w:rsidRDefault="00DC0A63">
      <w:pPr>
        <w:pStyle w:val="ConsPlusNormal"/>
        <w:spacing w:before="220"/>
        <w:ind w:firstLine="540"/>
        <w:jc w:val="both"/>
      </w:pPr>
      <w:r>
        <w:t>г) организуют получение ответственными лицами сертификатов ключей проверки электронной подписи и ключей электронной подписи;</w:t>
      </w:r>
    </w:p>
    <w:p w:rsidR="00DC0A63" w:rsidRDefault="00DC0A63">
      <w:pPr>
        <w:pStyle w:val="ConsPlusNormal"/>
        <w:spacing w:before="220"/>
        <w:ind w:firstLine="540"/>
        <w:jc w:val="both"/>
      </w:pPr>
      <w:r>
        <w:t xml:space="preserve">д) обеспечивают внесение в единый реестр и актуализацию сведений о профилактических мероприятиях, контрольных (надзорных) мероприятиях посредством заполнения их электронных паспортов в сроки, установленные </w:t>
      </w:r>
      <w:hyperlink w:anchor="P206">
        <w:r>
          <w:rPr>
            <w:color w:val="0000FF"/>
          </w:rPr>
          <w:t>приложением</w:t>
        </w:r>
      </w:hyperlink>
      <w:r>
        <w:t xml:space="preserve"> к настоящим Правилам.</w:t>
      </w:r>
    </w:p>
    <w:p w:rsidR="00DC0A63" w:rsidRDefault="00DC0A63">
      <w:pPr>
        <w:pStyle w:val="ConsPlusNormal"/>
        <w:spacing w:before="220"/>
        <w:ind w:firstLine="540"/>
        <w:jc w:val="both"/>
      </w:pPr>
      <w:r>
        <w:t xml:space="preserve">18. Доступ в единый реестр уполномоченных должностных лиц контрольных (надзорных) органов,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"Единая система </w:t>
      </w:r>
      <w: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Для прокурорских работников, сотрудников Министерства экономического развития Российской Федерации, Уполномоченного при Президенте Российской Федерации по защите прав предпринимателей,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w:t>
      </w:r>
    </w:p>
    <w:p w:rsidR="00DC0A63" w:rsidRDefault="00DC0A63">
      <w:pPr>
        <w:pStyle w:val="ConsPlusNormal"/>
        <w:spacing w:before="220"/>
        <w:ind w:firstLine="540"/>
        <w:jc w:val="both"/>
      </w:pPr>
      <w:r>
        <w:t xml:space="preserve">Согласование плана проведения плановых контрольных (надзорных) мероприятий на очередной календарный год, внеплановых контрольных (надзорных) мероприятий должностными лицами, уполномоченными осуществлять согласование в порядке, установленном Федеральным </w:t>
      </w:r>
      <w:hyperlink r:id="rId47">
        <w:r>
          <w:rPr>
            <w:color w:val="0000FF"/>
          </w:rPr>
          <w:t>законом</w:t>
        </w:r>
      </w:hyperlink>
      <w:r>
        <w:t>, осуществляется в едином реестре с использованием усиленной квалифицированной электронной подписи.</w:t>
      </w:r>
    </w:p>
    <w:p w:rsidR="00DC0A63" w:rsidRDefault="00DC0A63">
      <w:pPr>
        <w:pStyle w:val="ConsPlusNormal"/>
        <w:spacing w:before="220"/>
        <w:ind w:firstLine="540"/>
        <w:jc w:val="both"/>
      </w:pPr>
      <w:r>
        <w:t>19. Контрольные (надзорные) органы, руководители контрольных (надзорных) органов, их структурные подразделения и ответственные лица несут ответственность за полноту, достоверность и своевременность внесения сведений, размещаемых ими в едином реестре, в соответствии с законодательством Российской Федерации.</w:t>
      </w:r>
    </w:p>
    <w:p w:rsidR="00DC0A63" w:rsidRDefault="00DC0A63">
      <w:pPr>
        <w:pStyle w:val="ConsPlusNormal"/>
        <w:jc w:val="both"/>
      </w:pPr>
    </w:p>
    <w:p w:rsidR="00DC0A63" w:rsidRDefault="00DC0A63">
      <w:pPr>
        <w:pStyle w:val="ConsPlusTitle"/>
        <w:jc w:val="center"/>
        <w:outlineLvl w:val="1"/>
      </w:pPr>
      <w:r>
        <w:t>IV. Порядок предоставления доступа к сведениям,</w:t>
      </w:r>
    </w:p>
    <w:p w:rsidR="00DC0A63" w:rsidRDefault="00DC0A63">
      <w:pPr>
        <w:pStyle w:val="ConsPlusTitle"/>
        <w:jc w:val="center"/>
      </w:pPr>
      <w:r>
        <w:t>содержащимся в едином реестре</w:t>
      </w:r>
    </w:p>
    <w:p w:rsidR="00DC0A63" w:rsidRDefault="00DC0A63">
      <w:pPr>
        <w:pStyle w:val="ConsPlusNormal"/>
        <w:jc w:val="both"/>
      </w:pPr>
    </w:p>
    <w:p w:rsidR="00DC0A63" w:rsidRDefault="00DC0A63">
      <w:pPr>
        <w:pStyle w:val="ConsPlusNormal"/>
        <w:ind w:firstLine="540"/>
        <w:jc w:val="both"/>
      </w:pPr>
      <w:r>
        <w:t>20. Доступ к размещенным в едином реестре сведениям о совершаемых должностными лицами контрольного (надзорного)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информационно-телекоммуникационной сети "Интернет" (далее - официальный сайт единого реестра). Сведения, содержащиеся в едином реестре, размещаются на официальном сайте единого реестра в суточный срок. Адрес официального сайта единого реестра определяется оператором единого реестра.</w:t>
      </w:r>
    </w:p>
    <w:p w:rsidR="00DC0A63" w:rsidRDefault="00DC0A63">
      <w:pPr>
        <w:pStyle w:val="ConsPlusNormal"/>
        <w:spacing w:before="220"/>
        <w:ind w:firstLine="540"/>
        <w:jc w:val="both"/>
      </w:pPr>
      <w:bookmarkStart w:id="13" w:name="P152"/>
      <w:bookmarkEnd w:id="13"/>
      <w:r>
        <w:t xml:space="preserve">21. На документы, оформляемые контрольным (надзорным) органом, наносится QR-код, сформированный единым реестром, обеспечивающий переход на страницу в информационно-телекоммуникационной сети "Интернет", содержащую запись единого реестра о профилактическом мероприятии, контрольном (надзорном) мероприятии в едином реестре, в рамках которого составлен документ. При использовании для просмотра информации QR-кода сведения отображаются в соответствии со статусом отображения в публичном доступе, предусмотренным </w:t>
      </w:r>
      <w:hyperlink w:anchor="P206">
        <w:r>
          <w:rPr>
            <w:color w:val="0000FF"/>
          </w:rPr>
          <w:t>приложением</w:t>
        </w:r>
      </w:hyperlink>
      <w:r>
        <w:t xml:space="preserve"> к настоящим Правилам, вне зависимости от времени предоставления такого доступа.</w:t>
      </w:r>
    </w:p>
    <w:p w:rsidR="00DC0A63" w:rsidRDefault="00DC0A63">
      <w:pPr>
        <w:pStyle w:val="ConsPlusNormal"/>
        <w:jc w:val="both"/>
      </w:pPr>
      <w:r>
        <w:t xml:space="preserve">(в ред. </w:t>
      </w:r>
      <w:hyperlink r:id="rId48">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r>
        <w:t>22. Органы прокуратуры, Министерство экономического развития Российской Федерации, а также Уполномоченный при Президенте Российской Федерации по защите прав предпринимателей имеют неограниченный доступ к сведениям, содержащимся в едином реестре.</w:t>
      </w:r>
    </w:p>
    <w:p w:rsidR="00DC0A63" w:rsidRDefault="00DC0A63">
      <w:pPr>
        <w:pStyle w:val="ConsPlusNormal"/>
        <w:spacing w:before="220"/>
        <w:ind w:firstLine="540"/>
        <w:jc w:val="both"/>
      </w:pPr>
      <w:bookmarkStart w:id="14" w:name="P155"/>
      <w:bookmarkEnd w:id="14"/>
      <w:r>
        <w:t>23. Контролируемые лица получают доступ к сведениям, содержащимся в едином реестре относительно указанных контролируемых лиц, посредством авторизованного доступа в федеральной государственной информационной системе "Единый портал государственных и муниципальных услуг (функций)" (далее - единый портал) и (или) на региональный портал государственных и муниципальных услуг (далее - региональный портал) и (или) в личный кабинет контролируемого лица в ведомственных информационных системах.</w:t>
      </w:r>
    </w:p>
    <w:p w:rsidR="00DC0A63" w:rsidRDefault="00DC0A63">
      <w:pPr>
        <w:pStyle w:val="ConsPlusNormal"/>
        <w:jc w:val="both"/>
      </w:pPr>
      <w:r>
        <w:t xml:space="preserve">(в ред. </w:t>
      </w:r>
      <w:hyperlink r:id="rId49">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r>
        <w:t xml:space="preserve">23(1). Контрольный (надзорный) орган вправе предоставлять всю информацию о профилактическом мероприятии, контрольном (надзорном) мероприятии, содержащуюся в </w:t>
      </w:r>
      <w:r>
        <w:lastRenderedPageBreak/>
        <w:t>едином реестре, другому контрольному (надзорному) органу:</w:t>
      </w:r>
    </w:p>
    <w:p w:rsidR="00DC0A63" w:rsidRDefault="00DC0A63">
      <w:pPr>
        <w:pStyle w:val="ConsPlusNormal"/>
        <w:spacing w:before="220"/>
        <w:ind w:firstLine="540"/>
        <w:jc w:val="both"/>
      </w:pPr>
      <w:r>
        <w:t>а) путем направления прямой ссылки на электронный паспорт соответствующего профилактического мероприятия, контрольного (надзорного) мероприятия;</w:t>
      </w:r>
    </w:p>
    <w:p w:rsidR="00DC0A63" w:rsidRDefault="00DC0A63">
      <w:pPr>
        <w:pStyle w:val="ConsPlusNormal"/>
        <w:spacing w:before="220"/>
        <w:ind w:firstLine="540"/>
        <w:jc w:val="both"/>
      </w:pPr>
      <w:r>
        <w:t>б) путем указания основного государственного регистрационного номера соответствующего органа либо выбора из перечня органов, которым ранее контрольным (надзорным) органом, предоставляющим информацию, предоставлялся доступ к электронному паспорту соответствующего мероприятия, после чего органам, которым предоставляется информация, предоставляется доступ к электронному паспорту соответствующего профилактического мероприятия, контрольного (надзорного) мероприятия.</w:t>
      </w:r>
    </w:p>
    <w:p w:rsidR="00DC0A63" w:rsidRDefault="00DC0A63">
      <w:pPr>
        <w:pStyle w:val="ConsPlusNormal"/>
        <w:jc w:val="both"/>
      </w:pPr>
      <w:r>
        <w:t xml:space="preserve">(п. 23(1) введен </w:t>
      </w:r>
      <w:hyperlink r:id="rId50">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r>
        <w:t xml:space="preserve">23(2). После сохранения и подписания электронного паспорта контрольного (надзорного) мероприятия, профилактического мероприятия опубликованные данные из единого реестра в соответствии с </w:t>
      </w:r>
      <w:hyperlink r:id="rId51">
        <w:r>
          <w:rPr>
            <w:color w:val="0000FF"/>
          </w:rPr>
          <w:t>частью 4 статьи 21</w:t>
        </w:r>
      </w:hyperlink>
      <w:r>
        <w:t xml:space="preserve"> Федерального закона направляются на единый портал и дополнительно могут направляться на региональный портал. В случае если контролируемое лицо завершило прохождение процедуры регистрации в единой системе идентификации и аутентификации, данные отображаются в личном кабинете единого портала и дополнительно в личном кабинете регионального портала, а уведомление об информировании контролируемого лица в части переданных данных с указанием даты информирования (дата размещения сведений в личном кабинете контролируемого лица) направляется в единый реестр автоматически посредством единого портала и (или) регионального портала.</w:t>
      </w:r>
    </w:p>
    <w:p w:rsidR="00DC0A63" w:rsidRDefault="00DC0A63">
      <w:pPr>
        <w:pStyle w:val="ConsPlusNormal"/>
        <w:spacing w:before="220"/>
        <w:ind w:firstLine="540"/>
        <w:jc w:val="both"/>
      </w:pPr>
      <w:r>
        <w:t>В поле "Информирование" единого реестра вносится информация о полях, в отношении сведений из которых было произведено информирование, а также о дате информирования контролируемого лица.</w:t>
      </w:r>
    </w:p>
    <w:p w:rsidR="00DC0A63" w:rsidRDefault="00DC0A63">
      <w:pPr>
        <w:pStyle w:val="ConsPlusNormal"/>
        <w:spacing w:before="220"/>
        <w:ind w:firstLine="540"/>
        <w:jc w:val="both"/>
      </w:pPr>
      <w:r>
        <w:t>В случае внесения изменения в электронный паспорт контрольного (надзорного) мероприятия, профилактического мероприятия указанная в настоящем пункте процедура производится повторно, а в поле "Информирование" вносится дополнительная информация о дополнительном информировании и указывается, в отношении каких полей повторно была направлена информация. Соответствующая информация отображается в электронном паспорте контрольного (надзорного) мероприятия, профилактического мероприятия в едином реестре.</w:t>
      </w:r>
    </w:p>
    <w:p w:rsidR="00DC0A63" w:rsidRDefault="00DC0A63">
      <w:pPr>
        <w:pStyle w:val="ConsPlusNormal"/>
        <w:spacing w:before="220"/>
        <w:ind w:firstLine="540"/>
        <w:jc w:val="both"/>
      </w:pPr>
      <w:r>
        <w:t xml:space="preserve">В случае если проведение контрольного (надзорного) мероприятия, профилактического мероприятия предусматривает необходимость уведомления и уведомление производится путем направления данных посредством единого портала или дополнительно через региональный портал, контролируемое лицо считается уведомленным в случае соблюдения требований, установленных </w:t>
      </w:r>
      <w:hyperlink r:id="rId52">
        <w:r>
          <w:rPr>
            <w:color w:val="0000FF"/>
          </w:rPr>
          <w:t>частью 5 статьи 21</w:t>
        </w:r>
      </w:hyperlink>
      <w:r>
        <w:t xml:space="preserve"> Федерального закона, а информация об уведомлении проставляется в электронном паспорте контрольного (надзорного) мероприятия, профилактического мероприятия в порядке, предусмотренном настоящим пунктом.</w:t>
      </w:r>
    </w:p>
    <w:p w:rsidR="00DC0A63" w:rsidRDefault="00DC0A63">
      <w:pPr>
        <w:pStyle w:val="ConsPlusNormal"/>
        <w:jc w:val="both"/>
      </w:pPr>
      <w:r>
        <w:t xml:space="preserve">(п. 23(2) введен </w:t>
      </w:r>
      <w:hyperlink r:id="rId53">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r>
        <w:t xml:space="preserve">24. Ведение единого реестра, внесение в него соответствующих сведений и их предоставление осуществляются с учетом требований </w:t>
      </w:r>
      <w:hyperlink r:id="rId54">
        <w:r>
          <w:rPr>
            <w:color w:val="0000FF"/>
          </w:rPr>
          <w:t>законодательства</w:t>
        </w:r>
      </w:hyperlink>
      <w:r>
        <w:t xml:space="preserve"> о государственной и иной охраняемой законом тайне, а также с учетом требований </w:t>
      </w:r>
      <w:hyperlink r:id="rId55">
        <w:r>
          <w:rPr>
            <w:color w:val="0000FF"/>
          </w:rPr>
          <w:t>законодательства</w:t>
        </w:r>
      </w:hyperlink>
      <w:r>
        <w:t xml:space="preserve"> о персональных данных. Если в соответствии с Федеральным </w:t>
      </w:r>
      <w:hyperlink r:id="rId56">
        <w:r>
          <w:rPr>
            <w:color w:val="0000FF"/>
          </w:rPr>
          <w:t>законом</w:t>
        </w:r>
      </w:hyperlink>
      <w:r>
        <w:t xml:space="preserve"> контролируемое лицо не уведомляется о проведении контрольного (надзорного) мероприятия, то указанные сведения не размещаются на официальном сайте единого реестра до момента, указанного в </w:t>
      </w:r>
      <w:hyperlink w:anchor="P206">
        <w:r>
          <w:rPr>
            <w:color w:val="0000FF"/>
          </w:rPr>
          <w:t>приложении</w:t>
        </w:r>
      </w:hyperlink>
      <w:r>
        <w:t xml:space="preserve"> к настоящим Правилам.</w:t>
      </w:r>
    </w:p>
    <w:p w:rsidR="00DC0A63" w:rsidRDefault="00DC0A63">
      <w:pPr>
        <w:pStyle w:val="ConsPlusNormal"/>
        <w:spacing w:before="220"/>
        <w:ind w:firstLine="540"/>
        <w:jc w:val="both"/>
      </w:pPr>
      <w:r>
        <w:t xml:space="preserve">25. В едином реестре обеспечивается размещение сведений о контрольных (надзорных) мероприятиях в машиночитаемом формате с возможностью выгрузки в информационные системы. Выгрузка сведений, не отнесенных к размещаемым в публичном доступе в соответствии с </w:t>
      </w:r>
      <w:hyperlink w:anchor="P206">
        <w:r>
          <w:rPr>
            <w:color w:val="0000FF"/>
          </w:rPr>
          <w:t>приложением</w:t>
        </w:r>
      </w:hyperlink>
      <w:r>
        <w:t xml:space="preserve"> к настоящим Правилам, допускается только в государственные информационные системы (в том числе в реестр обязательных требований)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w:t>
      </w:r>
    </w:p>
    <w:p w:rsidR="00DC0A63" w:rsidRDefault="00DC0A63">
      <w:pPr>
        <w:pStyle w:val="ConsPlusNormal"/>
        <w:jc w:val="both"/>
      </w:pPr>
    </w:p>
    <w:p w:rsidR="00DC0A63" w:rsidRDefault="00DC0A63">
      <w:pPr>
        <w:pStyle w:val="ConsPlusTitle"/>
        <w:jc w:val="center"/>
        <w:outlineLvl w:val="1"/>
      </w:pPr>
      <w:r>
        <w:t>V. Порядок функционирования</w:t>
      </w:r>
    </w:p>
    <w:p w:rsidR="00DC0A63" w:rsidRDefault="00DC0A63">
      <w:pPr>
        <w:pStyle w:val="ConsPlusTitle"/>
        <w:jc w:val="center"/>
      </w:pPr>
      <w:r>
        <w:t>и информационного взаимодействия единого реестра с иными</w:t>
      </w:r>
    </w:p>
    <w:p w:rsidR="00DC0A63" w:rsidRDefault="00DC0A63">
      <w:pPr>
        <w:pStyle w:val="ConsPlusTitle"/>
        <w:jc w:val="center"/>
      </w:pPr>
      <w:r>
        <w:t>информационными системами</w:t>
      </w:r>
    </w:p>
    <w:p w:rsidR="00DC0A63" w:rsidRDefault="00DC0A63">
      <w:pPr>
        <w:pStyle w:val="ConsPlusNormal"/>
        <w:jc w:val="both"/>
      </w:pPr>
    </w:p>
    <w:p w:rsidR="00DC0A63" w:rsidRDefault="00DC0A63">
      <w:pPr>
        <w:pStyle w:val="ConsPlusNormal"/>
        <w:ind w:firstLine="540"/>
        <w:jc w:val="both"/>
      </w:pPr>
      <w:r>
        <w:t>26.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 а также иных способов информационного взаимодействия по согласованию с оператором единого реестра.</w:t>
      </w:r>
    </w:p>
    <w:p w:rsidR="00DC0A63" w:rsidRDefault="00DC0A63">
      <w:pPr>
        <w:pStyle w:val="ConsPlusNormal"/>
        <w:spacing w:before="220"/>
        <w:ind w:firstLine="540"/>
        <w:jc w:val="both"/>
      </w:pPr>
      <w:r>
        <w:t>27. Единый реестр обеспечивает возможность формирования, утверждения контрольными (надзорными) органами в машиночитаемом формате плана проведения плановых контрольных (надзорных) мероприятий на очередной календарный год и его согласования с органами прокуратуры (один такой план может быть сформирован и утвержден только по одному виду контроля (надзора), внесения в него изменений в машиночитаемом формате, а также согласование внеплановых контрольных (надзорных) мероприятий и получение решения прокурора о результатах его рассмотрения, в том числе путем информационного взаимодействия ведомственной информационной системы с единым реестром.</w:t>
      </w:r>
    </w:p>
    <w:p w:rsidR="00DC0A63" w:rsidRDefault="00DC0A63">
      <w:pPr>
        <w:pStyle w:val="ConsPlusNormal"/>
        <w:jc w:val="both"/>
      </w:pPr>
      <w:r>
        <w:t xml:space="preserve">(в ред. </w:t>
      </w:r>
      <w:hyperlink r:id="rId57">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r>
        <w:t xml:space="preserve">28. Контрольные (надзорные) органы обеспечивают внесение в единый реестр проектов планов проведения плановых контрольных (надзорных) мероприятий, сведений о внеплановых контрольных (надзорных) мероприятиях, а также о профилактических мероприятиях, указанных в </w:t>
      </w:r>
      <w:hyperlink w:anchor="P58">
        <w:r>
          <w:rPr>
            <w:color w:val="0000FF"/>
          </w:rPr>
          <w:t>подпункте "а" пункта 5</w:t>
        </w:r>
      </w:hyperlink>
      <w:r>
        <w:t xml:space="preserve"> настоящих Правил.</w:t>
      </w:r>
    </w:p>
    <w:p w:rsidR="00DC0A63" w:rsidRDefault="00DC0A63">
      <w:pPr>
        <w:pStyle w:val="ConsPlusNormal"/>
        <w:spacing w:before="220"/>
        <w:ind w:firstLine="540"/>
        <w:jc w:val="both"/>
      </w:pPr>
      <w:r>
        <w:t>Возможность внесения изменений в электронный паспорт профилактического мероприятия, контрольного (надзорного) мероприятия предоставляется только тому контрольному (надзорному) органу или его территориальному органу, которым указанная информация была внесена. При этом центральный аппарат контрольного (надзорного) органа вправе вносить изменения в информацию, внесенную его территориальным органом.</w:t>
      </w:r>
    </w:p>
    <w:p w:rsidR="00DC0A63" w:rsidRDefault="00DC0A63">
      <w:pPr>
        <w:pStyle w:val="ConsPlusNormal"/>
        <w:jc w:val="both"/>
      </w:pPr>
      <w:r>
        <w:t xml:space="preserve">(абзац введен </w:t>
      </w:r>
      <w:hyperlink r:id="rId58">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r>
        <w:t xml:space="preserve">29. В целях исполнения </w:t>
      </w:r>
      <w:hyperlink w:anchor="P155">
        <w:r>
          <w:rPr>
            <w:color w:val="0000FF"/>
          </w:rPr>
          <w:t>пункта 23</w:t>
        </w:r>
      </w:hyperlink>
      <w:r>
        <w:t xml:space="preserve"> настоящих Правил сведения о завершенных, запланированных и проводимых профилактических мероприятиях, контрольных (надзорных) мероприятиях (включая сведения, указанные в </w:t>
      </w:r>
      <w:hyperlink w:anchor="P62">
        <w:r>
          <w:rPr>
            <w:color w:val="0000FF"/>
          </w:rPr>
          <w:t>подпунктах "г"</w:t>
        </w:r>
      </w:hyperlink>
      <w:r>
        <w:t xml:space="preserve"> и </w:t>
      </w:r>
      <w:hyperlink w:anchor="P63">
        <w:r>
          <w:rPr>
            <w:color w:val="0000FF"/>
          </w:rPr>
          <w:t>"д" пункта 5</w:t>
        </w:r>
      </w:hyperlink>
      <w:r>
        <w:t xml:space="preserve"> настоящих Правил)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(или) по запросу за определенный период или конкретному контрольному (надзорному) мероприятию или профилактическому мероприятию (за исключением случаев, когда в соответствии с </w:t>
      </w:r>
      <w:hyperlink w:anchor="P206">
        <w:r>
          <w:rPr>
            <w:color w:val="0000FF"/>
          </w:rPr>
          <w:t>приложением</w:t>
        </w:r>
      </w:hyperlink>
      <w:r>
        <w:t xml:space="preserve"> к настоящим Правилам сведения относятся к категории "не виден до окончания события (после окончания виден всем)").</w:t>
      </w:r>
    </w:p>
    <w:p w:rsidR="00DC0A63" w:rsidRDefault="00DC0A63">
      <w:pPr>
        <w:pStyle w:val="ConsPlusNormal"/>
        <w:spacing w:before="220"/>
        <w:ind w:firstLine="540"/>
        <w:jc w:val="both"/>
      </w:pPr>
      <w:r>
        <w:t>30. Сведения о ходе рассмотрения жалоб на решения контрольных (надзорных) органов, действия (бездействие) их должностных лиц, решениях, принятых по результатам их рассмотрения, и статусах рассмотрения направляются в единый реестр в автоматическом режиме посредством информационного взаимодействия единого реестра с государственной информационной системой "Типовое облачное решение по автоматизации контрольной (надзорной) деятельности".</w:t>
      </w:r>
    </w:p>
    <w:p w:rsidR="00DC0A63" w:rsidRDefault="00DC0A63">
      <w:pPr>
        <w:pStyle w:val="ConsPlusNormal"/>
        <w:jc w:val="both"/>
      </w:pPr>
      <w:r>
        <w:t xml:space="preserve">(в ред. </w:t>
      </w:r>
      <w:hyperlink r:id="rId59">
        <w:r>
          <w:rPr>
            <w:color w:val="0000FF"/>
          </w:rPr>
          <w:t>Постановления</w:t>
        </w:r>
      </w:hyperlink>
      <w:r>
        <w:t xml:space="preserve"> Правительства РФ от 15.07.2021 N 1203)</w:t>
      </w:r>
    </w:p>
    <w:p w:rsidR="00DC0A63" w:rsidRDefault="00DC0A63">
      <w:pPr>
        <w:pStyle w:val="ConsPlusNormal"/>
        <w:spacing w:before="220"/>
        <w:ind w:firstLine="540"/>
        <w:jc w:val="both"/>
      </w:pPr>
      <w:r>
        <w:t xml:space="preserve">31. Сведения, содержащиеся в едином реестре, в автоматическом режиме предоставляются в государственную автоматизированную информационную систему "Управление" в целях обеспечения информационно-аналитической поддержки принятия органами публичной власти </w:t>
      </w:r>
      <w:r>
        <w:lastRenderedPageBreak/>
        <w:t>решений в установленной сфере деятельности.</w:t>
      </w:r>
    </w:p>
    <w:p w:rsidR="00DC0A63" w:rsidRDefault="00DC0A63">
      <w:pPr>
        <w:pStyle w:val="ConsPlusNormal"/>
        <w:spacing w:before="220"/>
        <w:ind w:firstLine="540"/>
        <w:jc w:val="both"/>
      </w:pPr>
      <w:r>
        <w:t>32. В рамках взаимодействия контрольных (надзорных) органов и органов прокуратуры с использованием единого реестра обеспечивается возможность:</w:t>
      </w:r>
    </w:p>
    <w:p w:rsidR="00DC0A63" w:rsidRDefault="00DC0A63">
      <w:pPr>
        <w:pStyle w:val="ConsPlusNormal"/>
        <w:spacing w:before="220"/>
        <w:ind w:firstLine="540"/>
        <w:jc w:val="both"/>
      </w:pPr>
      <w:bookmarkStart w:id="15" w:name="P184"/>
      <w:bookmarkEnd w:id="15"/>
      <w:r>
        <w:t>а) направления контрольными (надзорными) органами на согласование в органы прокуратуры плана проведения плановых контрольных (надзорных) мероприятий на очередной календарный год, заявлений о согласовании проведения внеплановых контрольных (надзорных) мероприятий, актов контрольного (надзорного) мероприятия, а также иных документов и информации, за исключением направления сведений, содержащих государственную или иную охраняемую законом тайну;</w:t>
      </w:r>
    </w:p>
    <w:p w:rsidR="00DC0A63" w:rsidRDefault="00DC0A63">
      <w:pPr>
        <w:pStyle w:val="ConsPlusNormal"/>
        <w:spacing w:before="220"/>
        <w:ind w:firstLine="540"/>
        <w:jc w:val="both"/>
      </w:pPr>
      <w:r>
        <w:t xml:space="preserve">б) направления органами прокуратуры в контрольные (надзорные) органы предложений по результатам рассмотрения плана проведения плановых контрольных (надзорных) мероприятий на очередной календарный год и решений, принятых по результатам рассмотрения заявлений о согласовании проведения внеплановых контрольных (надзорных) мероприятий, предусмотренных </w:t>
      </w:r>
      <w:hyperlink w:anchor="P184">
        <w:r>
          <w:rPr>
            <w:color w:val="0000FF"/>
          </w:rPr>
          <w:t>подпунктом "а"</w:t>
        </w:r>
      </w:hyperlink>
      <w:r>
        <w:t xml:space="preserve"> настоящего пункта.</w:t>
      </w:r>
    </w:p>
    <w:p w:rsidR="00DC0A63" w:rsidRDefault="00DC0A63">
      <w:pPr>
        <w:pStyle w:val="ConsPlusNormal"/>
        <w:jc w:val="both"/>
      </w:pPr>
    </w:p>
    <w:p w:rsidR="00DC0A63" w:rsidRDefault="00DC0A63">
      <w:pPr>
        <w:pStyle w:val="ConsPlusTitle"/>
        <w:jc w:val="center"/>
        <w:outlineLvl w:val="1"/>
      </w:pPr>
      <w:r>
        <w:t>VI. Особенности функционирования единого реестра</w:t>
      </w:r>
    </w:p>
    <w:p w:rsidR="00DC0A63" w:rsidRDefault="00DC0A63">
      <w:pPr>
        <w:pStyle w:val="ConsPlusNormal"/>
        <w:jc w:val="both"/>
      </w:pPr>
    </w:p>
    <w:p w:rsidR="00DC0A63" w:rsidRDefault="00DC0A63">
      <w:pPr>
        <w:pStyle w:val="ConsPlusNormal"/>
        <w:ind w:firstLine="540"/>
        <w:jc w:val="both"/>
      </w:pPr>
      <w:r>
        <w:t>33. Единый реестр обеспечивает в автоматическом и (или) автоматизированном режиме:</w:t>
      </w:r>
    </w:p>
    <w:p w:rsidR="00DC0A63" w:rsidRDefault="00DC0A63">
      <w:pPr>
        <w:pStyle w:val="ConsPlusNormal"/>
        <w:spacing w:before="220"/>
        <w:ind w:firstLine="540"/>
        <w:jc w:val="both"/>
      </w:pPr>
      <w:r>
        <w:t>а) ведение электронных журналов учета операций, произведенных в едином реестре;</w:t>
      </w:r>
    </w:p>
    <w:p w:rsidR="00DC0A63" w:rsidRDefault="00DC0A63">
      <w:pPr>
        <w:pStyle w:val="ConsPlusNormal"/>
        <w:spacing w:before="220"/>
        <w:ind w:firstLine="540"/>
        <w:jc w:val="both"/>
      </w:pPr>
      <w:r>
        <w:t>б) фиксацию и отображение момента внесения сведений, содержащихся в едином реестре;</w:t>
      </w:r>
    </w:p>
    <w:p w:rsidR="00DC0A63" w:rsidRDefault="00DC0A63">
      <w:pPr>
        <w:pStyle w:val="ConsPlusNormal"/>
        <w:spacing w:before="220"/>
        <w:ind w:firstLine="540"/>
        <w:jc w:val="both"/>
      </w:pPr>
      <w:r>
        <w:t>в) фиксацию способа внесения сведений (с использованием личного кабинета контрольного (надзорного) органа или путем информационного взаимодействия с ведомственной информационной системой контрольного (надзорного) органа).</w:t>
      </w:r>
    </w:p>
    <w:p w:rsidR="00DC0A63" w:rsidRDefault="00DC0A63">
      <w:pPr>
        <w:pStyle w:val="ConsPlusNormal"/>
        <w:spacing w:before="220"/>
        <w:ind w:firstLine="540"/>
        <w:jc w:val="both"/>
      </w:pPr>
      <w:r>
        <w:t>34. При ведении единого реестра обеспечивается резервное копирование содержащихся в едином реестре сведений, обеспечивающих возможность их восстановления (в срок не менее 3 лет). Сведения, внесенные в единый реестр, не подлежат удалению (в случае утраты актуальности им присваивается соответствующий статус).</w:t>
      </w:r>
    </w:p>
    <w:p w:rsidR="00DC0A63" w:rsidRDefault="00DC0A63">
      <w:pPr>
        <w:pStyle w:val="ConsPlusNormal"/>
        <w:spacing w:before="220"/>
        <w:ind w:firstLine="540"/>
        <w:jc w:val="both"/>
      </w:pPr>
      <w:r>
        <w:t>35. В едином реестре предусматривается возможность включения функции массового завершения или отмены различных групп мероприятий по решению Генеральной прокуратуры Российской Федерации. При этом само завершение или отмена мероприятий может осуществляться Генеральной прокуратурой Российской Федерации или контрольными (надзорными) органами, которыми была внесена соответствующая информация в единый реестр.</w:t>
      </w:r>
    </w:p>
    <w:p w:rsidR="00DC0A63" w:rsidRDefault="00DC0A63">
      <w:pPr>
        <w:pStyle w:val="ConsPlusNormal"/>
        <w:jc w:val="both"/>
      </w:pPr>
      <w:r>
        <w:t xml:space="preserve">(п. 35 введен </w:t>
      </w:r>
      <w:hyperlink r:id="rId60">
        <w:r>
          <w:rPr>
            <w:color w:val="0000FF"/>
          </w:rPr>
          <w:t>Постановлением</w:t>
        </w:r>
      </w:hyperlink>
      <w:r>
        <w:t xml:space="preserve"> Правительства РФ от 10.03.2023 N 372)</w:t>
      </w: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both"/>
      </w:pPr>
    </w:p>
    <w:p w:rsidR="00DC0A63" w:rsidRDefault="00DC0A63">
      <w:pPr>
        <w:pStyle w:val="ConsPlusNormal"/>
        <w:jc w:val="right"/>
        <w:outlineLvl w:val="1"/>
      </w:pPr>
      <w:r>
        <w:t>Приложение</w:t>
      </w:r>
    </w:p>
    <w:p w:rsidR="00DC0A63" w:rsidRDefault="00DC0A63">
      <w:pPr>
        <w:pStyle w:val="ConsPlusNormal"/>
        <w:jc w:val="right"/>
      </w:pPr>
      <w:r>
        <w:t>к Правилам формирования и ведения</w:t>
      </w:r>
    </w:p>
    <w:p w:rsidR="00DC0A63" w:rsidRDefault="00DC0A63">
      <w:pPr>
        <w:pStyle w:val="ConsPlusNormal"/>
        <w:jc w:val="right"/>
      </w:pPr>
      <w:r>
        <w:t>единого реестра контрольных</w:t>
      </w:r>
    </w:p>
    <w:p w:rsidR="00DC0A63" w:rsidRDefault="00DC0A63">
      <w:pPr>
        <w:pStyle w:val="ConsPlusNormal"/>
        <w:jc w:val="right"/>
      </w:pPr>
      <w:r>
        <w:t>(надзорных) мероприятий</w:t>
      </w:r>
    </w:p>
    <w:p w:rsidR="00DC0A63" w:rsidRDefault="00DC0A63">
      <w:pPr>
        <w:pStyle w:val="ConsPlusNormal"/>
        <w:jc w:val="both"/>
      </w:pPr>
    </w:p>
    <w:p w:rsidR="00DC0A63" w:rsidRDefault="00DC0A63">
      <w:pPr>
        <w:pStyle w:val="ConsPlusTitle"/>
        <w:jc w:val="center"/>
      </w:pPr>
      <w:bookmarkStart w:id="16" w:name="P206"/>
      <w:bookmarkEnd w:id="16"/>
      <w:r>
        <w:t>СОСТАВ СВЕДЕНИЙ И СРОКИ</w:t>
      </w:r>
    </w:p>
    <w:p w:rsidR="00DC0A63" w:rsidRDefault="00DC0A63">
      <w:pPr>
        <w:pStyle w:val="ConsPlusTitle"/>
        <w:jc w:val="center"/>
      </w:pPr>
      <w:r>
        <w:t>ИХ ВНЕСЕНИЯ В ЕДИНЫЙ РЕЕСТР КОНТРОЛЬНЫХ</w:t>
      </w:r>
    </w:p>
    <w:p w:rsidR="00DC0A63" w:rsidRDefault="00DC0A63">
      <w:pPr>
        <w:pStyle w:val="ConsPlusTitle"/>
        <w:jc w:val="center"/>
      </w:pPr>
      <w:r>
        <w:t>(НАДЗОРНЫХ) МЕРОПРИЯТИЙ</w:t>
      </w:r>
    </w:p>
    <w:p w:rsidR="00DC0A63" w:rsidRDefault="00DC0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center"/>
            </w:pPr>
            <w:r>
              <w:rPr>
                <w:color w:val="392C69"/>
              </w:rPr>
              <w:t>Список изменяющих документов</w:t>
            </w:r>
          </w:p>
          <w:p w:rsidR="00DC0A63" w:rsidRDefault="00DC0A63">
            <w:pPr>
              <w:pStyle w:val="ConsPlusNormal"/>
              <w:jc w:val="center"/>
            </w:pPr>
            <w:r>
              <w:rPr>
                <w:color w:val="392C69"/>
              </w:rPr>
              <w:t xml:space="preserve">(в ред. Постановлений Правительства РФ от 15.07.2021 </w:t>
            </w:r>
            <w:hyperlink r:id="rId61">
              <w:r>
                <w:rPr>
                  <w:color w:val="0000FF"/>
                </w:rPr>
                <w:t>N 1203</w:t>
              </w:r>
            </w:hyperlink>
            <w:r>
              <w:rPr>
                <w:color w:val="392C69"/>
              </w:rPr>
              <w:t>,</w:t>
            </w:r>
          </w:p>
          <w:p w:rsidR="00DC0A63" w:rsidRDefault="00DC0A63">
            <w:pPr>
              <w:pStyle w:val="ConsPlusNormal"/>
              <w:jc w:val="center"/>
            </w:pPr>
            <w:r>
              <w:rPr>
                <w:color w:val="392C69"/>
              </w:rPr>
              <w:t xml:space="preserve">от 30.04.2022 </w:t>
            </w:r>
            <w:hyperlink r:id="rId62">
              <w:r>
                <w:rPr>
                  <w:color w:val="0000FF"/>
                </w:rPr>
                <w:t>N 786</w:t>
              </w:r>
            </w:hyperlink>
            <w:r>
              <w:rPr>
                <w:color w:val="392C69"/>
              </w:rPr>
              <w:t xml:space="preserve">, от 17.08.2022 </w:t>
            </w:r>
            <w:hyperlink r:id="rId63">
              <w:r>
                <w:rPr>
                  <w:color w:val="0000FF"/>
                </w:rPr>
                <w:t>N 1431</w:t>
              </w:r>
            </w:hyperlink>
            <w:r>
              <w:rPr>
                <w:color w:val="392C69"/>
              </w:rPr>
              <w:t xml:space="preserve">, от 10.03.2023 </w:t>
            </w:r>
            <w:hyperlink r:id="rId64">
              <w:r>
                <w:rPr>
                  <w:color w:val="0000FF"/>
                </w:rPr>
                <w:t>N 372</w:t>
              </w:r>
            </w:hyperlink>
            <w:r>
              <w:rPr>
                <w:color w:val="392C69"/>
              </w:rPr>
              <w:t>,</w:t>
            </w:r>
          </w:p>
          <w:p w:rsidR="00DC0A63" w:rsidRDefault="00DC0A63">
            <w:pPr>
              <w:pStyle w:val="ConsPlusNormal"/>
              <w:jc w:val="center"/>
            </w:pPr>
            <w:r>
              <w:rPr>
                <w:color w:val="392C69"/>
              </w:rPr>
              <w:t xml:space="preserve">от 16.08.2023 </w:t>
            </w:r>
            <w:hyperlink r:id="rId65">
              <w:r>
                <w:rPr>
                  <w:color w:val="0000FF"/>
                </w:rPr>
                <w:t>N 1341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jc w:val="both"/>
      </w:pPr>
    </w:p>
    <w:p w:rsidR="00DC0A63" w:rsidRDefault="00DC0A63">
      <w:pPr>
        <w:pStyle w:val="ConsPlusNormal"/>
        <w:sectPr w:rsidR="00DC0A63" w:rsidSect="00766F45">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3855"/>
        <w:gridCol w:w="1700"/>
        <w:gridCol w:w="3968"/>
        <w:gridCol w:w="1700"/>
        <w:gridCol w:w="1700"/>
      </w:tblGrid>
      <w:tr w:rsidR="00DC0A63">
        <w:tc>
          <w:tcPr>
            <w:tcW w:w="4421" w:type="dxa"/>
            <w:gridSpan w:val="2"/>
            <w:tcBorders>
              <w:top w:val="single" w:sz="4" w:space="0" w:color="auto"/>
              <w:left w:val="nil"/>
              <w:bottom w:val="single" w:sz="4" w:space="0" w:color="auto"/>
            </w:tcBorders>
          </w:tcPr>
          <w:p w:rsidR="00DC0A63" w:rsidRDefault="00DC0A63">
            <w:pPr>
              <w:pStyle w:val="ConsPlusNormal"/>
              <w:jc w:val="center"/>
            </w:pPr>
            <w:r>
              <w:lastRenderedPageBreak/>
              <w:t>Вид сведений</w:t>
            </w:r>
          </w:p>
        </w:tc>
        <w:tc>
          <w:tcPr>
            <w:tcW w:w="1700" w:type="dxa"/>
            <w:tcBorders>
              <w:top w:val="single" w:sz="4" w:space="0" w:color="auto"/>
              <w:bottom w:val="single" w:sz="4" w:space="0" w:color="auto"/>
            </w:tcBorders>
          </w:tcPr>
          <w:p w:rsidR="00DC0A63" w:rsidRDefault="00DC0A63">
            <w:pPr>
              <w:pStyle w:val="ConsPlusNormal"/>
              <w:jc w:val="center"/>
            </w:pPr>
            <w:bookmarkStart w:id="17" w:name="P215"/>
            <w:bookmarkEnd w:id="17"/>
            <w:r>
              <w:t>Срок внесения</w:t>
            </w:r>
          </w:p>
        </w:tc>
        <w:tc>
          <w:tcPr>
            <w:tcW w:w="3968" w:type="dxa"/>
            <w:tcBorders>
              <w:top w:val="single" w:sz="4" w:space="0" w:color="auto"/>
              <w:bottom w:val="single" w:sz="4" w:space="0" w:color="auto"/>
            </w:tcBorders>
          </w:tcPr>
          <w:p w:rsidR="00DC0A63" w:rsidRDefault="00DC0A63">
            <w:pPr>
              <w:pStyle w:val="ConsPlusNormal"/>
              <w:jc w:val="center"/>
            </w:pPr>
            <w:bookmarkStart w:id="18" w:name="P216"/>
            <w:bookmarkEnd w:id="18"/>
            <w:r>
              <w:t>Источник (в том числе форма заполнения, справочники)</w:t>
            </w:r>
          </w:p>
        </w:tc>
        <w:tc>
          <w:tcPr>
            <w:tcW w:w="1700" w:type="dxa"/>
            <w:tcBorders>
              <w:top w:val="single" w:sz="4" w:space="0" w:color="auto"/>
              <w:bottom w:val="single" w:sz="4" w:space="0" w:color="auto"/>
            </w:tcBorders>
          </w:tcPr>
          <w:p w:rsidR="00DC0A63" w:rsidRDefault="00DC0A63">
            <w:pPr>
              <w:pStyle w:val="ConsPlusNormal"/>
              <w:jc w:val="center"/>
            </w:pPr>
            <w:r>
              <w:t>Статус отображения в публичном доступе</w:t>
            </w:r>
          </w:p>
          <w:p w:rsidR="00DC0A63" w:rsidRDefault="00DC0A63">
            <w:pPr>
              <w:pStyle w:val="ConsPlusNormal"/>
              <w:jc w:val="center"/>
            </w:pPr>
            <w:r>
              <w:t>(1 - виден всем;</w:t>
            </w:r>
          </w:p>
          <w:p w:rsidR="00DC0A63" w:rsidRDefault="00DC0A63">
            <w:pPr>
              <w:pStyle w:val="ConsPlusNormal"/>
              <w:jc w:val="center"/>
            </w:pPr>
            <w:r>
              <w:t>2 - виден только контролируемому лицу в случае авторизации (на едином портале государственных и муниципальных услуг или в иной информационной системе);</w:t>
            </w:r>
          </w:p>
          <w:p w:rsidR="00DC0A63" w:rsidRDefault="00DC0A63">
            <w:pPr>
              <w:pStyle w:val="ConsPlusNormal"/>
              <w:jc w:val="center"/>
            </w:pPr>
            <w:r>
              <w:t>3 - не виден до окончания события (после окончания виден всем). Особенности указанного статуса также могут быть установлены сносками к настоящему приложению</w:t>
            </w:r>
          </w:p>
        </w:tc>
        <w:tc>
          <w:tcPr>
            <w:tcW w:w="1700" w:type="dxa"/>
            <w:tcBorders>
              <w:top w:val="single" w:sz="4" w:space="0" w:color="auto"/>
              <w:bottom w:val="single" w:sz="4" w:space="0" w:color="auto"/>
              <w:right w:val="nil"/>
            </w:tcBorders>
          </w:tcPr>
          <w:p w:rsidR="00DC0A63" w:rsidRDefault="00DC0A63">
            <w:pPr>
              <w:pStyle w:val="ConsPlusNormal"/>
              <w:jc w:val="center"/>
            </w:pPr>
            <w:r>
              <w:t xml:space="preserve">Внесение (1 - без указанных данных, внесенных в срок, указанный в </w:t>
            </w:r>
            <w:hyperlink w:anchor="P215">
              <w:r>
                <w:rPr>
                  <w:color w:val="0000FF"/>
                </w:rPr>
                <w:t>графе второй</w:t>
              </w:r>
            </w:hyperlink>
            <w:r>
              <w:t>, невозможно сохранение; 2 - данные вносятся при наличии)</w:t>
            </w:r>
          </w:p>
        </w:tc>
      </w:tr>
      <w:tr w:rsidR="00DC0A63">
        <w:tblPrEx>
          <w:tblBorders>
            <w:insideH w:val="none" w:sz="0" w:space="0" w:color="auto"/>
            <w:insideV w:val="none" w:sz="0" w:space="0" w:color="auto"/>
          </w:tblBorders>
        </w:tblPrEx>
        <w:tc>
          <w:tcPr>
            <w:tcW w:w="13489" w:type="dxa"/>
            <w:gridSpan w:val="6"/>
            <w:tcBorders>
              <w:top w:val="single" w:sz="4" w:space="0" w:color="auto"/>
              <w:left w:val="nil"/>
              <w:bottom w:val="nil"/>
              <w:right w:val="nil"/>
            </w:tcBorders>
          </w:tcPr>
          <w:p w:rsidR="00DC0A63" w:rsidRDefault="00DC0A63">
            <w:pPr>
              <w:pStyle w:val="ConsPlusNormal"/>
              <w:jc w:val="center"/>
              <w:outlineLvl w:val="2"/>
            </w:pPr>
            <w:r>
              <w:t>I. Сведения о проводимых контрольными (надзорными) органами профилактических мероприятиях в части объявления предостережения, профилактического визита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Объявление предостережения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w:t>
            </w:r>
          </w:p>
        </w:tc>
        <w:tc>
          <w:tcPr>
            <w:tcW w:w="3855" w:type="dxa"/>
            <w:tcBorders>
              <w:top w:val="nil"/>
              <w:left w:val="nil"/>
              <w:bottom w:val="nil"/>
              <w:right w:val="nil"/>
            </w:tcBorders>
          </w:tcPr>
          <w:p w:rsidR="00DC0A63" w:rsidRDefault="00DC0A63">
            <w:pPr>
              <w:pStyle w:val="ConsPlusNormal"/>
              <w:jc w:val="center"/>
            </w:pPr>
            <w:r>
              <w:t xml:space="preserve">Номер электронного паспорта профилактического мероприятия </w:t>
            </w:r>
            <w:hyperlink w:anchor="P2513">
              <w:r>
                <w:rPr>
                  <w:color w:val="0000FF"/>
                </w:rPr>
                <w:t>&lt;1&gt;</w:t>
              </w:r>
            </w:hyperlink>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 изменяем</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 xml:space="preserve">Контрольный (надзорный) орган </w:t>
            </w:r>
            <w:hyperlink w:anchor="P2514">
              <w:r>
                <w:rPr>
                  <w:color w:val="0000FF"/>
                </w:rPr>
                <w:t>&lt;1-1&gt;</w:t>
              </w:r>
            </w:hyperlink>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справочник видов контроля, который формируется в автоматическом режиме из видов контроля, включенных в единый реестр видов контроля, с применением справочных значений, содержащихся в едином реестре видов контроля, предусмотренных </w:t>
            </w:r>
            <w:hyperlink w:anchor="P97">
              <w:r>
                <w:rPr>
                  <w:color w:val="0000FF"/>
                </w:rPr>
                <w:t>пунктом 11</w:t>
              </w:r>
            </w:hyperlink>
            <w:r>
              <w:t xml:space="preserve"> Правил формирования и ведения единого реестра контрольных (надзорных) мероприятий (далее соответственно - справочник единого реестра видов контроля, Правила) </w:t>
            </w:r>
            <w:hyperlink w:anchor="P2516">
              <w:r>
                <w:rPr>
                  <w:color w:val="0000FF"/>
                </w:rPr>
                <w:t>&lt;2&gt;</w:t>
              </w:r>
            </w:hyperlink>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66">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Вид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w:t>
            </w:r>
            <w:hyperlink w:anchor="P2518">
              <w:r>
                <w:rPr>
                  <w:color w:val="0000FF"/>
                </w:rPr>
                <w:t>&lt;3&gt;</w:t>
              </w:r>
            </w:hyperlink>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Дата объявления предостережения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из календаря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5 в ред. </w:t>
            </w:r>
            <w:hyperlink r:id="rId6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 xml:space="preserve">Сведения о контролируемом лице </w:t>
            </w:r>
            <w:hyperlink w:anchor="P2519">
              <w:r>
                <w:rPr>
                  <w:color w:val="0000FF"/>
                </w:rPr>
                <w:t>&lt;4&gt;</w:t>
              </w:r>
            </w:hyperlink>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заполняются путем выбора типа контролируемого лица (справочник единого реестра видов контроля) и последующего заполнения необходимых полей </w:t>
            </w:r>
            <w:hyperlink w:anchor="P2549">
              <w:r>
                <w:rPr>
                  <w:color w:val="0000FF"/>
                </w:rPr>
                <w:t>&lt;4-1&gt;</w:t>
              </w:r>
            </w:hyperlink>
            <w:r>
              <w:t xml:space="preserve">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lastRenderedPageBreak/>
              <w:t xml:space="preserve">1 </w:t>
            </w:r>
            <w:hyperlink w:anchor="P2562">
              <w:r>
                <w:rPr>
                  <w:color w:val="0000FF"/>
                </w:rPr>
                <w:t>&lt;5&gt;</w:t>
              </w:r>
            </w:hyperlink>
          </w:p>
        </w:tc>
        <w:tc>
          <w:tcPr>
            <w:tcW w:w="1700" w:type="dxa"/>
            <w:tcBorders>
              <w:top w:val="nil"/>
              <w:left w:val="nil"/>
              <w:bottom w:val="nil"/>
              <w:right w:val="nil"/>
            </w:tcBorders>
          </w:tcPr>
          <w:p w:rsidR="00DC0A63" w:rsidRDefault="00DC0A63">
            <w:pPr>
              <w:pStyle w:val="ConsPlusNormal"/>
              <w:jc w:val="center"/>
            </w:pPr>
            <w:r>
              <w:t xml:space="preserve">2 (может быть не заполнен при отсутствии информации, если заполнен </w:t>
            </w:r>
            <w:r>
              <w:lastRenderedPageBreak/>
              <w:t>объект)</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68">
              <w:r>
                <w:rPr>
                  <w:color w:val="0000FF"/>
                </w:rPr>
                <w:t>N 786</w:t>
              </w:r>
            </w:hyperlink>
            <w:r>
              <w:t xml:space="preserve">, от 10.03.2023 </w:t>
            </w:r>
            <w:hyperlink r:id="rId69">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7 </w:t>
                  </w:r>
                  <w:hyperlink r:id="rId70">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71">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в случае указания конкретного объекта контроля - заполняются из справочника единого реестра видов контроля </w:t>
            </w:r>
            <w:hyperlink w:anchor="P2560">
              <w:r>
                <w:rPr>
                  <w:color w:val="0000FF"/>
                </w:rPr>
                <w:t>&lt;4-2&gt;</w:t>
              </w:r>
            </w:hyperlink>
            <w:r>
              <w:t>.</w:t>
            </w:r>
          </w:p>
          <w:p w:rsidR="00DC0A63" w:rsidRDefault="00DC0A63">
            <w:pPr>
              <w:pStyle w:val="ConsPlusNormal"/>
            </w:pPr>
            <w:r>
              <w:t xml:space="preserve">В части типа, вида и подвида объекта сведения заполняются из справочника единого реестра видов контроля, в части места заполняются из государственного адресного реестра (федеральной информационной адресной системы) (далее - ФИАС) (при указании адреса </w:t>
            </w:r>
            <w:hyperlink w:anchor="P2564">
              <w:r>
                <w:rPr>
                  <w:color w:val="0000FF"/>
                </w:rPr>
                <w:t>&lt;6&gt;</w:t>
              </w:r>
            </w:hyperlink>
            <w:r>
              <w:t>)</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 (может быть не заполнен при отсутствии информации, если заполнен субъект)</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7 в ред. </w:t>
            </w:r>
            <w:hyperlink r:id="rId7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w:t>
            </w:r>
            <w:hyperlink w:anchor="P2566">
              <w:r>
                <w:rPr>
                  <w:color w:val="0000FF"/>
                </w:rPr>
                <w:t>&lt;7&gt;</w:t>
              </w:r>
            </w:hyperlink>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 (может быть не заполнен при отсутствии информации)</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 xml:space="preserve">Сведения об отнесении контролируемого лица к субъектам малого и среднего бизнеса, социально </w:t>
            </w:r>
            <w:r>
              <w:lastRenderedPageBreak/>
              <w:t xml:space="preserve">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 </w:t>
            </w:r>
            <w:hyperlink w:anchor="P2568">
              <w:r>
                <w:rPr>
                  <w:color w:val="0000FF"/>
                </w:rPr>
                <w:t>&lt;8&gt;</w:t>
              </w:r>
            </w:hyperlink>
          </w:p>
        </w:tc>
        <w:tc>
          <w:tcPr>
            <w:tcW w:w="1700" w:type="dxa"/>
            <w:tcBorders>
              <w:top w:val="nil"/>
              <w:left w:val="nil"/>
              <w:bottom w:val="nil"/>
              <w:right w:val="nil"/>
            </w:tcBorders>
          </w:tcPr>
          <w:p w:rsidR="00DC0A63" w:rsidRDefault="00DC0A63">
            <w:pPr>
              <w:pStyle w:val="ConsPlusNormal"/>
              <w:jc w:val="center"/>
            </w:pPr>
            <w:r>
              <w:lastRenderedPageBreak/>
              <w:t>в момент вынесения</w:t>
            </w:r>
          </w:p>
        </w:tc>
        <w:tc>
          <w:tcPr>
            <w:tcW w:w="3968" w:type="dxa"/>
            <w:tcBorders>
              <w:top w:val="nil"/>
              <w:left w:val="nil"/>
              <w:bottom w:val="nil"/>
              <w:right w:val="nil"/>
            </w:tcBorders>
          </w:tcPr>
          <w:p w:rsidR="00DC0A63" w:rsidRDefault="00DC0A63">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w:t>
            </w:r>
            <w:r>
              <w:lastRenderedPageBreak/>
              <w:t>автоматически</w:t>
            </w:r>
          </w:p>
        </w:tc>
        <w:tc>
          <w:tcPr>
            <w:tcW w:w="1700" w:type="dxa"/>
            <w:tcBorders>
              <w:top w:val="nil"/>
              <w:left w:val="nil"/>
              <w:bottom w:val="nil"/>
              <w:right w:val="nil"/>
            </w:tcBorders>
          </w:tcPr>
          <w:p w:rsidR="00DC0A63" w:rsidRDefault="00DC0A63">
            <w:pPr>
              <w:pStyle w:val="ConsPlusNormal"/>
              <w:jc w:val="center"/>
            </w:pPr>
            <w:r>
              <w:lastRenderedPageBreak/>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73">
              <w:r>
                <w:rPr>
                  <w:color w:val="0000FF"/>
                </w:rPr>
                <w:t>N 786</w:t>
              </w:r>
            </w:hyperlink>
            <w:r>
              <w:t xml:space="preserve">, от 10.03.2023 </w:t>
            </w:r>
            <w:hyperlink r:id="rId74">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vAlign w:val="bottom"/>
          </w:tcPr>
          <w:p w:rsidR="00DC0A63" w:rsidRDefault="00DC0A63">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мероприятия, то указывается номер указанного мероприятия. При этом номер объявленного предостережения автоматически вносится в разделы IV или IV(1) настоящего приложения соответственно</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75">
              <w:r>
                <w:rPr>
                  <w:color w:val="0000FF"/>
                </w:rPr>
                <w:t>N 786</w:t>
              </w:r>
            </w:hyperlink>
            <w:r>
              <w:t xml:space="preserve">, от 16.08.2023 </w:t>
            </w:r>
            <w:hyperlink r:id="rId76">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 xml:space="preserve">Сведения о должностных лицах контрольных (надзорных) органов, участвующих в соответствующем профилактическом мероприятии </w:t>
            </w:r>
            <w:hyperlink w:anchor="P2570">
              <w:r>
                <w:rPr>
                  <w:color w:val="0000FF"/>
                </w:rPr>
                <w:t>&lt;9&gt;</w:t>
              </w:r>
            </w:hyperlink>
            <w:r>
              <w:t>, сведения о должностном лице, непосредственно объявившем предостережение</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в части названия должностных лиц, в части конкретных лиц - текстовое поле </w:t>
            </w:r>
            <w:hyperlink w:anchor="P2573">
              <w:r>
                <w:rPr>
                  <w:color w:val="0000FF"/>
                </w:rPr>
                <w:t>&lt;10&gt;</w:t>
              </w:r>
            </w:hyperlink>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77">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11(1).</w:t>
            </w:r>
          </w:p>
        </w:tc>
        <w:tc>
          <w:tcPr>
            <w:tcW w:w="3855" w:type="dxa"/>
            <w:tcBorders>
              <w:top w:val="nil"/>
              <w:left w:val="nil"/>
              <w:bottom w:val="nil"/>
              <w:right w:val="nil"/>
            </w:tcBorders>
          </w:tcPr>
          <w:p w:rsidR="00DC0A63" w:rsidRDefault="00DC0A63">
            <w:pPr>
              <w:pStyle w:val="ConsPlusNormal"/>
              <w:jc w:val="center"/>
            </w:pPr>
            <w:r>
              <w:t>Предмет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 xml:space="preserve">справочник (реестр обязательных требований </w:t>
            </w:r>
            <w:hyperlink w:anchor="P2574">
              <w:r>
                <w:rPr>
                  <w:color w:val="0000FF"/>
                </w:rPr>
                <w:t>&lt;10-1&gt;</w:t>
              </w:r>
            </w:hyperlink>
            <w:r>
              <w:t>, при отсутствии - текстовое поле) единого реестра видов контроля в части разрешительных документов и иных документов - ссылка на номер паспорта профилактического мероприятия и конкретное принятое в рамках его решение, исполнение которого контролируется в рамках мероприятия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11(1) введен </w:t>
            </w:r>
            <w:hyperlink r:id="rId78">
              <w:r>
                <w:rPr>
                  <w:color w:val="0000FF"/>
                </w:rPr>
                <w:t>Постановлением</w:t>
              </w:r>
            </w:hyperlink>
            <w:r>
              <w:t xml:space="preserve"> Правительства РФ от 15.07.2021 N 1203;</w:t>
            </w:r>
          </w:p>
          <w:p w:rsidR="00DC0A63" w:rsidRDefault="00DC0A63">
            <w:pPr>
              <w:pStyle w:val="ConsPlusNormal"/>
              <w:jc w:val="both"/>
            </w:pPr>
            <w:r>
              <w:t xml:space="preserve">в ред. </w:t>
            </w:r>
            <w:hyperlink r:id="rId7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Сведения о содержании предостережения</w:t>
            </w:r>
          </w:p>
        </w:tc>
        <w:tc>
          <w:tcPr>
            <w:tcW w:w="1700" w:type="dxa"/>
            <w:tcBorders>
              <w:top w:val="nil"/>
              <w:left w:val="nil"/>
              <w:bottom w:val="nil"/>
              <w:right w:val="nil"/>
            </w:tcBorders>
          </w:tcPr>
          <w:p w:rsidR="00DC0A63" w:rsidRDefault="00DC0A63">
            <w:pPr>
              <w:pStyle w:val="ConsPlusNormal"/>
              <w:jc w:val="center"/>
            </w:pPr>
            <w:r>
              <w:t>в момент вынесения</w:t>
            </w:r>
          </w:p>
        </w:tc>
        <w:tc>
          <w:tcPr>
            <w:tcW w:w="3968" w:type="dxa"/>
            <w:tcBorders>
              <w:top w:val="nil"/>
              <w:left w:val="nil"/>
              <w:bottom w:val="nil"/>
              <w:right w:val="nil"/>
            </w:tcBorders>
          </w:tcPr>
          <w:p w:rsidR="00DC0A63" w:rsidRDefault="00DC0A63">
            <w:pPr>
              <w:pStyle w:val="ConsPlusNormal"/>
            </w:pPr>
            <w:r>
              <w:t>текстовое поле с кратким описанием и документ</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 xml:space="preserve">Сведения о направлении возражения на предостережение </w:t>
            </w:r>
            <w:hyperlink w:anchor="P2586">
              <w:r>
                <w:rPr>
                  <w:color w:val="0000FF"/>
                </w:rPr>
                <w:t>&lt;10-1-1.1&gt;</w:t>
              </w:r>
            </w:hyperlink>
          </w:p>
        </w:tc>
        <w:tc>
          <w:tcPr>
            <w:tcW w:w="1700" w:type="dxa"/>
            <w:tcBorders>
              <w:top w:val="nil"/>
              <w:left w:val="nil"/>
              <w:bottom w:val="nil"/>
              <w:right w:val="nil"/>
            </w:tcBorders>
          </w:tcPr>
          <w:p w:rsidR="00DC0A63" w:rsidRDefault="00DC0A63">
            <w:pPr>
              <w:pStyle w:val="ConsPlusNormal"/>
              <w:jc w:val="center"/>
            </w:pPr>
            <w:r>
              <w:t>в течение 20 рабочих дней с момента получения контрольным (надзорным) органом</w:t>
            </w:r>
          </w:p>
        </w:tc>
        <w:tc>
          <w:tcPr>
            <w:tcW w:w="3968" w:type="dxa"/>
            <w:tcBorders>
              <w:top w:val="nil"/>
              <w:left w:val="nil"/>
              <w:bottom w:val="nil"/>
              <w:right w:val="nil"/>
            </w:tcBorders>
          </w:tcPr>
          <w:p w:rsidR="00DC0A63" w:rsidRDefault="00DC0A63">
            <w:pPr>
              <w:pStyle w:val="ConsPlusNormal"/>
            </w:pPr>
            <w:r>
              <w:t>приложение документа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80">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утверждения программы профилактики рисков причинения вреда (ущерба) охраняемым </w:t>
            </w:r>
            <w:r>
              <w:lastRenderedPageBreak/>
              <w:t>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выбор - да/нет</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14 в ред. </w:t>
            </w:r>
            <w:hyperlink r:id="rId81">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vAlign w:val="center"/>
          </w:tcPr>
          <w:p w:rsidR="00DC0A63" w:rsidRDefault="00DC0A63">
            <w:pPr>
              <w:pStyle w:val="ConsPlusNormal"/>
            </w:pPr>
            <w:r>
              <w:t>автоматически из федеральной государственной информационной системы "Единый портал государственных и муниципальных услуг (функций)" (далее - единый портал) и (или) регионального портала государственных и муниципальных услуг (далее - региональный портал)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15 введен </w:t>
            </w:r>
            <w:hyperlink r:id="rId82">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Профилактический визит</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 изменяем</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 xml:space="preserve">Невозможность отказа от профилактического визита </w:t>
            </w:r>
            <w:hyperlink w:anchor="P2576">
              <w:r>
                <w:rPr>
                  <w:color w:val="0000FF"/>
                </w:rPr>
                <w:t>&lt;10-1-1&gt;</w:t>
              </w:r>
            </w:hyperlink>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проставление статуса "невозможность отказа от профилактического визита"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83">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1(2) введен </w:t>
            </w:r>
            <w:hyperlink r:id="rId84">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4.</w:t>
            </w:r>
          </w:p>
        </w:tc>
        <w:tc>
          <w:tcPr>
            <w:tcW w:w="3855" w:type="dxa"/>
            <w:tcBorders>
              <w:top w:val="nil"/>
              <w:left w:val="nil"/>
              <w:bottom w:val="nil"/>
              <w:right w:val="nil"/>
            </w:tcBorders>
          </w:tcPr>
          <w:p w:rsidR="00DC0A63" w:rsidRDefault="00DC0A63">
            <w:pPr>
              <w:pStyle w:val="ConsPlusNormal"/>
              <w:jc w:val="center"/>
            </w:pPr>
            <w:r>
              <w:t>Вид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Дата (даты) проведения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календарь</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 xml:space="preserve">1 (заполняется с учетом примечания </w:t>
            </w:r>
            <w:hyperlink w:anchor="P2576">
              <w:r>
                <w:rPr>
                  <w:color w:val="0000FF"/>
                </w:rPr>
                <w:t>&lt;10-1-1&gt;</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5 в ред. </w:t>
            </w:r>
            <w:hyperlink r:id="rId85">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19" w:name="P384"/>
            <w:bookmarkEnd w:id="19"/>
            <w:r>
              <w:t>5(1).</w:t>
            </w:r>
          </w:p>
        </w:tc>
        <w:tc>
          <w:tcPr>
            <w:tcW w:w="3855" w:type="dxa"/>
            <w:tcBorders>
              <w:top w:val="nil"/>
              <w:left w:val="nil"/>
              <w:bottom w:val="nil"/>
              <w:right w:val="nil"/>
            </w:tcBorders>
          </w:tcPr>
          <w:p w:rsidR="00DC0A63" w:rsidRDefault="00DC0A63">
            <w:pPr>
              <w:pStyle w:val="ConsPlusNormal"/>
              <w:jc w:val="center"/>
            </w:pPr>
            <w:r>
              <w:t>Форма проведения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выбор из двух значений:</w:t>
            </w:r>
          </w:p>
          <w:p w:rsidR="00DC0A63" w:rsidRDefault="00DC0A63">
            <w:pPr>
              <w:pStyle w:val="ConsPlusNormal"/>
            </w:pPr>
            <w:r>
              <w:t>профилактическая беседа по месту осуществления деятельности контролируемого лица;</w:t>
            </w:r>
          </w:p>
          <w:p w:rsidR="00DC0A63" w:rsidRDefault="00DC0A63">
            <w:pPr>
              <w:pStyle w:val="ConsPlusNormal"/>
            </w:pPr>
            <w:r>
              <w:t>видео-конференц-связь</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5(1) введен </w:t>
            </w:r>
            <w:hyperlink r:id="rId86">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Место проведения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 xml:space="preserve">1 (в случае выбора в </w:t>
            </w:r>
            <w:hyperlink w:anchor="P384">
              <w:r>
                <w:rPr>
                  <w:color w:val="0000FF"/>
                </w:rPr>
                <w:t>пункте 5(1)</w:t>
              </w:r>
            </w:hyperlink>
            <w:r>
              <w:t xml:space="preserve"> настоящего раздела значения "профилактическая беседа по месту осуществления деятельности контролируемого лица")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6 в ред. </w:t>
            </w:r>
            <w:hyperlink r:id="rId8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88">
              <w:r>
                <w:rPr>
                  <w:color w:val="0000FF"/>
                </w:rPr>
                <w:t>N 786</w:t>
              </w:r>
            </w:hyperlink>
            <w:r>
              <w:t xml:space="preserve">, от 10.03.2023 </w:t>
            </w:r>
            <w:hyperlink r:id="rId89">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90">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91">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center"/>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8 в ред. </w:t>
            </w:r>
            <w:hyperlink r:id="rId9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контролируемых лиц к классу опасности</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 xml:space="preserve">1 (заполняется с учетом примечания </w:t>
            </w:r>
            <w:hyperlink w:anchor="P2576">
              <w:r>
                <w:rPr>
                  <w:color w:val="0000FF"/>
                </w:rPr>
                <w:t>&lt;10-1-1&gt;</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9 в ред. </w:t>
            </w:r>
            <w:hyperlink r:id="rId93">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94">
              <w:r>
                <w:rPr>
                  <w:color w:val="0000FF"/>
                </w:rPr>
                <w:t>N 786</w:t>
              </w:r>
            </w:hyperlink>
            <w:r>
              <w:t xml:space="preserve">, от 10.03.2023 </w:t>
            </w:r>
            <w:hyperlink r:id="rId95">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Основания проведения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vAlign w:val="bottom"/>
          </w:tcPr>
          <w:p w:rsidR="00DC0A63" w:rsidRDefault="00DC0A63">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 Если основанием является результат контрольного (надзорного) мероприятия, то указывается номер указанного мероприятия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96">
              <w:r>
                <w:rPr>
                  <w:color w:val="0000FF"/>
                </w:rPr>
                <w:t>N 786</w:t>
              </w:r>
            </w:hyperlink>
            <w:r>
              <w:t xml:space="preserve">, от 16.08.2023 </w:t>
            </w:r>
            <w:hyperlink r:id="rId97">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11(1).</w:t>
            </w:r>
          </w:p>
        </w:tc>
        <w:tc>
          <w:tcPr>
            <w:tcW w:w="3855" w:type="dxa"/>
            <w:tcBorders>
              <w:top w:val="nil"/>
              <w:left w:val="nil"/>
              <w:bottom w:val="nil"/>
              <w:right w:val="nil"/>
            </w:tcBorders>
          </w:tcPr>
          <w:p w:rsidR="00DC0A63" w:rsidRDefault="00DC0A63">
            <w:pPr>
              <w:pStyle w:val="ConsPlusNormal"/>
              <w:jc w:val="center"/>
            </w:pPr>
            <w:r>
              <w:t>Предмет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(реестр обязательных требований, при отсутствии - текстовое поле;</w:t>
            </w:r>
          </w:p>
          <w:p w:rsidR="00DC0A63" w:rsidRDefault="00DC0A63">
            <w:pPr>
              <w:pStyle w:val="ConsPlusNormal"/>
            </w:pPr>
            <w:r>
              <w:t xml:space="preserve">единый реестр видов контроля в части разрешительных документов и иных документов) или ссылка на номер паспорта профилактического мероприятия и конкретное принятое в рамках его решение, исполнение </w:t>
            </w:r>
            <w:r>
              <w:lastRenderedPageBreak/>
              <w:t>которого контролируется в рамках такого мероприятия</w:t>
            </w:r>
          </w:p>
        </w:tc>
        <w:tc>
          <w:tcPr>
            <w:tcW w:w="1700" w:type="dxa"/>
            <w:tcBorders>
              <w:top w:val="nil"/>
              <w:left w:val="nil"/>
              <w:bottom w:val="nil"/>
              <w:right w:val="nil"/>
            </w:tcBorders>
          </w:tcPr>
          <w:p w:rsidR="00DC0A63" w:rsidRDefault="00DC0A63">
            <w:pPr>
              <w:pStyle w:val="ConsPlusNormal"/>
              <w:jc w:val="center"/>
            </w:pPr>
            <w:r>
              <w:lastRenderedPageBreak/>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11(1) введен </w:t>
            </w:r>
            <w:hyperlink r:id="rId98">
              <w:r>
                <w:rPr>
                  <w:color w:val="0000FF"/>
                </w:rPr>
                <w:t>Постановлением</w:t>
              </w:r>
            </w:hyperlink>
            <w:r>
              <w:t xml:space="preserve"> Правительства РФ от 15.07.2021 N 1203;</w:t>
            </w:r>
          </w:p>
          <w:p w:rsidR="00DC0A63" w:rsidRDefault="00DC0A63">
            <w:pPr>
              <w:pStyle w:val="ConsPlusNormal"/>
              <w:jc w:val="both"/>
            </w:pPr>
            <w:r>
              <w:t xml:space="preserve">в ред. Постановлений Правительства РФ от 30.04.2022 </w:t>
            </w:r>
            <w:hyperlink r:id="rId99">
              <w:r>
                <w:rPr>
                  <w:color w:val="0000FF"/>
                </w:rPr>
                <w:t>N 786</w:t>
              </w:r>
            </w:hyperlink>
            <w:r>
              <w:t xml:space="preserve">, от 10.03.2023 </w:t>
            </w:r>
            <w:hyperlink r:id="rId100">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11(2).</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p w:rsidR="00DC0A63" w:rsidRDefault="00DC0A63">
            <w:pPr>
              <w:pStyle w:val="ConsPlusNormal"/>
              <w:jc w:val="center"/>
            </w:pPr>
            <w:r>
              <w:t xml:space="preserve">(заполняется с учетом примечания </w:t>
            </w:r>
            <w:hyperlink w:anchor="P2576">
              <w:r>
                <w:rPr>
                  <w:color w:val="0000FF"/>
                </w:rPr>
                <w:t>&lt;10-1-1&gt;</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11(2) введен </w:t>
            </w:r>
            <w:hyperlink r:id="rId101">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профилактическом мероприятии</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Сведения о направлении контролируемому лицу уведомления о проведении профилактического визита</w:t>
            </w:r>
          </w:p>
        </w:tc>
        <w:tc>
          <w:tcPr>
            <w:tcW w:w="1700" w:type="dxa"/>
            <w:tcBorders>
              <w:top w:val="nil"/>
              <w:left w:val="nil"/>
              <w:bottom w:val="nil"/>
              <w:right w:val="nil"/>
            </w:tcBorders>
          </w:tcPr>
          <w:p w:rsidR="00DC0A63" w:rsidRDefault="00DC0A63">
            <w:pPr>
              <w:pStyle w:val="ConsPlusNormal"/>
              <w:jc w:val="center"/>
            </w:pPr>
            <w:r>
              <w:t>в момент направления</w:t>
            </w:r>
          </w:p>
        </w:tc>
        <w:tc>
          <w:tcPr>
            <w:tcW w:w="3968" w:type="dxa"/>
            <w:tcBorders>
              <w:top w:val="nil"/>
              <w:left w:val="nil"/>
              <w:bottom w:val="nil"/>
              <w:right w:val="nil"/>
            </w:tcBorders>
          </w:tcPr>
          <w:p w:rsidR="00DC0A63" w:rsidRDefault="00DC0A63">
            <w:pPr>
              <w:pStyle w:val="ConsPlusNormal"/>
            </w:pPr>
            <w:r>
              <w:t>есть/нет, в случае если уведомление производится с использованием единого портала, сведения предоставляются в порядке, предусмотренном пунктом 23 Правил</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102">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12923" w:type="dxa"/>
            <w:gridSpan w:val="5"/>
            <w:tcBorders>
              <w:top w:val="nil"/>
              <w:left w:val="nil"/>
              <w:bottom w:val="nil"/>
              <w:right w:val="nil"/>
            </w:tcBorders>
          </w:tcPr>
          <w:p w:rsidR="00DC0A63" w:rsidRDefault="00DC0A63">
            <w:pPr>
              <w:pStyle w:val="ConsPlusNormal"/>
              <w:jc w:val="both"/>
            </w:pPr>
            <w:r>
              <w:t xml:space="preserve">Исключен с 1 ноября 2023 года. - </w:t>
            </w:r>
            <w:hyperlink r:id="rId103">
              <w:r>
                <w:rPr>
                  <w:color w:val="0000FF"/>
                </w:rPr>
                <w:t>Постановление</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14(1).</w:t>
            </w:r>
          </w:p>
        </w:tc>
        <w:tc>
          <w:tcPr>
            <w:tcW w:w="3855" w:type="dxa"/>
            <w:tcBorders>
              <w:top w:val="nil"/>
              <w:left w:val="nil"/>
              <w:bottom w:val="nil"/>
              <w:right w:val="nil"/>
            </w:tcBorders>
          </w:tcPr>
          <w:p w:rsidR="00DC0A63" w:rsidRDefault="00DC0A63">
            <w:pPr>
              <w:pStyle w:val="ConsPlusNormal"/>
              <w:jc w:val="center"/>
            </w:pPr>
            <w:r>
              <w:t>Сведения о приостановлении или продлении срока проведения мероприятия</w:t>
            </w:r>
          </w:p>
        </w:tc>
        <w:tc>
          <w:tcPr>
            <w:tcW w:w="1700" w:type="dxa"/>
            <w:tcBorders>
              <w:top w:val="nil"/>
              <w:left w:val="nil"/>
              <w:bottom w:val="nil"/>
              <w:right w:val="nil"/>
            </w:tcBorders>
          </w:tcPr>
          <w:p w:rsidR="00DC0A63" w:rsidRDefault="00DC0A63">
            <w:pPr>
              <w:pStyle w:val="ConsPlusNormal"/>
              <w:jc w:val="center"/>
            </w:pPr>
            <w:r>
              <w:t xml:space="preserve">в течение суток с момента приостановления срока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 xml:space="preserve">выбор - приостановление/продление, приложенный документ (мотивированное представление инспектора), календарь для указания даты начала и даты окончания </w:t>
            </w:r>
            <w:r>
              <w:lastRenderedPageBreak/>
              <w:t>приостановления или продления срока мероприятия</w:t>
            </w:r>
          </w:p>
        </w:tc>
        <w:tc>
          <w:tcPr>
            <w:tcW w:w="1700" w:type="dxa"/>
            <w:tcBorders>
              <w:top w:val="nil"/>
              <w:left w:val="nil"/>
              <w:bottom w:val="nil"/>
              <w:right w:val="nil"/>
            </w:tcBorders>
          </w:tcPr>
          <w:p w:rsidR="00DC0A63" w:rsidRDefault="00DC0A6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p w:rsidR="00DC0A63" w:rsidRDefault="00DC0A63">
            <w:pPr>
              <w:pStyle w:val="ConsPlusNormal"/>
              <w:jc w:val="center"/>
            </w:pPr>
            <w:r>
              <w:t xml:space="preserve">(обязательно в случае приостановления срока </w:t>
            </w:r>
            <w:r>
              <w:lastRenderedPageBreak/>
              <w:t xml:space="preserve">проведения мероприятия, заполняется с учетом примечания </w:t>
            </w:r>
            <w:hyperlink w:anchor="P2576">
              <w:r>
                <w:rPr>
                  <w:color w:val="0000FF"/>
                </w:rPr>
                <w:t>&lt;10-1-1&gt;</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14(1) введен </w:t>
            </w:r>
            <w:hyperlink r:id="rId104">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14(2) введен </w:t>
            </w:r>
            <w:hyperlink r:id="rId105">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 xml:space="preserve">справочник самого единого реестра </w:t>
            </w:r>
            <w:hyperlink w:anchor="P2588">
              <w:r>
                <w:rPr>
                  <w:color w:val="0000FF"/>
                </w:rPr>
                <w:t>&lt;10-1-2&gt;</w:t>
              </w:r>
            </w:hyperlink>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14(3) введен </w:t>
            </w:r>
            <w:hyperlink r:id="rId106">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 результатах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в течение рабочего дня с момента проведения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16.</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профилактического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утверждения программы </w:t>
            </w:r>
            <w:r>
              <w:lastRenderedPageBreak/>
              <w:t>профилактики рисков причинения вреда (ущерба) охраняемым законом ценностям или (в части мероприятий, не предусмотренных программой профилактики рисков причинения вреда (ущерба) охраняемым законом ценностям)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выбор - да/нет</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16 в ред. </w:t>
            </w:r>
            <w:hyperlink r:id="rId107">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17 введен </w:t>
            </w:r>
            <w:hyperlink r:id="rId10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Сведения о причинах непроведения мероприятия</w:t>
            </w:r>
          </w:p>
        </w:tc>
        <w:tc>
          <w:tcPr>
            <w:tcW w:w="1700" w:type="dxa"/>
            <w:tcBorders>
              <w:top w:val="nil"/>
              <w:left w:val="nil"/>
              <w:bottom w:val="nil"/>
              <w:right w:val="nil"/>
            </w:tcBorders>
          </w:tcPr>
          <w:p w:rsidR="00DC0A63" w:rsidRDefault="00DC0A63">
            <w:pPr>
              <w:pStyle w:val="ConsPlusNormal"/>
              <w:jc w:val="center"/>
            </w:pPr>
            <w:r>
              <w:t>по мере возникновения</w:t>
            </w:r>
          </w:p>
        </w:tc>
        <w:tc>
          <w:tcPr>
            <w:tcW w:w="3968" w:type="dxa"/>
            <w:tcBorders>
              <w:top w:val="nil"/>
              <w:left w:val="nil"/>
              <w:bottom w:val="nil"/>
              <w:right w:val="nil"/>
            </w:tcBorders>
          </w:tcPr>
          <w:p w:rsidR="00DC0A63" w:rsidRDefault="00DC0A63">
            <w:pPr>
              <w:pStyle w:val="ConsPlusNormal"/>
            </w:pPr>
            <w:r>
              <w:t>проставляется отметка и заполняется поле с причинами непроведения профилактического мероприятия из справочника самого единого реестра, включая "отказ контролируемого лица от проведения профилактического визита", "невозможность проведения профилактического визита по причине отсутствия контролируемого лица" и "недопуск инспектора на объект контроля".</w:t>
            </w:r>
          </w:p>
          <w:p w:rsidR="00DC0A63" w:rsidRDefault="00DC0A63">
            <w:pPr>
              <w:pStyle w:val="ConsPlusNormal"/>
            </w:pPr>
            <w:r>
              <w:t>Заполнение также осуществляется автоматически в случае получения информации об отказе контролируемого лица от проведения обязательного профилактического визита из единого портала</w:t>
            </w:r>
          </w:p>
          <w:p w:rsidR="00DC0A63" w:rsidRDefault="00DC0A63">
            <w:pPr>
              <w:pStyle w:val="ConsPlusNormal"/>
            </w:pPr>
            <w:r>
              <w:t>(выбор такого значения не допускается в случае проставления в профилактическом визите значения о невозможности отказа от профилактического визита)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 в ред. </w:t>
            </w:r>
            <w:hyperlink r:id="rId109">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r>
              <w:t>II. Сведения о проводимых контрольными (надзорными) органами контрольных (надзорных) мероприятиях</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bookmarkStart w:id="20" w:name="P524"/>
            <w:bookmarkEnd w:id="20"/>
            <w:r>
              <w:t>Контрольная закупка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 изменяем</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после </w:t>
            </w:r>
            <w:r>
              <w:lastRenderedPageBreak/>
              <w:t>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110">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 </w:t>
            </w:r>
            <w:hyperlink w:anchor="P2590">
              <w:r>
                <w:rPr>
                  <w:color w:val="0000FF"/>
                </w:rPr>
                <w:t>&lt;10-2&gt;</w:t>
              </w:r>
            </w:hyperlink>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11">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 xml:space="preserve">Сведения о плановом или внеплановом характере проводимого контрольного (надзорного) мероприятия </w:t>
            </w:r>
            <w:hyperlink w:anchor="P2592">
              <w:r>
                <w:rPr>
                  <w:color w:val="0000FF"/>
                </w:rPr>
                <w:t>&lt;10-3&gt;</w:t>
              </w:r>
            </w:hyperlink>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11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 xml:space="preserve">Основания для проведения контрольного (надзорного) мероприятия </w:t>
            </w:r>
            <w:hyperlink w:anchor="P2594">
              <w:r>
                <w:rPr>
                  <w:color w:val="0000FF"/>
                </w:rPr>
                <w:t>&lt;11&gt;</w:t>
              </w:r>
            </w:hyperlink>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по виду контроля с учетом ограничений, установленных в едином реестре видов контроля </w:t>
            </w:r>
            <w:hyperlink w:anchor="P2604">
              <w:r>
                <w:rPr>
                  <w:color w:val="0000FF"/>
                </w:rPr>
                <w:t>&lt;11-1&gt;</w:t>
              </w:r>
            </w:hyperlink>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113">
              <w:r>
                <w:rPr>
                  <w:color w:val="0000FF"/>
                </w:rPr>
                <w:t>N 786</w:t>
              </w:r>
            </w:hyperlink>
            <w:r>
              <w:t xml:space="preserve">, от 16.08.2023 </w:t>
            </w:r>
            <w:hyperlink r:id="rId114">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vAlign w:val="bottom"/>
          </w:tcPr>
          <w:p w:rsidR="00DC0A63" w:rsidRDefault="00DC0A63">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15">
              <w:r>
                <w:rPr>
                  <w:color w:val="0000FF"/>
                </w:rPr>
                <w:t>N 786</w:t>
              </w:r>
            </w:hyperlink>
            <w:r>
              <w:t xml:space="preserve">, от 10.03.2023 </w:t>
            </w:r>
            <w:hyperlink r:id="rId116">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117">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118">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8 в ред. </w:t>
            </w:r>
            <w:hyperlink r:id="rId11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9 в ред. </w:t>
            </w:r>
            <w:hyperlink r:id="rId120">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да/нет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21">
              <w:r>
                <w:rPr>
                  <w:color w:val="0000FF"/>
                </w:rPr>
                <w:t>N 786</w:t>
              </w:r>
            </w:hyperlink>
            <w:r>
              <w:t xml:space="preserve">, от 10.03.2023 </w:t>
            </w:r>
            <w:hyperlink r:id="rId122">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p>
        </w:tc>
        <w:tc>
          <w:tcPr>
            <w:tcW w:w="3855" w:type="dxa"/>
            <w:tcBorders>
              <w:top w:val="nil"/>
              <w:left w:val="nil"/>
              <w:bottom w:val="nil"/>
              <w:right w:val="nil"/>
            </w:tcBorders>
          </w:tcPr>
          <w:p w:rsidR="00DC0A63" w:rsidRDefault="00DC0A63">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10(1) введен </w:t>
            </w:r>
            <w:hyperlink r:id="rId123">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 xml:space="preserve">1 </w:t>
            </w:r>
            <w:hyperlink w:anchor="P2616">
              <w:r>
                <w:rPr>
                  <w:color w:val="0000FF"/>
                </w:rPr>
                <w:t>&lt;11-2&gt;</w:t>
              </w:r>
            </w:hyperlink>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 ред. </w:t>
            </w:r>
            <w:hyperlink r:id="rId124">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w:t>
            </w:r>
            <w:r>
              <w:lastRenderedPageBreak/>
              <w:t xml:space="preserve">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25">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lastRenderedPageBreak/>
              <w:t xml:space="preserve">не позднее начала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есть/нет, если есть - текстовое поле</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 xml:space="preserve">1 (если внеплановая и нет </w:t>
            </w:r>
            <w:r>
              <w:lastRenderedPageBreak/>
              <w:t>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126">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 </w:t>
            </w:r>
            <w:hyperlink w:anchor="P2618">
              <w:r>
                <w:rPr>
                  <w:color w:val="0000FF"/>
                </w:rPr>
                <w:t>&lt;12&gt;</w:t>
              </w:r>
            </w:hyperlink>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127">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справочник единого реестра видов контроля с возможностью множественного выбора </w:t>
            </w:r>
            <w:hyperlink w:anchor="P2621">
              <w:r>
                <w:rPr>
                  <w:color w:val="0000FF"/>
                </w:rPr>
                <w:t>&lt;13&gt;</w:t>
              </w:r>
            </w:hyperlink>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1" w:name="P646"/>
            <w:bookmarkEnd w:id="21"/>
            <w:r>
              <w:lastRenderedPageBreak/>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справочник (реестр обязательных требований, при отсутствии - текстовое поле </w:t>
            </w:r>
            <w:hyperlink w:anchor="P2626">
              <w:r>
                <w:rPr>
                  <w:color w:val="0000FF"/>
                </w:rPr>
                <w:t>&lt;13-1&gt;</w:t>
              </w:r>
            </w:hyperlink>
            <w:r>
              <w:t>;</w:t>
            </w:r>
          </w:p>
          <w:p w:rsidR="00DC0A63" w:rsidRDefault="00DC0A63">
            <w:pPr>
              <w:pStyle w:val="ConsPlusNormal"/>
            </w:pPr>
            <w:r>
              <w:t xml:space="preserve">единый реестр видов контроля в части разрешительных документов и иных документов) или ссылка на номер паспорта контрольного (надзорного) мероприятия и конкретное принятое в его рамках решение, исполнение которого контролируется в рамках такого мероприятия </w:t>
            </w:r>
            <w:hyperlink w:anchor="P2628">
              <w:r>
                <w:rPr>
                  <w:color w:val="0000FF"/>
                </w:rPr>
                <w:t>&lt;13-2&gt;</w:t>
              </w:r>
            </w:hyperlink>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16 в ред. </w:t>
            </w:r>
            <w:hyperlink r:id="rId128">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Место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18.</w:t>
            </w:r>
          </w:p>
        </w:tc>
        <w:tc>
          <w:tcPr>
            <w:tcW w:w="3855" w:type="dxa"/>
            <w:tcBorders>
              <w:top w:val="nil"/>
              <w:left w:val="nil"/>
              <w:bottom w:val="nil"/>
              <w:right w:val="nil"/>
            </w:tcBorders>
          </w:tcPr>
          <w:p w:rsidR="00DC0A63" w:rsidRDefault="00DC0A63">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vAlign w:val="bottom"/>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календарь или календарь и числовое поле (в часах)</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18 в ред. </w:t>
            </w:r>
            <w:hyperlink r:id="rId12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18(1).</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18(1) введен </w:t>
            </w:r>
            <w:hyperlink r:id="rId130">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18(2).</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18(2) введен </w:t>
            </w:r>
            <w:hyperlink r:id="rId131">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 xml:space="preserve">Сведения об использовании в рамках контрольного (надзорного) мероприятия средств дистанционного взаимодействия с контролируемым лицом </w:t>
            </w:r>
            <w:hyperlink w:anchor="P2631">
              <w:r>
                <w:rPr>
                  <w:color w:val="0000FF"/>
                </w:rPr>
                <w:t>&lt;14&gt;</w:t>
              </w:r>
            </w:hyperlink>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3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DC0A63" w:rsidRDefault="00DC0A63">
            <w:pPr>
              <w:pStyle w:val="ConsPlusNormal"/>
            </w:pPr>
            <w:r>
              <w:t>есть/нет, если есть -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20(1</w:t>
            </w:r>
            <w:r>
              <w:lastRenderedPageBreak/>
              <w:t>).</w:t>
            </w:r>
          </w:p>
        </w:tc>
        <w:tc>
          <w:tcPr>
            <w:tcW w:w="3855" w:type="dxa"/>
            <w:tcBorders>
              <w:top w:val="nil"/>
              <w:left w:val="nil"/>
              <w:bottom w:val="nil"/>
              <w:right w:val="nil"/>
            </w:tcBorders>
          </w:tcPr>
          <w:p w:rsidR="00DC0A63" w:rsidRDefault="00DC0A63">
            <w:pPr>
              <w:pStyle w:val="ConsPlusNormal"/>
              <w:jc w:val="center"/>
            </w:pPr>
            <w:r>
              <w:lastRenderedPageBreak/>
              <w:t xml:space="preserve">Выявлены нарушения обязательных </w:t>
            </w:r>
            <w:r>
              <w:lastRenderedPageBreak/>
              <w:t>требований</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суток </w:t>
            </w:r>
            <w:r>
              <w:lastRenderedPageBreak/>
              <w:t>с момента осуществления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да/нет, если выбран признак "да" - </w:t>
            </w:r>
            <w:r>
              <w:lastRenderedPageBreak/>
              <w:t xml:space="preserve">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646">
              <w:r>
                <w:rPr>
                  <w:color w:val="0000FF"/>
                </w:rPr>
                <w:t>пункте</w:t>
              </w:r>
            </w:hyperlink>
            <w:r>
              <w:t xml:space="preserve"> "Предмет контрольного (надзорного) мероприятия".</w:t>
            </w:r>
          </w:p>
          <w:p w:rsidR="00DC0A63" w:rsidRDefault="00DC0A63">
            <w:pPr>
              <w:pStyle w:val="ConsPlusNormal"/>
            </w:pPr>
            <w:r>
              <w:t xml:space="preserve">Заполнение осуществляется с использованием справочника из реестра обязательных требований (при отсутствии - из единого реестра) </w:t>
            </w:r>
            <w:hyperlink w:anchor="P2638">
              <w:r>
                <w:rPr>
                  <w:color w:val="0000FF"/>
                </w:rPr>
                <w:t>&lt;14-1&gt;</w:t>
              </w:r>
            </w:hyperlink>
          </w:p>
        </w:tc>
        <w:tc>
          <w:tcPr>
            <w:tcW w:w="1700" w:type="dxa"/>
            <w:tcBorders>
              <w:top w:val="nil"/>
              <w:left w:val="nil"/>
              <w:bottom w:val="nil"/>
              <w:right w:val="nil"/>
            </w:tcBorders>
          </w:tcPr>
          <w:p w:rsidR="00DC0A63" w:rsidRDefault="00DC0A63">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20(1) введен </w:t>
            </w:r>
            <w:hyperlink r:id="rId133">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 xml:space="preserve">Сведения о составлении акта о невозможности проведения контрольного (надзорного) </w:t>
            </w:r>
            <w:r>
              <w:lastRenderedPageBreak/>
              <w:t xml:space="preserve">мероприятия </w:t>
            </w:r>
            <w:hyperlink w:anchor="P2646">
              <w:r>
                <w:rPr>
                  <w:color w:val="0000FF"/>
                </w:rPr>
                <w:t>&lt;14-2&gt;</w:t>
              </w:r>
            </w:hyperlink>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суток с момента составления </w:t>
            </w:r>
            <w:r>
              <w:lastRenderedPageBreak/>
              <w:t>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lastRenderedPageBreak/>
              <w:t xml:space="preserve">отметка о невозможности проведения контрольного (надзорного) мероприятия с указанием причины </w:t>
            </w:r>
            <w:r>
              <w:lastRenderedPageBreak/>
              <w:t>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22 введен </w:t>
            </w:r>
            <w:hyperlink r:id="rId134">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vAlign w:val="center"/>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23 введен </w:t>
            </w:r>
            <w:hyperlink r:id="rId135">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24.</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vAlign w:val="bottom"/>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24 введен </w:t>
            </w:r>
            <w:hyperlink r:id="rId136">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t xml:space="preserve">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w:t>
            </w:r>
            <w:r>
              <w:lastRenderedPageBreak/>
              <w:t>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25 в ред. </w:t>
            </w:r>
            <w:hyperlink r:id="rId137">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Мониторинговая закупка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138">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6 в ред. </w:t>
            </w:r>
            <w:hyperlink r:id="rId13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140">
              <w:r>
                <w:rPr>
                  <w:color w:val="0000FF"/>
                </w:rPr>
                <w:t>N 786</w:t>
              </w:r>
            </w:hyperlink>
            <w:r>
              <w:t xml:space="preserve">, от 10.03.2023 </w:t>
            </w:r>
            <w:hyperlink r:id="rId141">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142">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143">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8 в ред. </w:t>
            </w:r>
            <w:hyperlink r:id="rId144">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45">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46">
              <w:r>
                <w:rPr>
                  <w:color w:val="0000FF"/>
                </w:rPr>
                <w:t>N 786</w:t>
              </w:r>
            </w:hyperlink>
            <w:r>
              <w:t xml:space="preserve">, от 10.03.2023 </w:t>
            </w:r>
            <w:hyperlink r:id="rId147">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p>
        </w:tc>
        <w:tc>
          <w:tcPr>
            <w:tcW w:w="3855" w:type="dxa"/>
            <w:tcBorders>
              <w:top w:val="nil"/>
              <w:left w:val="nil"/>
              <w:bottom w:val="nil"/>
              <w:right w:val="nil"/>
            </w:tcBorders>
          </w:tcPr>
          <w:p w:rsidR="00DC0A63" w:rsidRDefault="00DC0A63">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10(1) введен </w:t>
            </w:r>
            <w:hyperlink r:id="rId148">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течение одного </w:t>
            </w:r>
            <w:r>
              <w:lastRenderedPageBreak/>
              <w:t>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 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10.03.2023 </w:t>
            </w:r>
            <w:hyperlink r:id="rId149">
              <w:r>
                <w:rPr>
                  <w:color w:val="0000FF"/>
                </w:rPr>
                <w:t>N 372</w:t>
              </w:r>
            </w:hyperlink>
            <w:r>
              <w:t xml:space="preserve">, от 16.08.2023 </w:t>
            </w:r>
            <w:hyperlink r:id="rId150">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51">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(если нет 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152">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 xml:space="preserve">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w:t>
            </w:r>
            <w:r>
              <w:lastRenderedPageBreak/>
              <w:t>(надзорного) мероприятия</w:t>
            </w:r>
          </w:p>
        </w:tc>
        <w:tc>
          <w:tcPr>
            <w:tcW w:w="1700" w:type="dxa"/>
            <w:tcBorders>
              <w:top w:val="nil"/>
              <w:left w:val="nil"/>
              <w:bottom w:val="nil"/>
              <w:right w:val="nil"/>
            </w:tcBorders>
          </w:tcPr>
          <w:p w:rsidR="00DC0A63" w:rsidRDefault="00DC0A63">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14 в ред. </w:t>
            </w:r>
            <w:hyperlink r:id="rId153">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2" w:name="P856"/>
            <w:bookmarkEnd w:id="22"/>
            <w:r>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w:t>
            </w:r>
            <w:r>
              <w:lastRenderedPageBreak/>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154">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календарь или календарь и числовое поле (в часах) </w:t>
            </w:r>
            <w:hyperlink w:anchor="P2650">
              <w:r>
                <w:rPr>
                  <w:color w:val="0000FF"/>
                </w:rPr>
                <w:t>&lt;14-3&gt;</w:t>
              </w:r>
            </w:hyperlink>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18 в ред. </w:t>
            </w:r>
            <w:hyperlink r:id="rId155">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18(1).</w:t>
            </w:r>
          </w:p>
        </w:tc>
        <w:tc>
          <w:tcPr>
            <w:tcW w:w="3855" w:type="dxa"/>
            <w:tcBorders>
              <w:top w:val="nil"/>
              <w:left w:val="nil"/>
              <w:bottom w:val="nil"/>
              <w:right w:val="nil"/>
            </w:tcBorders>
          </w:tcPr>
          <w:p w:rsidR="00DC0A63" w:rsidRDefault="00DC0A63">
            <w:pPr>
              <w:pStyle w:val="ConsPlusNormal"/>
              <w:jc w:val="center"/>
            </w:pPr>
            <w:r>
              <w:t xml:space="preserve">Сведения о приостановлении срока проведения контрольного (надзорного) мероприятия </w:t>
            </w:r>
            <w:hyperlink w:anchor="P2652">
              <w:r>
                <w:rPr>
                  <w:color w:val="0000FF"/>
                </w:rPr>
                <w:t>&lt;14-4&gt;</w:t>
              </w:r>
            </w:hyperlink>
          </w:p>
        </w:tc>
        <w:tc>
          <w:tcPr>
            <w:tcW w:w="1700" w:type="dxa"/>
            <w:tcBorders>
              <w:top w:val="nil"/>
              <w:left w:val="nil"/>
              <w:bottom w:val="nil"/>
              <w:right w:val="nil"/>
            </w:tcBorders>
          </w:tcPr>
          <w:p w:rsidR="00DC0A63" w:rsidRDefault="00DC0A63">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DC0A63" w:rsidRDefault="00DC0A63">
            <w:pPr>
              <w:pStyle w:val="ConsPlusNormal"/>
            </w:pPr>
            <w:r>
              <w:t>приложенный документ (мотивированное представление инспектора);</w:t>
            </w:r>
          </w:p>
          <w:p w:rsidR="00DC0A63" w:rsidRDefault="00DC0A63">
            <w:pPr>
              <w:pStyle w:val="ConsPlusNormal"/>
            </w:pPr>
            <w:r>
              <w:t>календарь для указания даты начала и даты окончания приостановления срока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(обязательно в случае приостановления срока проведения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18(1) введен </w:t>
            </w:r>
            <w:hyperlink r:id="rId156">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18(2) введен </w:t>
            </w:r>
            <w:hyperlink r:id="rId157">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18(3) введен </w:t>
            </w:r>
            <w:hyperlink r:id="rId158">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 xml:space="preserve">Перечень представляемых </w:t>
            </w:r>
            <w:r>
              <w:lastRenderedPageBreak/>
              <w:t>контролируемым лицом документов</w:t>
            </w:r>
          </w:p>
        </w:tc>
        <w:tc>
          <w:tcPr>
            <w:tcW w:w="1700" w:type="dxa"/>
            <w:tcBorders>
              <w:top w:val="nil"/>
              <w:left w:val="nil"/>
              <w:bottom w:val="nil"/>
              <w:right w:val="nil"/>
            </w:tcBorders>
          </w:tcPr>
          <w:p w:rsidR="00DC0A63" w:rsidRDefault="00DC0A63">
            <w:pPr>
              <w:pStyle w:val="ConsPlusNormal"/>
              <w:jc w:val="center"/>
            </w:pPr>
            <w:r>
              <w:lastRenderedPageBreak/>
              <w:t xml:space="preserve">до момента </w:t>
            </w:r>
            <w:r>
              <w:lastRenderedPageBreak/>
              <w:t>окончания 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lastRenderedPageBreak/>
              <w:t xml:space="preserve">наименование документа (каждый </w:t>
            </w:r>
            <w:r>
              <w:lastRenderedPageBreak/>
              <w:t>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lastRenderedPageBreak/>
              <w:t xml:space="preserve">3 (на </w:t>
            </w:r>
            <w:r>
              <w:lastRenderedPageBreak/>
              <w:t>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lastRenderedPageBreak/>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 в ред. </w:t>
            </w:r>
            <w:hyperlink r:id="rId159">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60">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DC0A63" w:rsidRDefault="00DC0A63">
            <w:pPr>
              <w:pStyle w:val="ConsPlusNormal"/>
            </w:pPr>
            <w:r>
              <w:t>есть/нет, если есть -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 xml:space="preserve">в течение суток с момента </w:t>
            </w:r>
            <w:r>
              <w:lastRenderedPageBreak/>
              <w:t>осуществления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да/нет, если выбран признак "да" - указание на конкретное обязательное </w:t>
            </w:r>
            <w:r>
              <w:lastRenderedPageBreak/>
              <w:t xml:space="preserve">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856">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21(1) введен </w:t>
            </w:r>
            <w:hyperlink r:id="rId161">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Информация о результате экспертизы продукции (товаров), результатов выполненных работ, оказанных услуг</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проведения экспертизы и (или) инструментального обследования и (или) испытания</w:t>
            </w:r>
          </w:p>
        </w:tc>
        <w:tc>
          <w:tcPr>
            <w:tcW w:w="3968" w:type="dxa"/>
            <w:tcBorders>
              <w:top w:val="nil"/>
              <w:left w:val="nil"/>
              <w:bottom w:val="nil"/>
              <w:right w:val="nil"/>
            </w:tcBorders>
          </w:tcPr>
          <w:p w:rsidR="00DC0A63" w:rsidRDefault="00DC0A63">
            <w:pPr>
              <w:pStyle w:val="ConsPlusNormal"/>
            </w:pPr>
            <w:r>
              <w:t>текстовое поле,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24.</w:t>
            </w:r>
          </w:p>
        </w:tc>
        <w:tc>
          <w:tcPr>
            <w:tcW w:w="3855" w:type="dxa"/>
            <w:tcBorders>
              <w:top w:val="nil"/>
              <w:left w:val="nil"/>
              <w:bottom w:val="nil"/>
              <w:right w:val="nil"/>
            </w:tcBorders>
          </w:tcPr>
          <w:p w:rsidR="00DC0A63" w:rsidRDefault="00DC0A63">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24 введен </w:t>
            </w:r>
            <w:hyperlink r:id="rId162">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25 введен </w:t>
            </w:r>
            <w:hyperlink r:id="rId163">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26.</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26 введен </w:t>
            </w:r>
            <w:hyperlink r:id="rId164">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27.</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27 в ред. </w:t>
            </w:r>
            <w:hyperlink r:id="rId165">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Выборочный контроль</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166">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w:t>
            </w:r>
            <w:r>
              <w:lastRenderedPageBreak/>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6 в ред. </w:t>
            </w:r>
            <w:hyperlink r:id="rId16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68">
              <w:r>
                <w:rPr>
                  <w:color w:val="0000FF"/>
                </w:rPr>
                <w:t>N 786</w:t>
              </w:r>
            </w:hyperlink>
            <w:r>
              <w:t xml:space="preserve">, от 10.03.2023 </w:t>
            </w:r>
            <w:hyperlink r:id="rId169">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170">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171">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8 в ред. </w:t>
            </w:r>
            <w:hyperlink r:id="rId17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73">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w:t>
            </w:r>
            <w:r>
              <w:lastRenderedPageBreak/>
              <w:t>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74">
              <w:r>
                <w:rPr>
                  <w:color w:val="0000FF"/>
                </w:rPr>
                <w:t>N 786</w:t>
              </w:r>
            </w:hyperlink>
            <w:r>
              <w:t xml:space="preserve">, от 10.03.2023 </w:t>
            </w:r>
            <w:hyperlink r:id="rId175">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p>
        </w:tc>
        <w:tc>
          <w:tcPr>
            <w:tcW w:w="3855" w:type="dxa"/>
            <w:tcBorders>
              <w:top w:val="nil"/>
              <w:left w:val="nil"/>
              <w:bottom w:val="nil"/>
              <w:right w:val="nil"/>
            </w:tcBorders>
          </w:tcPr>
          <w:p w:rsidR="00DC0A63" w:rsidRDefault="00DC0A63">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10(1) введен </w:t>
            </w:r>
            <w:hyperlink r:id="rId176">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согласовано/не согласовано - текстовое поле для указания должностного лица и календарь для указания даты.</w:t>
            </w:r>
          </w:p>
          <w:p w:rsidR="00DC0A63" w:rsidRDefault="00DC0A63">
            <w:pPr>
              <w:pStyle w:val="ConsPlusNormal"/>
            </w:pPr>
            <w:r>
              <w:t>Выбор наименования органа прокуратуры осуществляется из справочника единого реестра видов контроля.</w:t>
            </w:r>
          </w:p>
          <w:p w:rsidR="00DC0A63" w:rsidRDefault="00DC0A6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10.03.2023 </w:t>
            </w:r>
            <w:hyperlink r:id="rId177">
              <w:r>
                <w:rPr>
                  <w:color w:val="0000FF"/>
                </w:rPr>
                <w:t>N 372</w:t>
              </w:r>
            </w:hyperlink>
            <w:r>
              <w:t xml:space="preserve">, от 16.08.2023 </w:t>
            </w:r>
            <w:hyperlink r:id="rId178">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179">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(если нет 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180">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181">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3" w:name="P1087"/>
            <w:bookmarkEnd w:id="23"/>
            <w:r>
              <w:lastRenderedPageBreak/>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18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17.</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Даты проведения контрольного (надзорного) мероприятия или дата и часы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w:t>
            </w:r>
            <w:r>
              <w:lastRenderedPageBreak/>
              <w:t>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календарь или календарь и числовое поле (в часах)</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18 в ред. </w:t>
            </w:r>
            <w:hyperlink r:id="rId183">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18(1).</w:t>
            </w:r>
          </w:p>
        </w:tc>
        <w:tc>
          <w:tcPr>
            <w:tcW w:w="3855" w:type="dxa"/>
            <w:tcBorders>
              <w:top w:val="nil"/>
              <w:left w:val="nil"/>
              <w:bottom w:val="nil"/>
              <w:right w:val="nil"/>
            </w:tcBorders>
          </w:tcPr>
          <w:p w:rsidR="00DC0A63" w:rsidRDefault="00DC0A63">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DC0A63" w:rsidRDefault="00DC0A63">
            <w:pPr>
              <w:pStyle w:val="ConsPlusNormal"/>
            </w:pPr>
            <w:r>
              <w:t>приложенный документ (мотивированное представление инспектора);</w:t>
            </w:r>
          </w:p>
          <w:p w:rsidR="00DC0A63" w:rsidRDefault="00DC0A63">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(обязательно в случае приостановления срока проведения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18(1) введен </w:t>
            </w:r>
            <w:hyperlink r:id="rId184">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vAlign w:val="bottom"/>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18(2) введен </w:t>
            </w:r>
            <w:hyperlink r:id="rId185">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18(3) введен </w:t>
            </w:r>
            <w:hyperlink r:id="rId186">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DC0A63" w:rsidRDefault="00DC0A63">
            <w:pPr>
              <w:pStyle w:val="ConsPlusNormal"/>
              <w:jc w:val="center"/>
            </w:pPr>
            <w:r>
              <w:t xml:space="preserve">до момента окончания </w:t>
            </w:r>
            <w:r>
              <w:lastRenderedPageBreak/>
              <w:t>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lastRenderedPageBreak/>
              <w:t xml:space="preserve">наименование документа (каждый документ указывается отдельно), время </w:t>
            </w:r>
            <w:r>
              <w:lastRenderedPageBreak/>
              <w:t>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w:t>
            </w:r>
            <w:r>
              <w:lastRenderedPageBreak/>
              <w:t>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lastRenderedPageBreak/>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 в ред. </w:t>
            </w:r>
            <w:hyperlink r:id="rId187">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4" w:name="P1136"/>
            <w:bookmarkEnd w:id="24"/>
            <w:r>
              <w:t>20.</w:t>
            </w:r>
          </w:p>
        </w:tc>
        <w:tc>
          <w:tcPr>
            <w:tcW w:w="3855" w:type="dxa"/>
            <w:tcBorders>
              <w:top w:val="nil"/>
              <w:left w:val="nil"/>
              <w:bottom w:val="nil"/>
              <w:right w:val="nil"/>
            </w:tcBorders>
          </w:tcPr>
          <w:p w:rsidR="00DC0A63" w:rsidRDefault="00DC0A63">
            <w:pPr>
              <w:pStyle w:val="ConsPlusNormal"/>
              <w:jc w:val="center"/>
            </w:pPr>
            <w:r>
              <w:t>Отметка об использовании видеозаписи</w:t>
            </w:r>
          </w:p>
        </w:tc>
        <w:tc>
          <w:tcPr>
            <w:tcW w:w="1700" w:type="dxa"/>
            <w:tcBorders>
              <w:top w:val="nil"/>
              <w:left w:val="nil"/>
              <w:bottom w:val="nil"/>
              <w:right w:val="nil"/>
            </w:tcBorders>
          </w:tcPr>
          <w:p w:rsidR="00DC0A63" w:rsidRDefault="00DC0A63">
            <w:pPr>
              <w:pStyle w:val="ConsPlusNormal"/>
              <w:jc w:val="center"/>
            </w:pPr>
            <w:r>
              <w:t>на следующий рабочий день после проведения</w:t>
            </w:r>
          </w:p>
        </w:tc>
        <w:tc>
          <w:tcPr>
            <w:tcW w:w="3968" w:type="dxa"/>
            <w:tcBorders>
              <w:top w:val="nil"/>
              <w:left w:val="nil"/>
              <w:bottom w:val="nil"/>
              <w:right w:val="nil"/>
            </w:tcBorders>
          </w:tcPr>
          <w:p w:rsidR="00DC0A63" w:rsidRDefault="00DC0A63">
            <w:pPr>
              <w:pStyle w:val="ConsPlusNormal"/>
            </w:pPr>
            <w:r>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 xml:space="preserve">1, если не заполнен </w:t>
            </w:r>
            <w:hyperlink w:anchor="P1142">
              <w:r>
                <w:rPr>
                  <w:color w:val="0000FF"/>
                </w:rPr>
                <w:t>пункт 21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right"/>
            </w:pPr>
            <w:bookmarkStart w:id="25" w:name="P1142"/>
            <w:bookmarkEnd w:id="25"/>
            <w:r>
              <w:t>21.</w:t>
            </w:r>
          </w:p>
        </w:tc>
        <w:tc>
          <w:tcPr>
            <w:tcW w:w="3855" w:type="dxa"/>
            <w:tcBorders>
              <w:top w:val="nil"/>
              <w:left w:val="nil"/>
              <w:bottom w:val="nil"/>
              <w:right w:val="nil"/>
            </w:tcBorders>
          </w:tcPr>
          <w:p w:rsidR="00DC0A63" w:rsidRDefault="00DC0A63">
            <w:pPr>
              <w:pStyle w:val="ConsPlusNormal"/>
              <w:jc w:val="center"/>
            </w:pPr>
            <w:r>
              <w:t>Отметка о присутствии контролируемого лица и (или) его представителя</w:t>
            </w:r>
          </w:p>
        </w:tc>
        <w:tc>
          <w:tcPr>
            <w:tcW w:w="1700" w:type="dxa"/>
            <w:tcBorders>
              <w:top w:val="nil"/>
              <w:left w:val="nil"/>
              <w:bottom w:val="nil"/>
              <w:right w:val="nil"/>
            </w:tcBorders>
          </w:tcPr>
          <w:p w:rsidR="00DC0A63" w:rsidRDefault="00DC0A63">
            <w:pPr>
              <w:pStyle w:val="ConsPlusNormal"/>
              <w:jc w:val="center"/>
            </w:pPr>
            <w:r>
              <w:t>на следующий рабочий день после проведения</w:t>
            </w:r>
          </w:p>
        </w:tc>
        <w:tc>
          <w:tcPr>
            <w:tcW w:w="3968" w:type="dxa"/>
            <w:tcBorders>
              <w:top w:val="nil"/>
              <w:left w:val="nil"/>
              <w:bottom w:val="nil"/>
              <w:right w:val="nil"/>
            </w:tcBorders>
          </w:tcPr>
          <w:p w:rsidR="00DC0A63" w:rsidRDefault="00DC0A63">
            <w:pPr>
              <w:pStyle w:val="ConsPlusNormal"/>
            </w:pPr>
            <w:r>
              <w:t>да/нет, если да - сведения о присутствовавших лицах</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 xml:space="preserve">1, если не заполнен </w:t>
            </w:r>
            <w:hyperlink w:anchor="P1136">
              <w:r>
                <w:rPr>
                  <w:color w:val="0000FF"/>
                </w:rPr>
                <w:t>пункт 20</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Сведения об отборе проб (образцов) продукции (товаров)</w:t>
            </w:r>
          </w:p>
        </w:tc>
        <w:tc>
          <w:tcPr>
            <w:tcW w:w="1700" w:type="dxa"/>
            <w:tcBorders>
              <w:top w:val="nil"/>
              <w:left w:val="nil"/>
              <w:bottom w:val="nil"/>
              <w:right w:val="nil"/>
            </w:tcBorders>
          </w:tcPr>
          <w:p w:rsidR="00DC0A63" w:rsidRDefault="00DC0A63">
            <w:pPr>
              <w:pStyle w:val="ConsPlusNormal"/>
              <w:jc w:val="center"/>
            </w:pPr>
            <w:r>
              <w:t>на следующий рабочий день после проведения</w:t>
            </w:r>
          </w:p>
        </w:tc>
        <w:tc>
          <w:tcPr>
            <w:tcW w:w="3968" w:type="dxa"/>
            <w:tcBorders>
              <w:top w:val="nil"/>
              <w:left w:val="nil"/>
              <w:bottom w:val="nil"/>
              <w:right w:val="nil"/>
            </w:tcBorders>
          </w:tcPr>
          <w:p w:rsidR="00DC0A63" w:rsidRDefault="00DC0A63">
            <w:pPr>
              <w:pStyle w:val="ConsPlusNormal"/>
            </w:pPr>
            <w:r>
              <w:t>есть/нет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DC0A63" w:rsidRDefault="00DC0A63">
            <w:pPr>
              <w:pStyle w:val="ConsPlusNormal"/>
            </w:pPr>
            <w:r>
              <w:t>есть/нет, если есть -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 xml:space="preserve">в течение суток с момента осуществления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 xml:space="preserve">да/нет, если выбран признак "да" - указание на конкретное обязательное требование из числа обязательных </w:t>
            </w:r>
            <w:r>
              <w:lastRenderedPageBreak/>
              <w:t xml:space="preserve">требований по виду контроля, установленных в структурных единицах нормативных правовых актов, указанных в </w:t>
            </w:r>
            <w:hyperlink w:anchor="P1087">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23(1) введен </w:t>
            </w:r>
            <w:hyperlink r:id="rId18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24.</w:t>
            </w:r>
          </w:p>
        </w:tc>
        <w:tc>
          <w:tcPr>
            <w:tcW w:w="3855" w:type="dxa"/>
            <w:tcBorders>
              <w:top w:val="nil"/>
              <w:left w:val="nil"/>
              <w:bottom w:val="nil"/>
              <w:right w:val="nil"/>
            </w:tcBorders>
          </w:tcPr>
          <w:p w:rsidR="00DC0A63" w:rsidRDefault="00DC0A63">
            <w:pPr>
              <w:pStyle w:val="ConsPlusNormal"/>
              <w:jc w:val="center"/>
            </w:pPr>
            <w:r>
              <w:t>Отметка о возврате товаров</w:t>
            </w:r>
          </w:p>
        </w:tc>
        <w:tc>
          <w:tcPr>
            <w:tcW w:w="1700" w:type="dxa"/>
            <w:tcBorders>
              <w:top w:val="nil"/>
              <w:left w:val="nil"/>
              <w:bottom w:val="nil"/>
              <w:right w:val="nil"/>
            </w:tcBorders>
          </w:tcPr>
          <w:p w:rsidR="00DC0A63" w:rsidRDefault="00DC0A63">
            <w:pPr>
              <w:pStyle w:val="ConsPlusNormal"/>
              <w:jc w:val="center"/>
            </w:pPr>
            <w:r>
              <w:t>на следующий рабочий день после проведения мероприятия</w:t>
            </w:r>
          </w:p>
        </w:tc>
        <w:tc>
          <w:tcPr>
            <w:tcW w:w="3968" w:type="dxa"/>
            <w:tcBorders>
              <w:top w:val="nil"/>
              <w:left w:val="nil"/>
              <w:bottom w:val="nil"/>
              <w:right w:val="nil"/>
            </w:tcBorders>
          </w:tcPr>
          <w:p w:rsidR="00DC0A63" w:rsidRDefault="00DC0A63">
            <w:pPr>
              <w:pStyle w:val="ConsPlusNormal"/>
            </w:pPr>
            <w:r>
              <w:t>выбор - 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24 в ред. </w:t>
            </w:r>
            <w:hyperlink r:id="rId189">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26.</w:t>
            </w:r>
          </w:p>
        </w:tc>
        <w:tc>
          <w:tcPr>
            <w:tcW w:w="3855" w:type="dxa"/>
            <w:tcBorders>
              <w:top w:val="nil"/>
              <w:left w:val="nil"/>
              <w:bottom w:val="nil"/>
              <w:right w:val="nil"/>
            </w:tcBorders>
          </w:tcPr>
          <w:p w:rsidR="00DC0A63" w:rsidRDefault="00DC0A63">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26 введен </w:t>
            </w:r>
            <w:hyperlink r:id="rId190">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27.</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27 введен </w:t>
            </w:r>
            <w:hyperlink r:id="rId191">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28.</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28 введен </w:t>
            </w:r>
            <w:hyperlink r:id="rId192">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29.</w:t>
            </w:r>
          </w:p>
        </w:tc>
        <w:tc>
          <w:tcPr>
            <w:tcW w:w="3855" w:type="dxa"/>
            <w:tcBorders>
              <w:top w:val="nil"/>
              <w:left w:val="nil"/>
              <w:bottom w:val="nil"/>
              <w:right w:val="nil"/>
            </w:tcBorders>
          </w:tcPr>
          <w:p w:rsidR="00DC0A63" w:rsidRDefault="00DC0A63">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DC0A63" w:rsidRDefault="00DC0A63">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29 в ред. </w:t>
            </w:r>
            <w:hyperlink r:id="rId193">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Инспекционный визит</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194">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6 в ред. </w:t>
            </w:r>
            <w:hyperlink r:id="rId195">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 и (или) владельце/пользователе производственного объекта</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w:t>
            </w:r>
            <w:r>
              <w:lastRenderedPageBreak/>
              <w:t>проведения мероприятия</w:t>
            </w:r>
          </w:p>
        </w:tc>
        <w:tc>
          <w:tcPr>
            <w:tcW w:w="3968" w:type="dxa"/>
            <w:tcBorders>
              <w:top w:val="nil"/>
              <w:left w:val="nil"/>
              <w:bottom w:val="nil"/>
              <w:right w:val="nil"/>
            </w:tcBorders>
          </w:tcPr>
          <w:p w:rsidR="00DC0A63" w:rsidRDefault="00DC0A63">
            <w:pPr>
              <w:pStyle w:val="ConsPlusNormal"/>
            </w:pPr>
            <w:r>
              <w:lastRenderedPageBreak/>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196">
              <w:r>
                <w:rPr>
                  <w:color w:val="0000FF"/>
                </w:rPr>
                <w:t>N 786</w:t>
              </w:r>
            </w:hyperlink>
            <w:r>
              <w:t xml:space="preserve">, от 10.03.2023 </w:t>
            </w:r>
            <w:hyperlink r:id="rId197">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198">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199">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 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8 в ред. </w:t>
            </w:r>
            <w:hyperlink r:id="rId200">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01">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202">
              <w:r>
                <w:rPr>
                  <w:color w:val="0000FF"/>
                </w:rPr>
                <w:t>N 786</w:t>
              </w:r>
            </w:hyperlink>
            <w:r>
              <w:t xml:space="preserve">, от 10.03.2023 </w:t>
            </w:r>
            <w:hyperlink r:id="rId203">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r>
              <w:lastRenderedPageBreak/>
              <w:t>).</w:t>
            </w:r>
          </w:p>
        </w:tc>
        <w:tc>
          <w:tcPr>
            <w:tcW w:w="3855" w:type="dxa"/>
            <w:tcBorders>
              <w:top w:val="nil"/>
              <w:left w:val="nil"/>
              <w:bottom w:val="nil"/>
              <w:right w:val="nil"/>
            </w:tcBorders>
          </w:tcPr>
          <w:p w:rsidR="00DC0A63" w:rsidRDefault="00DC0A63">
            <w:pPr>
              <w:pStyle w:val="ConsPlusNormal"/>
              <w:jc w:val="center"/>
            </w:pPr>
            <w:r>
              <w:lastRenderedPageBreak/>
              <w:t xml:space="preserve">Сведения о необходимости </w:t>
            </w:r>
            <w:r>
              <w:lastRenderedPageBreak/>
              <w:t>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lastRenderedPageBreak/>
              <w:t xml:space="preserve">в момент </w:t>
            </w:r>
            <w:r>
              <w:lastRenderedPageBreak/>
              <w:t>создания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заполняется автоматически из </w:t>
            </w:r>
            <w:r>
              <w:lastRenderedPageBreak/>
              <w:t>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lastRenderedPageBreak/>
              <w:t>3</w:t>
            </w:r>
          </w:p>
          <w:p w:rsidR="00DC0A63" w:rsidRDefault="00DC0A63">
            <w:pPr>
              <w:pStyle w:val="ConsPlusNormal"/>
              <w:jc w:val="center"/>
            </w:pPr>
            <w:r>
              <w:lastRenderedPageBreak/>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10(1) введен </w:t>
            </w:r>
            <w:hyperlink r:id="rId204">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DC0A63" w:rsidRDefault="00DC0A6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10.03.2023 </w:t>
            </w:r>
            <w:hyperlink r:id="rId205">
              <w:r>
                <w:rPr>
                  <w:color w:val="0000FF"/>
                </w:rPr>
                <w:t>N 372</w:t>
              </w:r>
            </w:hyperlink>
            <w:r>
              <w:t xml:space="preserve">, от 16.08.2023 </w:t>
            </w:r>
            <w:hyperlink r:id="rId206">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контрольных (надзорных) </w:t>
            </w:r>
            <w:r>
              <w:lastRenderedPageBreak/>
              <w:t xml:space="preserve">мероприятий с органами прокуратуры в соответствии со </w:t>
            </w:r>
            <w:hyperlink r:id="rId207">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lastRenderedPageBreak/>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(если нет 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208">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209">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w:t>
            </w:r>
            <w:r>
              <w:lastRenderedPageBreak/>
              <w:t>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6" w:name="P1329"/>
            <w:bookmarkEnd w:id="26"/>
            <w:r>
              <w:lastRenderedPageBreak/>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210">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Сведения о применяемом проверочном листе</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есть/нет, если есть - 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11">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19.</w:t>
            </w:r>
          </w:p>
        </w:tc>
        <w:tc>
          <w:tcPr>
            <w:tcW w:w="3855" w:type="dxa"/>
            <w:tcBorders>
              <w:top w:val="nil"/>
              <w:left w:val="nil"/>
              <w:bottom w:val="nil"/>
              <w:right w:val="nil"/>
            </w:tcBorders>
          </w:tcPr>
          <w:p w:rsidR="00DC0A63" w:rsidRDefault="00DC0A63">
            <w:pPr>
              <w:pStyle w:val="ConsPlusNormal"/>
              <w:jc w:val="center"/>
            </w:pPr>
            <w:r>
              <w:t>Дата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календарь (1 день)</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19(1).</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19(1) введен </w:t>
            </w:r>
            <w:hyperlink r:id="rId212">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19(2).</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19(2) введен </w:t>
            </w:r>
            <w:hyperlink r:id="rId213">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DC0A63" w:rsidRDefault="00DC0A6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20 в ред. </w:t>
            </w:r>
            <w:hyperlink r:id="rId214">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DC0A63" w:rsidRDefault="00DC0A63">
            <w:pPr>
              <w:pStyle w:val="ConsPlusNormal"/>
            </w:pPr>
            <w:r>
              <w:t>есть/нет, если есть -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DC0A63" w:rsidRDefault="00DC0A63">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329">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21(1) введен </w:t>
            </w:r>
            <w:hyperlink r:id="rId215">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 xml:space="preserve">Сведения об использовании в рамках </w:t>
            </w:r>
            <w:r>
              <w:lastRenderedPageBreak/>
              <w:t>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DC0A63" w:rsidRDefault="00DC0A63">
            <w:pPr>
              <w:pStyle w:val="ConsPlusNormal"/>
              <w:jc w:val="center"/>
            </w:pPr>
            <w:r>
              <w:lastRenderedPageBreak/>
              <w:t xml:space="preserve">в момент </w:t>
            </w:r>
            <w:r>
              <w:lastRenderedPageBreak/>
              <w:t>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 xml:space="preserve">3 (на </w:t>
            </w:r>
            <w:r>
              <w:lastRenderedPageBreak/>
              <w:t>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16">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начала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24.</w:t>
            </w:r>
          </w:p>
        </w:tc>
        <w:tc>
          <w:tcPr>
            <w:tcW w:w="3855" w:type="dxa"/>
            <w:tcBorders>
              <w:top w:val="nil"/>
              <w:left w:val="nil"/>
              <w:bottom w:val="nil"/>
              <w:right w:val="nil"/>
            </w:tcBorders>
          </w:tcPr>
          <w:p w:rsidR="00DC0A63" w:rsidRDefault="00DC0A63">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24 введен </w:t>
            </w:r>
            <w:hyperlink r:id="rId217">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25 введен </w:t>
            </w:r>
            <w:hyperlink r:id="rId21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26.</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26 введен </w:t>
            </w:r>
            <w:hyperlink r:id="rId219">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27.</w:t>
            </w:r>
          </w:p>
        </w:tc>
        <w:tc>
          <w:tcPr>
            <w:tcW w:w="3855" w:type="dxa"/>
            <w:tcBorders>
              <w:top w:val="nil"/>
              <w:left w:val="nil"/>
              <w:bottom w:val="nil"/>
              <w:right w:val="nil"/>
            </w:tcBorders>
          </w:tcPr>
          <w:p w:rsidR="00DC0A63" w:rsidRDefault="00DC0A63">
            <w:pPr>
              <w:pStyle w:val="ConsPlusNormal"/>
              <w:jc w:val="center"/>
            </w:pPr>
            <w:r>
              <w:t xml:space="preserve">Информация об исполнении решения контрольного (надзорного) органа, принятого по результатам контрольного (надзорного) </w:t>
            </w:r>
            <w:r>
              <w:lastRenderedPageBreak/>
              <w:t>мероприятия</w:t>
            </w:r>
          </w:p>
        </w:tc>
        <w:tc>
          <w:tcPr>
            <w:tcW w:w="1700" w:type="dxa"/>
            <w:tcBorders>
              <w:top w:val="nil"/>
              <w:left w:val="nil"/>
              <w:bottom w:val="nil"/>
              <w:right w:val="nil"/>
            </w:tcBorders>
          </w:tcPr>
          <w:p w:rsidR="00DC0A63" w:rsidRDefault="00DC0A63">
            <w:pPr>
              <w:pStyle w:val="ConsPlusNormal"/>
              <w:jc w:val="center"/>
            </w:pPr>
            <w:r>
              <w:lastRenderedPageBreak/>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lastRenderedPageBreak/>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27 в ред. </w:t>
            </w:r>
            <w:hyperlink r:id="rId220">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Рейдовый осмотр</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221">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6 в ред. </w:t>
            </w:r>
            <w:hyperlink r:id="rId22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 (контролируемых лицах) и (или) владельце/пользователе (владельцах/пользователях) объекта контроля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223">
              <w:r>
                <w:rPr>
                  <w:color w:val="0000FF"/>
                </w:rPr>
                <w:t>N 786</w:t>
              </w:r>
            </w:hyperlink>
            <w:r>
              <w:t xml:space="preserve">, от 10.03.2023 </w:t>
            </w:r>
            <w:hyperlink r:id="rId224">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225">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226">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w:t>
            </w:r>
          </w:p>
          <w:p w:rsidR="00DC0A63" w:rsidRDefault="00DC0A63">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8 в ред. </w:t>
            </w:r>
            <w:hyperlink r:id="rId22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(контролируемых лиц)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28">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(контролируемых лиц)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 xml:space="preserve">есть/нет - сведения о лицах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229">
              <w:r>
                <w:rPr>
                  <w:color w:val="0000FF"/>
                </w:rPr>
                <w:t>N 786</w:t>
              </w:r>
            </w:hyperlink>
            <w:r>
              <w:t xml:space="preserve">, от 10.03.2023 </w:t>
            </w:r>
            <w:hyperlink r:id="rId230">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p>
        </w:tc>
        <w:tc>
          <w:tcPr>
            <w:tcW w:w="3855" w:type="dxa"/>
            <w:tcBorders>
              <w:top w:val="nil"/>
              <w:left w:val="nil"/>
              <w:bottom w:val="nil"/>
              <w:right w:val="nil"/>
            </w:tcBorders>
          </w:tcPr>
          <w:p w:rsidR="00DC0A63" w:rsidRDefault="00DC0A63">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10(1) введен </w:t>
            </w:r>
            <w:hyperlink r:id="rId231">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согласовано/не согласовано - текстовое поле для указания должностного лица и календарь для указания даты. Выбор наименования органа прокуратуры </w:t>
            </w:r>
            <w:r>
              <w:lastRenderedPageBreak/>
              <w:t>осуществляется из справочника единого реестра видов контроля.</w:t>
            </w:r>
          </w:p>
          <w:p w:rsidR="00DC0A63" w:rsidRDefault="00DC0A6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10.03.2023 </w:t>
            </w:r>
            <w:hyperlink r:id="rId232">
              <w:r>
                <w:rPr>
                  <w:color w:val="0000FF"/>
                </w:rPr>
                <w:t>N 372</w:t>
              </w:r>
            </w:hyperlink>
            <w:r>
              <w:t xml:space="preserve">, от 16.08.2023 </w:t>
            </w:r>
            <w:hyperlink r:id="rId233">
              <w:r>
                <w:rPr>
                  <w:color w:val="0000FF"/>
                </w:rPr>
                <w:t>N 1341</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34">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(если нет 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pPr>
            <w:r>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13 в ред. </w:t>
            </w:r>
            <w:hyperlink r:id="rId235">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pPr>
            <w:r>
              <w:t>14.</w:t>
            </w:r>
          </w:p>
        </w:tc>
        <w:tc>
          <w:tcPr>
            <w:tcW w:w="3855" w:type="dxa"/>
            <w:tcBorders>
              <w:top w:val="nil"/>
              <w:left w:val="nil"/>
              <w:bottom w:val="nil"/>
              <w:right w:val="nil"/>
            </w:tcBorders>
          </w:tcPr>
          <w:p w:rsidR="00DC0A63" w:rsidRDefault="00DC0A63">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236">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7" w:name="P1552"/>
            <w:bookmarkEnd w:id="27"/>
            <w:r>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справочник (реестр обязательных требований, при отсутствии - текстовое поле), единый реестр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3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Сведения о применяемом проверочном листе</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(в случае проведения планового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17 в ред. </w:t>
            </w:r>
            <w:hyperlink r:id="rId238">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w:t>
            </w:r>
            <w:r>
              <w:lastRenderedPageBreak/>
              <w:t>(надзорных)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19.</w:t>
            </w:r>
          </w:p>
        </w:tc>
        <w:tc>
          <w:tcPr>
            <w:tcW w:w="3855" w:type="dxa"/>
            <w:tcBorders>
              <w:top w:val="nil"/>
              <w:left w:val="nil"/>
              <w:bottom w:val="nil"/>
              <w:right w:val="nil"/>
            </w:tcBorders>
          </w:tcPr>
          <w:p w:rsidR="00DC0A63" w:rsidRDefault="00DC0A63">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календарь (не более 10 рабочих дней)</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19 в ред. </w:t>
            </w:r>
            <w:hyperlink r:id="rId23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19(1).</w:t>
            </w:r>
          </w:p>
        </w:tc>
        <w:tc>
          <w:tcPr>
            <w:tcW w:w="3855" w:type="dxa"/>
            <w:tcBorders>
              <w:top w:val="nil"/>
              <w:left w:val="nil"/>
              <w:bottom w:val="nil"/>
              <w:right w:val="nil"/>
            </w:tcBorders>
          </w:tcPr>
          <w:p w:rsidR="00DC0A63" w:rsidRDefault="00DC0A63">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DC0A63" w:rsidRDefault="00DC0A63">
            <w:pPr>
              <w:pStyle w:val="ConsPlusNormal"/>
            </w:pPr>
            <w:r>
              <w:t>приложенный документ (мотивированное представление инспектора);</w:t>
            </w:r>
          </w:p>
          <w:p w:rsidR="00DC0A63" w:rsidRDefault="00DC0A63">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(обязательно в случае приостановления срока проведения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19(1) введен </w:t>
            </w:r>
            <w:hyperlink r:id="rId240">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vAlign w:val="center"/>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19(2) введен </w:t>
            </w:r>
            <w:hyperlink r:id="rId241">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vAlign w:val="bottom"/>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19(3) введен </w:t>
            </w:r>
            <w:hyperlink r:id="rId242">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Перечень представляемых контролируемым лицом (контролируемыми лицами) документов</w:t>
            </w:r>
          </w:p>
        </w:tc>
        <w:tc>
          <w:tcPr>
            <w:tcW w:w="1700" w:type="dxa"/>
            <w:tcBorders>
              <w:top w:val="nil"/>
              <w:left w:val="nil"/>
              <w:bottom w:val="nil"/>
              <w:right w:val="nil"/>
            </w:tcBorders>
          </w:tcPr>
          <w:p w:rsidR="00DC0A63" w:rsidRDefault="00DC0A6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20 в ред. </w:t>
            </w:r>
            <w:hyperlink r:id="rId243">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Сведения о составлении документов 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действия</w:t>
            </w:r>
          </w:p>
        </w:tc>
        <w:tc>
          <w:tcPr>
            <w:tcW w:w="3968" w:type="dxa"/>
            <w:tcBorders>
              <w:top w:val="nil"/>
              <w:left w:val="nil"/>
              <w:bottom w:val="nil"/>
              <w:right w:val="nil"/>
            </w:tcBorders>
          </w:tcPr>
          <w:p w:rsidR="00DC0A63" w:rsidRDefault="00DC0A63">
            <w:pPr>
              <w:pStyle w:val="ConsPlusNormal"/>
            </w:pPr>
            <w:r>
              <w:t>есть/нет, если есть -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21(1).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DC0A63" w:rsidRDefault="00DC0A63">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552">
              <w:r>
                <w:rPr>
                  <w:color w:val="0000FF"/>
                </w:rPr>
                <w:t>пункте</w:t>
              </w:r>
            </w:hyperlink>
            <w:r>
              <w:t xml:space="preserve"> "Предмет контрольного (надзорного) мероприятия". Заполнение 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21(1) введен </w:t>
            </w:r>
            <w:hyperlink r:id="rId244">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12923" w:type="dxa"/>
            <w:gridSpan w:val="5"/>
            <w:tcBorders>
              <w:top w:val="nil"/>
              <w:left w:val="nil"/>
              <w:bottom w:val="nil"/>
              <w:right w:val="nil"/>
            </w:tcBorders>
          </w:tcPr>
          <w:p w:rsidR="00DC0A63" w:rsidRDefault="00DC0A63">
            <w:pPr>
              <w:pStyle w:val="ConsPlusNormal"/>
              <w:jc w:val="both"/>
            </w:pPr>
            <w:r>
              <w:t xml:space="preserve">Исключен. - </w:t>
            </w:r>
            <w:hyperlink r:id="rId245">
              <w:r>
                <w:rPr>
                  <w:color w:val="0000FF"/>
                </w:rPr>
                <w:t>Постановление</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24.</w:t>
            </w:r>
          </w:p>
        </w:tc>
        <w:tc>
          <w:tcPr>
            <w:tcW w:w="3855" w:type="dxa"/>
            <w:tcBorders>
              <w:top w:val="nil"/>
              <w:left w:val="nil"/>
              <w:bottom w:val="nil"/>
              <w:right w:val="nil"/>
            </w:tcBorders>
          </w:tcPr>
          <w:p w:rsidR="00DC0A63" w:rsidRDefault="00DC0A63">
            <w:pPr>
              <w:pStyle w:val="ConsPlusNormal"/>
              <w:jc w:val="center"/>
            </w:pPr>
            <w:r>
              <w:t xml:space="preserve">Сведения о составлении акта о </w:t>
            </w:r>
            <w:r>
              <w:lastRenderedPageBreak/>
              <w:t>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суток </w:t>
            </w:r>
            <w:r>
              <w:lastRenderedPageBreak/>
              <w:t>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lastRenderedPageBreak/>
              <w:t xml:space="preserve">отметка о невозможности проведения </w:t>
            </w:r>
            <w:r>
              <w:lastRenderedPageBreak/>
              <w:t>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lastRenderedPageBreak/>
              <w:t xml:space="preserve">3 (на </w:t>
            </w:r>
            <w:r>
              <w:lastRenderedPageBreak/>
              <w:t>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24 введен </w:t>
            </w:r>
            <w:hyperlink r:id="rId246">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25 введен </w:t>
            </w:r>
            <w:hyperlink r:id="rId247">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26.</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26 введен </w:t>
            </w:r>
            <w:hyperlink r:id="rId24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27.</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t xml:space="preserve">если решением контрольного (надзорного) органа по результатам контрольного (надзорного) </w:t>
            </w:r>
            <w:r>
              <w:lastRenderedPageBreak/>
              <w:t>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27 в ред. </w:t>
            </w:r>
            <w:hyperlink r:id="rId249">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Документарная проверка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250">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w:t>
            </w:r>
            <w:r>
              <w:lastRenderedPageBreak/>
              <w:t>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w:t>
            </w:r>
            <w:r>
              <w:lastRenderedPageBreak/>
              <w:t>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плановое/внеплановое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w:t>
            </w:r>
            <w:r>
              <w:lastRenderedPageBreak/>
              <w:t>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6 в ред. </w:t>
            </w:r>
            <w:hyperlink r:id="rId251">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Постановлений Правительства РФ от 30.04.2022 </w:t>
            </w:r>
            <w:hyperlink r:id="rId252">
              <w:r>
                <w:rPr>
                  <w:color w:val="0000FF"/>
                </w:rPr>
                <w:t>N 786</w:t>
              </w:r>
            </w:hyperlink>
            <w:r>
              <w:t xml:space="preserve">, от 10.03.2023 </w:t>
            </w:r>
            <w:hyperlink r:id="rId253">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254">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255">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w:t>
            </w:r>
            <w:r>
              <w:lastRenderedPageBreak/>
              <w:t>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в случае указания конкретного объекта контроля - заполняются из справочника единого реестра видов контроля. В части типа, вида и подвида объекта </w:t>
            </w:r>
            <w:r>
              <w:lastRenderedPageBreak/>
              <w:t>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после </w:t>
            </w:r>
            <w:r>
              <w:lastRenderedPageBreak/>
              <w:t>проведения)</w:t>
            </w:r>
          </w:p>
        </w:tc>
        <w:tc>
          <w:tcPr>
            <w:tcW w:w="1700" w:type="dxa"/>
            <w:tcBorders>
              <w:top w:val="nil"/>
              <w:left w:val="nil"/>
              <w:bottom w:val="nil"/>
              <w:right w:val="nil"/>
            </w:tcBorders>
          </w:tcPr>
          <w:p w:rsidR="00DC0A63" w:rsidRDefault="00DC0A63">
            <w:pPr>
              <w:pStyle w:val="ConsPlusNormal"/>
              <w:jc w:val="center"/>
            </w:pPr>
            <w:r>
              <w:lastRenderedPageBreak/>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8 в ред. </w:t>
            </w:r>
            <w:hyperlink r:id="rId256">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257">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 xml:space="preserve">Сведения об отнесении контролируемого лица к субъектам малого и среднего бизнеса, социально </w:t>
            </w:r>
            <w:r>
              <w:lastRenderedPageBreak/>
              <w:t>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lastRenderedPageBreak/>
              <w:t xml:space="preserve">в момент согласования плана </w:t>
            </w:r>
            <w:r>
              <w:lastRenderedPageBreak/>
              <w:t>проведения плановых контрольных (надзорных) мероприятий или (в части внеплановых мероприятий) в день принятия решения о проведении,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258">
              <w:r>
                <w:rPr>
                  <w:color w:val="0000FF"/>
                </w:rPr>
                <w:t>N 786</w:t>
              </w:r>
            </w:hyperlink>
            <w:r>
              <w:t xml:space="preserve">, от 10.03.2023 </w:t>
            </w:r>
            <w:hyperlink r:id="rId259">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направления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DC0A63" w:rsidRDefault="00DC0A63">
            <w:pPr>
              <w:pStyle w:val="ConsPlusNormal"/>
              <w:jc w:val="center"/>
            </w:pPr>
            <w:r>
              <w:t>в день направления требования</w:t>
            </w:r>
          </w:p>
        </w:tc>
        <w:tc>
          <w:tcPr>
            <w:tcW w:w="3968" w:type="dxa"/>
            <w:tcBorders>
              <w:top w:val="nil"/>
              <w:left w:val="nil"/>
              <w:bottom w:val="nil"/>
              <w:right w:val="nil"/>
            </w:tcBorders>
          </w:tcPr>
          <w:p w:rsidR="00DC0A63" w:rsidRDefault="00DC0A63">
            <w:pPr>
              <w:pStyle w:val="ConsPlusNormal"/>
            </w:pPr>
            <w:r>
              <w:t>календарь</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12.</w:t>
            </w:r>
          </w:p>
        </w:tc>
        <w:tc>
          <w:tcPr>
            <w:tcW w:w="3855" w:type="dxa"/>
            <w:tcBorders>
              <w:top w:val="nil"/>
              <w:left w:val="nil"/>
              <w:bottom w:val="nil"/>
              <w:right w:val="nil"/>
            </w:tcBorders>
          </w:tcPr>
          <w:p w:rsidR="00DC0A63" w:rsidRDefault="00DC0A63">
            <w:pPr>
              <w:pStyle w:val="ConsPlusNormal"/>
              <w:jc w:val="center"/>
            </w:pPr>
            <w:r>
              <w:t>Дата получения документов во исполнение требования представить необходимые для рассмотрения в ходе документарной проверки документы</w:t>
            </w:r>
          </w:p>
        </w:tc>
        <w:tc>
          <w:tcPr>
            <w:tcW w:w="1700" w:type="dxa"/>
            <w:tcBorders>
              <w:top w:val="nil"/>
              <w:left w:val="nil"/>
              <w:bottom w:val="nil"/>
              <w:right w:val="nil"/>
            </w:tcBorders>
          </w:tcPr>
          <w:p w:rsidR="00DC0A63" w:rsidRDefault="00DC0A63">
            <w:pPr>
              <w:pStyle w:val="ConsPlusNormal"/>
              <w:jc w:val="center"/>
            </w:pPr>
            <w:r>
              <w:t>в день получения документов</w:t>
            </w:r>
          </w:p>
        </w:tc>
        <w:tc>
          <w:tcPr>
            <w:tcW w:w="3968" w:type="dxa"/>
            <w:tcBorders>
              <w:top w:val="nil"/>
              <w:left w:val="nil"/>
              <w:bottom w:val="nil"/>
              <w:right w:val="nil"/>
            </w:tcBorders>
          </w:tcPr>
          <w:p w:rsidR="00DC0A63" w:rsidRDefault="00DC0A63">
            <w:pPr>
              <w:pStyle w:val="ConsPlusNormal"/>
            </w:pPr>
            <w:r>
              <w:t>календарь</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 (в случае получения документов)</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13 в ред. </w:t>
            </w:r>
            <w:hyperlink r:id="rId260">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261">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8" w:name="P1768"/>
            <w:bookmarkEnd w:id="28"/>
            <w:r>
              <w:t>16.</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w:t>
            </w:r>
            <w:r>
              <w:lastRenderedPageBreak/>
              <w:t>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w:t>
            </w:r>
            <w:r>
              <w:lastRenderedPageBreak/>
              <w:t>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lastRenderedPageBreak/>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62">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 (в случае осуществления документарной проверки по месту нахождения (осуществления деятельности) контролируемого лица (его филиалов, представительств, обособленных структурных подразделений) - если предметом мероприятия являются сведения, составляющие государственну</w:t>
            </w:r>
            <w:r>
              <w:lastRenderedPageBreak/>
              <w:t>ю тайну и находящиеся по указанному месту нахождения)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18.</w:t>
            </w:r>
          </w:p>
        </w:tc>
        <w:tc>
          <w:tcPr>
            <w:tcW w:w="3855" w:type="dxa"/>
            <w:tcBorders>
              <w:top w:val="nil"/>
              <w:left w:val="nil"/>
              <w:bottom w:val="nil"/>
              <w:right w:val="nil"/>
            </w:tcBorders>
          </w:tcPr>
          <w:p w:rsidR="00DC0A63" w:rsidRDefault="00DC0A63">
            <w:pPr>
              <w:pStyle w:val="ConsPlusNormal"/>
              <w:jc w:val="center"/>
            </w:pPr>
            <w:r>
              <w:t>Дата (даты)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календарь (не более 10 рабочих дней)</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263">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18(1).</w:t>
            </w:r>
          </w:p>
        </w:tc>
        <w:tc>
          <w:tcPr>
            <w:tcW w:w="3855" w:type="dxa"/>
            <w:tcBorders>
              <w:top w:val="nil"/>
              <w:left w:val="nil"/>
              <w:bottom w:val="nil"/>
              <w:right w:val="nil"/>
            </w:tcBorders>
          </w:tcPr>
          <w:p w:rsidR="00DC0A63" w:rsidRDefault="00DC0A63">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приостановления срока проведения мероприятия</w:t>
            </w:r>
          </w:p>
        </w:tc>
        <w:tc>
          <w:tcPr>
            <w:tcW w:w="3968" w:type="dxa"/>
            <w:tcBorders>
              <w:top w:val="nil"/>
              <w:left w:val="nil"/>
              <w:bottom w:val="nil"/>
              <w:right w:val="nil"/>
            </w:tcBorders>
          </w:tcPr>
          <w:p w:rsidR="00DC0A63" w:rsidRDefault="00DC0A63">
            <w:pPr>
              <w:pStyle w:val="ConsPlusNormal"/>
            </w:pPr>
            <w:r>
              <w:t>приложенный документ (мотивированное представление инспектора);</w:t>
            </w:r>
          </w:p>
          <w:p w:rsidR="00DC0A63" w:rsidRDefault="00DC0A63">
            <w:pPr>
              <w:pStyle w:val="ConsPlusNormal"/>
            </w:pPr>
            <w:r>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 (обязательно в случае приостановления срока проведения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18(1) введен </w:t>
            </w:r>
            <w:hyperlink r:id="rId264">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 xml:space="preserve">в течение суток с момента </w:t>
            </w:r>
            <w:r>
              <w:lastRenderedPageBreak/>
              <w:t>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lastRenderedPageBreak/>
              <w:t xml:space="preserve">календарь для указания новых дат проведения мероприятия и текстовое </w:t>
            </w:r>
            <w:r>
              <w:lastRenderedPageBreak/>
              <w:t>поле</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w:t>
            </w:r>
            <w:r>
              <w:lastRenderedPageBreak/>
              <w:t>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18(2) введен </w:t>
            </w:r>
            <w:hyperlink r:id="rId265">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18(3) введен </w:t>
            </w:r>
            <w:hyperlink r:id="rId266">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DC0A63" w:rsidRDefault="00DC0A6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19 в ред. </w:t>
            </w:r>
            <w:hyperlink r:id="rId267">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DC0A63" w:rsidRDefault="00DC0A63">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768">
              <w:r>
                <w:rPr>
                  <w:color w:val="0000FF"/>
                </w:rPr>
                <w:t>пункте</w:t>
              </w:r>
            </w:hyperlink>
            <w:r>
              <w:t xml:space="preserve"> "Предмет контрольного (надзорного) мероприятия". Заполнение </w:t>
            </w:r>
            <w:r>
              <w:lastRenderedPageBreak/>
              <w:t>осуществляется с использованием справочника из реестра обязательных требований (при отсутствии - из единого реестра)</w:t>
            </w:r>
          </w:p>
        </w:tc>
        <w:tc>
          <w:tcPr>
            <w:tcW w:w="1700" w:type="dxa"/>
            <w:tcBorders>
              <w:top w:val="nil"/>
              <w:left w:val="nil"/>
              <w:bottom w:val="nil"/>
              <w:right w:val="nil"/>
            </w:tcBorders>
          </w:tcPr>
          <w:p w:rsidR="00DC0A63" w:rsidRDefault="00DC0A6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19(1) введен </w:t>
            </w:r>
            <w:hyperlink r:id="rId26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21 введен </w:t>
            </w:r>
            <w:hyperlink r:id="rId269">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22.</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22 введен </w:t>
            </w:r>
            <w:hyperlink r:id="rId270">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23 введен </w:t>
            </w:r>
            <w:hyperlink r:id="rId271">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24.</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24 в ред. </w:t>
            </w:r>
            <w:hyperlink r:id="rId272">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3"/>
            </w:pPr>
            <w:r>
              <w:t>Выездная проверка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 xml:space="preserve">1 </w:t>
            </w:r>
            <w:hyperlink w:anchor="P2655">
              <w:r>
                <w:rPr>
                  <w:color w:val="0000FF"/>
                </w:rPr>
                <w:t>&lt;15&gt;</w:t>
              </w:r>
            </w:hyperlink>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Дата и номер решения о проведении мероприятия</w:t>
            </w:r>
          </w:p>
        </w:tc>
        <w:tc>
          <w:tcPr>
            <w:tcW w:w="1700" w:type="dxa"/>
            <w:tcBorders>
              <w:top w:val="nil"/>
              <w:left w:val="nil"/>
              <w:bottom w:val="nil"/>
              <w:right w:val="nil"/>
            </w:tcBorders>
          </w:tcPr>
          <w:p w:rsidR="00DC0A63" w:rsidRDefault="00DC0A63">
            <w:pPr>
              <w:pStyle w:val="ConsPlusNormal"/>
              <w:jc w:val="center"/>
            </w:pPr>
            <w:r>
              <w:t>не менее чем за 5 рабочих дней до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 для указания номера и календарь для указания даты</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введен </w:t>
            </w:r>
            <w:hyperlink r:id="rId273">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w:t>
            </w:r>
            <w:r>
              <w:lastRenderedPageBreak/>
              <w:t>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4.</w:t>
            </w:r>
          </w:p>
        </w:tc>
        <w:tc>
          <w:tcPr>
            <w:tcW w:w="3855" w:type="dxa"/>
            <w:tcBorders>
              <w:top w:val="nil"/>
              <w:left w:val="nil"/>
              <w:bottom w:val="nil"/>
              <w:right w:val="nil"/>
            </w:tcBorders>
          </w:tcPr>
          <w:p w:rsidR="00DC0A63" w:rsidRDefault="00DC0A63">
            <w:pPr>
              <w:pStyle w:val="ConsPlusNormal"/>
              <w:jc w:val="center"/>
            </w:pPr>
            <w:r>
              <w:t>Вид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Сведения о плановом или внеплановом характере проводимого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плановое/внеплановое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6.</w:t>
            </w:r>
          </w:p>
        </w:tc>
        <w:tc>
          <w:tcPr>
            <w:tcW w:w="3855" w:type="dxa"/>
            <w:tcBorders>
              <w:top w:val="nil"/>
              <w:left w:val="nil"/>
              <w:bottom w:val="nil"/>
              <w:right w:val="nil"/>
            </w:tcBorders>
          </w:tcPr>
          <w:p w:rsidR="00DC0A63" w:rsidRDefault="00DC0A63">
            <w:pPr>
              <w:pStyle w:val="ConsPlusNormal"/>
              <w:jc w:val="center"/>
            </w:pPr>
            <w:r>
              <w:t>Основания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по виду контроля с учетом вида контрольного (надзорного) мероприятия, профилактического мероприятия, а также характера мероприятия (плановое/внеплановое)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6 в ред. </w:t>
            </w:r>
            <w:hyperlink r:id="rId274">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w:t>
            </w:r>
            <w:r>
              <w:lastRenderedPageBreak/>
              <w:t>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заполняются путем выбора типа контролируемого лица (справочник единого реестра видов контроля) и последующего заполнения необходимых полей либо путем </w:t>
            </w:r>
            <w:r>
              <w:lastRenderedPageBreak/>
              <w:t>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lastRenderedPageBreak/>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275">
              <w:r>
                <w:rPr>
                  <w:color w:val="0000FF"/>
                </w:rPr>
                <w:t>N 786</w:t>
              </w:r>
            </w:hyperlink>
            <w:r>
              <w:t xml:space="preserve">, от 10.03.2023 </w:t>
            </w:r>
            <w:hyperlink r:id="rId276">
              <w:r>
                <w:rPr>
                  <w:color w:val="0000FF"/>
                </w:rPr>
                <w:t>N 372</w:t>
              </w:r>
            </w:hyperlink>
            <w:r>
              <w:t>)</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5"/>
              <w:gridCol w:w="13098"/>
              <w:gridCol w:w="105"/>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П. 8 </w:t>
                  </w:r>
                  <w:hyperlink r:id="rId277">
                    <w:r>
                      <w:rPr>
                        <w:color w:val="0000FF"/>
                      </w:rPr>
                      <w:t>применяется</w:t>
                    </w:r>
                  </w:hyperlink>
                  <w:r>
                    <w:rPr>
                      <w:color w:val="392C69"/>
                    </w:rPr>
                    <w:t xml:space="preserve"> контрольными (надзорными) органами субъектов РФ, местного</w:t>
                  </w:r>
                </w:p>
                <w:p w:rsidR="00DC0A63" w:rsidRDefault="00DC0A63">
                  <w:pPr>
                    <w:pStyle w:val="ConsPlusNormal"/>
                    <w:jc w:val="both"/>
                  </w:pPr>
                  <w:r>
                    <w:rPr>
                      <w:color w:val="392C69"/>
                    </w:rPr>
                    <w:t>самоуправления с 01.08.2023 в отношении мероприятий, осуществляемых в 2024 г. и</w:t>
                  </w:r>
                </w:p>
                <w:p w:rsidR="00DC0A63" w:rsidRDefault="00DC0A63">
                  <w:pPr>
                    <w:pStyle w:val="ConsPlusNormal"/>
                    <w:jc w:val="both"/>
                  </w:pPr>
                  <w:r>
                    <w:rPr>
                      <w:color w:val="392C69"/>
                    </w:rPr>
                    <w:t xml:space="preserve">позднее. О возможности применения до 01.08.2023 см. </w:t>
                  </w:r>
                  <w:hyperlink r:id="rId278">
                    <w:r>
                      <w:rPr>
                        <w:color w:val="0000FF"/>
                      </w:rPr>
                      <w:t>Постановление</w:t>
                    </w:r>
                  </w:hyperlink>
                  <w:r>
                    <w:rPr>
                      <w:color w:val="392C69"/>
                    </w:rPr>
                    <w:t xml:space="preserve"> Правительства</w:t>
                  </w:r>
                </w:p>
                <w:p w:rsidR="00DC0A63" w:rsidRDefault="00DC0A63">
                  <w:pPr>
                    <w:pStyle w:val="ConsPlusNormal"/>
                    <w:jc w:val="both"/>
                  </w:pPr>
                  <w:r>
                    <w:rPr>
                      <w:color w:val="392C69"/>
                    </w:rPr>
                    <w:t>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pP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в случае указания конкретного объекта контроля - заполняются из справочника единого реестра видов контроля.</w:t>
            </w:r>
          </w:p>
          <w:p w:rsidR="00DC0A63" w:rsidRDefault="00DC0A63">
            <w:pPr>
              <w:pStyle w:val="ConsPlusNormal"/>
            </w:pPr>
            <w:r>
              <w:t>В части типа, вида и подвида объекта сведения заполняются из справочника единого реестра видов контроля, в части места заполняются из ФИАС (при указании адреса)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8 в ред. </w:t>
            </w:r>
            <w:hyperlink r:id="rId27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280">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 не позднее 24 часов до начала </w:t>
            </w:r>
            <w:r>
              <w:lastRenderedPageBreak/>
              <w:t>проведения мероприятия</w:t>
            </w:r>
          </w:p>
        </w:tc>
        <w:tc>
          <w:tcPr>
            <w:tcW w:w="3968" w:type="dxa"/>
            <w:tcBorders>
              <w:top w:val="nil"/>
              <w:left w:val="nil"/>
              <w:bottom w:val="nil"/>
              <w:right w:val="nil"/>
            </w:tcBorders>
          </w:tcPr>
          <w:p w:rsidR="00DC0A63" w:rsidRDefault="00DC0A63">
            <w:pPr>
              <w:pStyle w:val="ConsPlusNormal"/>
            </w:pPr>
            <w:r>
              <w:lastRenderedPageBreak/>
              <w:t xml:space="preserve">есть/нет - сведения о лице заполняются в порядке, 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Постановлений Правительства РФ от 30.04.2022 </w:t>
            </w:r>
            <w:hyperlink r:id="rId281">
              <w:r>
                <w:rPr>
                  <w:color w:val="0000FF"/>
                </w:rPr>
                <w:t>N 786</w:t>
              </w:r>
            </w:hyperlink>
            <w:r>
              <w:t xml:space="preserve">, от 10.03.2023 </w:t>
            </w:r>
            <w:hyperlink r:id="rId282">
              <w:r>
                <w:rPr>
                  <w:color w:val="0000FF"/>
                </w:rPr>
                <w:t>N 372</w:t>
              </w:r>
            </w:hyperlink>
            <w:r>
              <w:t>)</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10(1).</w:t>
            </w:r>
          </w:p>
        </w:tc>
        <w:tc>
          <w:tcPr>
            <w:tcW w:w="3855" w:type="dxa"/>
            <w:tcBorders>
              <w:top w:val="nil"/>
              <w:left w:val="nil"/>
              <w:bottom w:val="nil"/>
              <w:right w:val="nil"/>
            </w:tcBorders>
          </w:tcPr>
          <w:p w:rsidR="00DC0A63" w:rsidRDefault="00DC0A63">
            <w:pPr>
              <w:pStyle w:val="ConsPlusNormal"/>
              <w:jc w:val="center"/>
            </w:pPr>
            <w:r>
              <w:t>Сведения о необходимости согласования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создания мероприятия</w:t>
            </w:r>
          </w:p>
        </w:tc>
        <w:tc>
          <w:tcPr>
            <w:tcW w:w="3968" w:type="dxa"/>
            <w:tcBorders>
              <w:top w:val="nil"/>
              <w:left w:val="nil"/>
              <w:bottom w:val="nil"/>
              <w:right w:val="nil"/>
            </w:tcBorders>
          </w:tcPr>
          <w:p w:rsidR="00DC0A63" w:rsidRDefault="00DC0A63">
            <w:pPr>
              <w:pStyle w:val="ConsPlusNormal"/>
            </w:pPr>
            <w:r>
              <w:t>заполняется автоматически из переданных сведений о необходимости согласования из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3</w:t>
            </w:r>
          </w:p>
          <w:p w:rsidR="00DC0A63" w:rsidRDefault="00DC0A63">
            <w:pPr>
              <w:pStyle w:val="ConsPlusNormal"/>
              <w:jc w:val="center"/>
            </w:pPr>
            <w:r>
              <w:t>(на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10(1) введен </w:t>
            </w:r>
            <w:hyperlink r:id="rId283">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согласовании проведения контрольного (надзорного) мероприятия с органами прокуратуры</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течение одного рабочего дня с момента согласования, но 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согласовано/не согласовано - текстовое поле для указания должностного лица и календарь для указания даты. Выбор наименования органа прокуратуры осуществляется из справочника единого реестра видов контроля.</w:t>
            </w:r>
          </w:p>
          <w:p w:rsidR="00DC0A63" w:rsidRDefault="00DC0A63">
            <w:pPr>
              <w:pStyle w:val="ConsPlusNormal"/>
            </w:pPr>
            <w:r>
              <w:t>В случае если не согласовано проведение внепланового мероприятия, основание отказа заполняется из справочника самого единого реестра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 (в случае планового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11 в ред. </w:t>
            </w:r>
            <w:hyperlink r:id="rId284">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12.</w:t>
            </w:r>
          </w:p>
        </w:tc>
        <w:tc>
          <w:tcPr>
            <w:tcW w:w="3855" w:type="dxa"/>
            <w:tcBorders>
              <w:top w:val="nil"/>
              <w:left w:val="nil"/>
              <w:bottom w:val="nil"/>
              <w:right w:val="nil"/>
            </w:tcBorders>
          </w:tcPr>
          <w:p w:rsidR="00DC0A63" w:rsidRDefault="00DC0A63">
            <w:pPr>
              <w:pStyle w:val="ConsPlusNormal"/>
              <w:jc w:val="center"/>
            </w:pPr>
            <w:r>
              <w:t xml:space="preserve">Сведения о причинении вреда (ущерба) или об угрозе причинения вреда (ущерба) охраняемым законом ценностям в случаях отсутствия необходимости согласования проведения контрольного (надзорного) мероприятия с органами прокуратуры в соответствии со </w:t>
            </w:r>
            <w:hyperlink r:id="rId285">
              <w:r>
                <w:rPr>
                  <w:color w:val="0000FF"/>
                </w:rPr>
                <w:t>статьей 66</w:t>
              </w:r>
            </w:hyperlink>
            <w:r>
              <w:t xml:space="preserve"> Федерального закона</w:t>
            </w:r>
          </w:p>
        </w:tc>
        <w:tc>
          <w:tcPr>
            <w:tcW w:w="1700" w:type="dxa"/>
            <w:tcBorders>
              <w:top w:val="nil"/>
              <w:left w:val="nil"/>
              <w:bottom w:val="nil"/>
              <w:right w:val="nil"/>
            </w:tcBorders>
          </w:tcPr>
          <w:p w:rsidR="00DC0A63" w:rsidRDefault="00DC0A63">
            <w:pPr>
              <w:pStyle w:val="ConsPlusNormal"/>
              <w:jc w:val="center"/>
            </w:pPr>
            <w:r>
              <w:t>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текстовое поле</w:t>
            </w:r>
          </w:p>
        </w:tc>
        <w:tc>
          <w:tcPr>
            <w:tcW w:w="1700" w:type="dxa"/>
            <w:tcBorders>
              <w:top w:val="nil"/>
              <w:left w:val="nil"/>
              <w:bottom w:val="nil"/>
              <w:right w:val="nil"/>
            </w:tcBorders>
          </w:tcPr>
          <w:p w:rsidR="00DC0A63" w:rsidRDefault="00DC0A63">
            <w:pPr>
              <w:pStyle w:val="ConsPlusNormal"/>
              <w:jc w:val="center"/>
            </w:pPr>
            <w:r>
              <w:t>3</w:t>
            </w:r>
          </w:p>
        </w:tc>
        <w:tc>
          <w:tcPr>
            <w:tcW w:w="1700" w:type="dxa"/>
            <w:tcBorders>
              <w:top w:val="nil"/>
              <w:left w:val="nil"/>
              <w:bottom w:val="nil"/>
              <w:right w:val="nil"/>
            </w:tcBorders>
          </w:tcPr>
          <w:p w:rsidR="00DC0A63" w:rsidRDefault="00DC0A63">
            <w:pPr>
              <w:pStyle w:val="ConsPlusNormal"/>
              <w:jc w:val="center"/>
            </w:pPr>
            <w:r>
              <w:t>1 (если нет согласования с органами прокуратуры)</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13.</w:t>
            </w:r>
          </w:p>
        </w:tc>
        <w:tc>
          <w:tcPr>
            <w:tcW w:w="3855" w:type="dxa"/>
            <w:tcBorders>
              <w:top w:val="nil"/>
              <w:left w:val="nil"/>
              <w:bottom w:val="nil"/>
              <w:right w:val="nil"/>
            </w:tcBorders>
          </w:tcPr>
          <w:p w:rsidR="00DC0A63" w:rsidRDefault="00DC0A63">
            <w:pPr>
              <w:pStyle w:val="ConsPlusNormal"/>
              <w:jc w:val="center"/>
            </w:pPr>
            <w:r>
              <w:t>Сведения о направлении контролируемому лицу уведомления о проведении выездной проверки</w:t>
            </w:r>
          </w:p>
        </w:tc>
        <w:tc>
          <w:tcPr>
            <w:tcW w:w="1700" w:type="dxa"/>
            <w:tcBorders>
              <w:top w:val="nil"/>
              <w:left w:val="nil"/>
              <w:bottom w:val="nil"/>
              <w:right w:val="nil"/>
            </w:tcBorders>
          </w:tcPr>
          <w:p w:rsidR="00DC0A63" w:rsidRDefault="00DC0A63">
            <w:pPr>
              <w:pStyle w:val="ConsPlusNormal"/>
              <w:jc w:val="center"/>
            </w:pPr>
            <w:r>
              <w:t xml:space="preserve">в момент направления (не позднее чем за 24 часа до ее начала) </w:t>
            </w:r>
            <w:hyperlink w:anchor="P2656">
              <w:r>
                <w:rPr>
                  <w:color w:val="0000FF"/>
                </w:rPr>
                <w:t>&lt;16&gt;</w:t>
              </w:r>
            </w:hyperlink>
          </w:p>
        </w:tc>
        <w:tc>
          <w:tcPr>
            <w:tcW w:w="3968" w:type="dxa"/>
            <w:tcBorders>
              <w:top w:val="nil"/>
              <w:left w:val="nil"/>
              <w:bottom w:val="nil"/>
              <w:right w:val="nil"/>
            </w:tcBorders>
          </w:tcPr>
          <w:p w:rsidR="00DC0A63" w:rsidRDefault="00DC0A63">
            <w:pPr>
              <w:pStyle w:val="ConsPlusNormal"/>
            </w:pPr>
            <w:r>
              <w:t xml:space="preserve">есть/нет, в случае если уведомление производится с использованием единого портала, проставляются сведения в порядке, предусмотренном </w:t>
            </w:r>
            <w:hyperlink w:anchor="P155">
              <w:r>
                <w:rPr>
                  <w:color w:val="0000FF"/>
                </w:rPr>
                <w:t>пунктом 23</w:t>
              </w:r>
            </w:hyperlink>
            <w:r>
              <w:t xml:space="preserve"> настоящего постановления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13 в ред. </w:t>
            </w:r>
            <w:hyperlink r:id="rId286">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pPr>
            <w:r>
              <w:t>14.</w:t>
            </w:r>
          </w:p>
        </w:tc>
        <w:tc>
          <w:tcPr>
            <w:tcW w:w="3855" w:type="dxa"/>
            <w:tcBorders>
              <w:top w:val="nil"/>
              <w:left w:val="nil"/>
              <w:bottom w:val="nil"/>
              <w:right w:val="nil"/>
            </w:tcBorders>
          </w:tcPr>
          <w:p w:rsidR="00DC0A63" w:rsidRDefault="00DC0A63">
            <w:pPr>
              <w:pStyle w:val="ConsPlusNormal"/>
              <w:jc w:val="center"/>
            </w:pPr>
            <w:r>
              <w:t>Сведения о должностных лицах контрольных (надзорных) органов, участвующих в соответствующем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287">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об экспертах, экспертных организациях, специалистах, независимых органах инспекции, саморегулируемых организациях и иных лицах, привлекаемых для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не позднее начала проведения мероприятия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 мероприятия)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15 в ред. </w:t>
            </w:r>
            <w:hyperlink r:id="rId288">
              <w:r>
                <w:rPr>
                  <w:color w:val="0000FF"/>
                </w:rPr>
                <w:t>Постановления</w:t>
              </w:r>
            </w:hyperlink>
            <w:r>
              <w:t xml:space="preserve"> Правительства РФ от 15.07.2021 N 1203)</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16.</w:t>
            </w:r>
          </w:p>
        </w:tc>
        <w:tc>
          <w:tcPr>
            <w:tcW w:w="3855" w:type="dxa"/>
            <w:tcBorders>
              <w:top w:val="nil"/>
              <w:left w:val="nil"/>
              <w:bottom w:val="nil"/>
              <w:right w:val="nil"/>
            </w:tcBorders>
          </w:tcPr>
          <w:p w:rsidR="00DC0A63" w:rsidRDefault="00DC0A63">
            <w:pPr>
              <w:pStyle w:val="ConsPlusNormal"/>
              <w:jc w:val="center"/>
            </w:pPr>
            <w:r>
              <w:t>Сведения об осуществляемых в рамках контрольного (надзорного) мероприятия контрольных (надзорных) действиях</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с возможностью множественного выбора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29" w:name="P1987"/>
            <w:bookmarkEnd w:id="29"/>
            <w:r>
              <w:t>17.</w:t>
            </w:r>
          </w:p>
        </w:tc>
        <w:tc>
          <w:tcPr>
            <w:tcW w:w="3855" w:type="dxa"/>
            <w:tcBorders>
              <w:top w:val="nil"/>
              <w:left w:val="nil"/>
              <w:bottom w:val="nil"/>
              <w:right w:val="nil"/>
            </w:tcBorders>
          </w:tcPr>
          <w:p w:rsidR="00DC0A63" w:rsidRDefault="00DC0A63">
            <w:pPr>
              <w:pStyle w:val="ConsPlusNormal"/>
              <w:jc w:val="center"/>
            </w:pPr>
            <w:r>
              <w:t>Предмет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w:t>
            </w:r>
            <w:r>
              <w:lastRenderedPageBreak/>
              <w:t>проведения мероприятия</w:t>
            </w:r>
          </w:p>
        </w:tc>
        <w:tc>
          <w:tcPr>
            <w:tcW w:w="3968" w:type="dxa"/>
            <w:tcBorders>
              <w:top w:val="nil"/>
              <w:left w:val="nil"/>
              <w:bottom w:val="nil"/>
              <w:right w:val="nil"/>
            </w:tcBorders>
          </w:tcPr>
          <w:p w:rsidR="00DC0A63" w:rsidRDefault="00DC0A63">
            <w:pPr>
              <w:pStyle w:val="ConsPlusNormal"/>
            </w:pPr>
            <w:r>
              <w:lastRenderedPageBreak/>
              <w:t>справочник (реестр обязательных требований, при отсутствии - текстовое поле) единого реестра видов контроля - в части разрешительных документов и иных документов, ссылка на номер паспорта контрольного (надзорного) мероприятия и конкретное принятое в рамках него решение, исполнение которого контролируется в рамках данного мероприятия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289">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Сведения о применяемом проверочном листе</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в день принятия решения о проведении, но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есть/нет, если есть - справочник единого реестра видов контроля и приложенный документ</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 (обязательно в случае проведения планового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 в ред. </w:t>
            </w:r>
            <w:hyperlink r:id="rId290">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Место (места)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w:t>
            </w:r>
            <w:r>
              <w:lastRenderedPageBreak/>
              <w:t>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ФИАС (в случае указания адреса), при ином указании места - текстовое поле</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20.</w:t>
            </w:r>
          </w:p>
        </w:tc>
        <w:tc>
          <w:tcPr>
            <w:tcW w:w="3855" w:type="dxa"/>
            <w:tcBorders>
              <w:top w:val="nil"/>
              <w:left w:val="nil"/>
              <w:bottom w:val="nil"/>
              <w:right w:val="nil"/>
            </w:tcBorders>
          </w:tcPr>
          <w:p w:rsidR="00DC0A63" w:rsidRDefault="00DC0A63">
            <w:pPr>
              <w:pStyle w:val="ConsPlusNormal"/>
              <w:jc w:val="center"/>
            </w:pPr>
            <w:r>
              <w:t>Дата (даты) проведения контрольного (надзорного) мероприятия или дата (даты) и часы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случае проведения мероприятия на территориях нескольких субъектов Российской Федерации срок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tc>
        <w:tc>
          <w:tcPr>
            <w:tcW w:w="3968" w:type="dxa"/>
            <w:tcBorders>
              <w:top w:val="nil"/>
              <w:left w:val="nil"/>
              <w:bottom w:val="nil"/>
              <w:right w:val="nil"/>
            </w:tcBorders>
          </w:tcPr>
          <w:p w:rsidR="00DC0A63" w:rsidRDefault="00DC0A63">
            <w:pPr>
              <w:pStyle w:val="ConsPlusNormal"/>
            </w:pPr>
            <w:r>
              <w:t>календарь (не более 10 рабочих дней) или календарь (не более 10 рабочих дней) и числовое поле (в часах).</w:t>
            </w:r>
          </w:p>
          <w:p w:rsidR="00DC0A63" w:rsidRDefault="00DC0A63">
            <w:pPr>
              <w:pStyle w:val="ConsPlusNormal"/>
            </w:pPr>
            <w:r>
              <w:t>Для малого предприятия и микропредприятия заполнение указанного числового поля является обязательным</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20 в ред. </w:t>
            </w:r>
            <w:hyperlink r:id="rId291">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20(1).</w:t>
            </w:r>
          </w:p>
        </w:tc>
        <w:tc>
          <w:tcPr>
            <w:tcW w:w="3855" w:type="dxa"/>
            <w:tcBorders>
              <w:top w:val="nil"/>
              <w:left w:val="nil"/>
              <w:bottom w:val="nil"/>
              <w:right w:val="nil"/>
            </w:tcBorders>
          </w:tcPr>
          <w:p w:rsidR="00DC0A63" w:rsidRDefault="00DC0A63">
            <w:pPr>
              <w:pStyle w:val="ConsPlusNormal"/>
              <w:jc w:val="center"/>
            </w:pPr>
            <w:r>
              <w:t>Сведения о приостановлении срока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приостановлени</w:t>
            </w:r>
            <w:r>
              <w:lastRenderedPageBreak/>
              <w:t>я срока проведения мероприятия</w:t>
            </w:r>
          </w:p>
        </w:tc>
        <w:tc>
          <w:tcPr>
            <w:tcW w:w="3968" w:type="dxa"/>
            <w:tcBorders>
              <w:top w:val="nil"/>
              <w:left w:val="nil"/>
              <w:bottom w:val="nil"/>
              <w:right w:val="nil"/>
            </w:tcBorders>
          </w:tcPr>
          <w:p w:rsidR="00DC0A63" w:rsidRDefault="00DC0A63">
            <w:pPr>
              <w:pStyle w:val="ConsPlusNormal"/>
            </w:pPr>
            <w:r>
              <w:lastRenderedPageBreak/>
              <w:t>приложенный документ (мотивированное представление инспектора);</w:t>
            </w:r>
          </w:p>
          <w:p w:rsidR="00DC0A63" w:rsidRDefault="00DC0A63">
            <w:pPr>
              <w:pStyle w:val="ConsPlusNormal"/>
            </w:pPr>
            <w:r>
              <w:lastRenderedPageBreak/>
              <w:t>календарь для указания даты начала и даты (дат) окончания приостановления срока проведения мероприятия</w:t>
            </w:r>
          </w:p>
        </w:tc>
        <w:tc>
          <w:tcPr>
            <w:tcW w:w="1700" w:type="dxa"/>
            <w:tcBorders>
              <w:top w:val="nil"/>
              <w:left w:val="nil"/>
              <w:bottom w:val="nil"/>
              <w:right w:val="nil"/>
            </w:tcBorders>
          </w:tcPr>
          <w:p w:rsidR="00DC0A63" w:rsidRDefault="00DC0A63">
            <w:pPr>
              <w:pStyle w:val="ConsPlusNormal"/>
              <w:jc w:val="center"/>
            </w:pPr>
            <w:r>
              <w:lastRenderedPageBreak/>
              <w:t xml:space="preserve">3 (на следующий рабочий день </w:t>
            </w:r>
            <w:r>
              <w:lastRenderedPageBreak/>
              <w:t>после проведения)</w:t>
            </w:r>
          </w:p>
        </w:tc>
        <w:tc>
          <w:tcPr>
            <w:tcW w:w="1700" w:type="dxa"/>
            <w:tcBorders>
              <w:top w:val="nil"/>
              <w:left w:val="nil"/>
              <w:bottom w:val="nil"/>
              <w:right w:val="nil"/>
            </w:tcBorders>
          </w:tcPr>
          <w:p w:rsidR="00DC0A63" w:rsidRDefault="00DC0A63">
            <w:pPr>
              <w:pStyle w:val="ConsPlusNormal"/>
              <w:jc w:val="center"/>
            </w:pPr>
            <w:r>
              <w:lastRenderedPageBreak/>
              <w:t>1 (обязательно в случае приостановлени</w:t>
            </w:r>
            <w:r>
              <w:lastRenderedPageBreak/>
              <w:t>я срока проведения мероприятия)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20(1) введен </w:t>
            </w:r>
            <w:hyperlink r:id="rId292">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20(2).</w:t>
            </w:r>
          </w:p>
        </w:tc>
        <w:tc>
          <w:tcPr>
            <w:tcW w:w="3855" w:type="dxa"/>
            <w:tcBorders>
              <w:top w:val="nil"/>
              <w:left w:val="nil"/>
              <w:bottom w:val="nil"/>
              <w:right w:val="nil"/>
            </w:tcBorders>
          </w:tcPr>
          <w:p w:rsidR="00DC0A63" w:rsidRDefault="00DC0A63">
            <w:pPr>
              <w:pStyle w:val="ConsPlusNormal"/>
              <w:jc w:val="center"/>
            </w:pPr>
            <w:r>
              <w:t>Сведения о переносе проведения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календарь для указания новых дат проведения мероприятия и текстовое поле</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20(2) введен </w:t>
            </w:r>
            <w:hyperlink r:id="rId293">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20(3).</w:t>
            </w:r>
          </w:p>
        </w:tc>
        <w:tc>
          <w:tcPr>
            <w:tcW w:w="3855" w:type="dxa"/>
            <w:tcBorders>
              <w:top w:val="nil"/>
              <w:left w:val="nil"/>
              <w:bottom w:val="nil"/>
              <w:right w:val="nil"/>
            </w:tcBorders>
          </w:tcPr>
          <w:p w:rsidR="00DC0A63" w:rsidRDefault="00DC0A63">
            <w:pPr>
              <w:pStyle w:val="ConsPlusNormal"/>
              <w:jc w:val="center"/>
            </w:pPr>
            <w:r>
              <w:t>Сведения об отмене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принятия решения о переносе или об отмене</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20(3) введен </w:t>
            </w:r>
            <w:hyperlink r:id="rId294">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Перечень представляемых контролируемым лицом документов</w:t>
            </w:r>
          </w:p>
        </w:tc>
        <w:tc>
          <w:tcPr>
            <w:tcW w:w="1700" w:type="dxa"/>
            <w:tcBorders>
              <w:top w:val="nil"/>
              <w:left w:val="nil"/>
              <w:bottom w:val="nil"/>
              <w:right w:val="nil"/>
            </w:tcBorders>
          </w:tcPr>
          <w:p w:rsidR="00DC0A63" w:rsidRDefault="00DC0A63">
            <w:pPr>
              <w:pStyle w:val="ConsPlusNormal"/>
              <w:jc w:val="center"/>
            </w:pPr>
            <w:r>
              <w:t>до момента окончания мероприятия (может дополняться без возможности удаления)</w:t>
            </w:r>
          </w:p>
        </w:tc>
        <w:tc>
          <w:tcPr>
            <w:tcW w:w="3968" w:type="dxa"/>
            <w:tcBorders>
              <w:top w:val="nil"/>
              <w:left w:val="nil"/>
              <w:bottom w:val="nil"/>
              <w:right w:val="nil"/>
            </w:tcBorders>
          </w:tcPr>
          <w:p w:rsidR="00DC0A63" w:rsidRDefault="00DC0A63">
            <w:pPr>
              <w:pStyle w:val="ConsPlusNormal"/>
            </w:pPr>
            <w:r>
              <w:t>наименование документа (каждый документ указывается отдельно), время запроса (в случае запроса в ходе проведения мероприятия)</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21 в ред. </w:t>
            </w:r>
            <w:hyperlink r:id="rId295">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 xml:space="preserve">Сведения о составлении документов </w:t>
            </w:r>
            <w:r>
              <w:lastRenderedPageBreak/>
              <w:t>по итогам контрольных (надзорных) действий</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суток </w:t>
            </w:r>
            <w:r>
              <w:lastRenderedPageBreak/>
              <w:t>с момента осуществления действия</w:t>
            </w:r>
          </w:p>
        </w:tc>
        <w:tc>
          <w:tcPr>
            <w:tcW w:w="3968" w:type="dxa"/>
            <w:tcBorders>
              <w:top w:val="nil"/>
              <w:left w:val="nil"/>
              <w:bottom w:val="nil"/>
              <w:right w:val="nil"/>
            </w:tcBorders>
          </w:tcPr>
          <w:p w:rsidR="00DC0A63" w:rsidRDefault="00DC0A63">
            <w:pPr>
              <w:pStyle w:val="ConsPlusNormal"/>
            </w:pPr>
            <w:r>
              <w:lastRenderedPageBreak/>
              <w:t xml:space="preserve">есть/нет, если есть - приложенный </w:t>
            </w:r>
            <w:r>
              <w:lastRenderedPageBreak/>
              <w:t>документ</w:t>
            </w:r>
          </w:p>
        </w:tc>
        <w:tc>
          <w:tcPr>
            <w:tcW w:w="1700" w:type="dxa"/>
            <w:tcBorders>
              <w:top w:val="nil"/>
              <w:left w:val="nil"/>
              <w:bottom w:val="nil"/>
              <w:right w:val="nil"/>
            </w:tcBorders>
          </w:tcPr>
          <w:p w:rsidR="00DC0A63" w:rsidRDefault="00DC0A63">
            <w:pPr>
              <w:pStyle w:val="ConsPlusNormal"/>
              <w:jc w:val="center"/>
            </w:pPr>
            <w:r>
              <w:lastRenderedPageBreak/>
              <w:t>1</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22(1).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в течение суток с момента осуществления мероприятия</w:t>
            </w:r>
          </w:p>
        </w:tc>
        <w:tc>
          <w:tcPr>
            <w:tcW w:w="3968" w:type="dxa"/>
            <w:tcBorders>
              <w:top w:val="nil"/>
              <w:left w:val="nil"/>
              <w:bottom w:val="nil"/>
              <w:right w:val="nil"/>
            </w:tcBorders>
          </w:tcPr>
          <w:p w:rsidR="00DC0A63" w:rsidRDefault="00DC0A63">
            <w:pPr>
              <w:pStyle w:val="ConsPlusNormal"/>
            </w:pPr>
            <w:r>
              <w:t xml:space="preserve">да/нет, если выбран признак "да" - указание на конкретное обязательное требование из числа обязательных требований по виду контроля, установленных в структурных единицах нормативных правовых актов, указанных в </w:t>
            </w:r>
            <w:hyperlink w:anchor="P1987">
              <w:r>
                <w:rPr>
                  <w:color w:val="0000FF"/>
                </w:rPr>
                <w:t>пункте</w:t>
              </w:r>
            </w:hyperlink>
            <w:r>
              <w:t xml:space="preserve"> "Предмет контрольного (надзорного) мероприятия".</w:t>
            </w:r>
          </w:p>
          <w:p w:rsidR="00DC0A63" w:rsidRDefault="00DC0A63">
            <w:pPr>
              <w:pStyle w:val="ConsPlusNormal"/>
            </w:pPr>
            <w:r>
              <w:t>Заполнение осуществляется с использованием справочника из реестра обязательных требований (при отсутствии - единого реестра)</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22(1) введен </w:t>
            </w:r>
            <w:hyperlink r:id="rId296">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Сведения об использовании в рамках контрольного (надзорного) мероприятия средств дистанционного взаимодействия с контролируемым лицом</w:t>
            </w:r>
          </w:p>
        </w:tc>
        <w:tc>
          <w:tcPr>
            <w:tcW w:w="1700" w:type="dxa"/>
            <w:tcBorders>
              <w:top w:val="nil"/>
              <w:left w:val="nil"/>
              <w:bottom w:val="nil"/>
              <w:right w:val="nil"/>
            </w:tcBorders>
          </w:tcPr>
          <w:p w:rsidR="00DC0A63" w:rsidRDefault="00DC0A63">
            <w:pPr>
              <w:pStyle w:val="ConsPlusNormal"/>
              <w:jc w:val="center"/>
            </w:pPr>
            <w:r>
              <w:t xml:space="preserve">в момент согласования плана проведения плановых контрольных (надзорных) мероприятий или (в части внеплановых мероприятий) не позднее 24 часов до начала проведения </w:t>
            </w:r>
            <w:r>
              <w:lastRenderedPageBreak/>
              <w:t>мероприятия</w:t>
            </w:r>
          </w:p>
        </w:tc>
        <w:tc>
          <w:tcPr>
            <w:tcW w:w="3968" w:type="dxa"/>
            <w:tcBorders>
              <w:top w:val="nil"/>
              <w:left w:val="nil"/>
              <w:bottom w:val="nil"/>
              <w:right w:val="nil"/>
            </w:tcBorders>
          </w:tcPr>
          <w:p w:rsidR="00DC0A63" w:rsidRDefault="00DC0A63">
            <w:pPr>
              <w:pStyle w:val="ConsPlusNormal"/>
            </w:pPr>
            <w:r>
              <w:lastRenderedPageBreak/>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23 в ред. </w:t>
            </w:r>
            <w:hyperlink r:id="rId297">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24.</w:t>
            </w:r>
          </w:p>
        </w:tc>
        <w:tc>
          <w:tcPr>
            <w:tcW w:w="3855" w:type="dxa"/>
            <w:tcBorders>
              <w:top w:val="nil"/>
              <w:left w:val="nil"/>
              <w:bottom w:val="nil"/>
              <w:right w:val="nil"/>
            </w:tcBorders>
          </w:tcPr>
          <w:p w:rsidR="00DC0A63" w:rsidRDefault="00DC0A63">
            <w:pPr>
              <w:pStyle w:val="ConsPlusNormal"/>
              <w:jc w:val="center"/>
            </w:pPr>
            <w:r>
              <w:t>Проведение мероприятия в форме совместного (межведомственного)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момент согласования плана проведения плановых контрольных (надзорных) мероприятий или (в части внеплановых мероприятий) - не позднее 24 часов до начала проведения мероприятия</w:t>
            </w:r>
          </w:p>
        </w:tc>
        <w:tc>
          <w:tcPr>
            <w:tcW w:w="3968" w:type="dxa"/>
            <w:tcBorders>
              <w:top w:val="nil"/>
              <w:left w:val="nil"/>
              <w:bottom w:val="nil"/>
              <w:right w:val="nil"/>
            </w:tcBorders>
          </w:tcPr>
          <w:p w:rsidR="00DC0A63" w:rsidRDefault="00DC0A63">
            <w:pPr>
              <w:pStyle w:val="ConsPlusNormal"/>
            </w:pPr>
            <w:r>
              <w:t>да/нет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25.</w:t>
            </w:r>
          </w:p>
        </w:tc>
        <w:tc>
          <w:tcPr>
            <w:tcW w:w="3855" w:type="dxa"/>
            <w:tcBorders>
              <w:top w:val="nil"/>
              <w:left w:val="nil"/>
              <w:bottom w:val="nil"/>
              <w:right w:val="nil"/>
            </w:tcBorders>
          </w:tcPr>
          <w:p w:rsidR="00DC0A63" w:rsidRDefault="00DC0A63">
            <w:pPr>
              <w:pStyle w:val="ConsPlusNormal"/>
              <w:jc w:val="center"/>
            </w:pPr>
            <w:r>
              <w:t>Сведения о составлении акта о невозможности 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составления акта о невозможности проведения контрольного (надзорного) мероприятия</w:t>
            </w:r>
          </w:p>
        </w:tc>
        <w:tc>
          <w:tcPr>
            <w:tcW w:w="3968" w:type="dxa"/>
            <w:tcBorders>
              <w:top w:val="nil"/>
              <w:left w:val="nil"/>
              <w:bottom w:val="nil"/>
              <w:right w:val="nil"/>
            </w:tcBorders>
          </w:tcPr>
          <w:p w:rsidR="00DC0A63" w:rsidRDefault="00DC0A63">
            <w:pPr>
              <w:pStyle w:val="ConsPlusNormal"/>
            </w:pPr>
            <w:r>
              <w:t>отметка о невозможности проведения контрольного (надзорного) мероприятия с указанием причины невозможности проведения (справочник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3 (на следующий рабочий день после проведения)</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25 введен </w:t>
            </w:r>
            <w:hyperlink r:id="rId298">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26.</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контрольному (надзорному) мероприятию</w:t>
            </w:r>
          </w:p>
        </w:tc>
        <w:tc>
          <w:tcPr>
            <w:tcW w:w="1700" w:type="dxa"/>
            <w:tcBorders>
              <w:top w:val="nil"/>
              <w:left w:val="nil"/>
              <w:bottom w:val="nil"/>
              <w:right w:val="nil"/>
            </w:tcBorders>
          </w:tcPr>
          <w:p w:rsidR="00DC0A63" w:rsidRDefault="00DC0A63">
            <w:pPr>
              <w:pStyle w:val="ConsPlusNormal"/>
              <w:jc w:val="center"/>
            </w:pPr>
            <w:r>
              <w:t>в любое время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26 введен </w:t>
            </w:r>
            <w:hyperlink r:id="rId299">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27.</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27 введен </w:t>
            </w:r>
            <w:hyperlink r:id="rId300">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28.</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 принятого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суток с момента получения информации</w:t>
            </w:r>
          </w:p>
        </w:tc>
        <w:tc>
          <w:tcPr>
            <w:tcW w:w="3968" w:type="dxa"/>
            <w:tcBorders>
              <w:top w:val="nil"/>
              <w:left w:val="nil"/>
              <w:bottom w:val="nil"/>
              <w:right w:val="nil"/>
            </w:tcBorders>
          </w:tcPr>
          <w:p w:rsidR="00DC0A63" w:rsidRDefault="00DC0A63">
            <w:pPr>
              <w:pStyle w:val="ConsPlusNormal"/>
            </w:pPr>
            <w:r>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t>если решением контрольного (надзорного) органа по результатам контрольного (надзорного) мероприятия является предписание об устранении выявленных нарушений, то появляются поле с возможностью указания номера электронного паспорта другого контрольного (надзорного)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28 в ред. </w:t>
            </w:r>
            <w:hyperlink r:id="rId301">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bookmarkStart w:id="30" w:name="P2100"/>
            <w:bookmarkEnd w:id="30"/>
            <w:r>
              <w:t xml:space="preserve">III. Сведения об акте контрольного (надзорного) мероприятия </w:t>
            </w:r>
            <w:hyperlink w:anchor="P2657">
              <w:r>
                <w:rPr>
                  <w:color w:val="0000FF"/>
                </w:rPr>
                <w:t>&lt;17&gt;</w:t>
              </w:r>
            </w:hyperlink>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w:t>
            </w:r>
          </w:p>
        </w:tc>
        <w:tc>
          <w:tcPr>
            <w:tcW w:w="3855" w:type="dxa"/>
            <w:tcBorders>
              <w:top w:val="nil"/>
              <w:left w:val="nil"/>
              <w:bottom w:val="nil"/>
              <w:right w:val="nil"/>
            </w:tcBorders>
          </w:tcPr>
          <w:p w:rsidR="00DC0A63" w:rsidRDefault="00DC0A63">
            <w:pPr>
              <w:pStyle w:val="ConsPlusNormal"/>
              <w:jc w:val="center"/>
            </w:pPr>
            <w:r>
              <w:t>Дата и номер акта, а также сам акт контрольного (надзорного) органа</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календарь, текстовое поле, приложенный файл</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Должностное лицо контрольного (надзорного) органа, подписавшее акт</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Должностные лица контрольного (надзорного) органа, участвовавшие в контрольном (надзорном) мероприятии</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заполняется автоматически из контрольного (надзорного) мероприятия на основе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3(1).</w:t>
            </w:r>
          </w:p>
        </w:tc>
        <w:tc>
          <w:tcPr>
            <w:tcW w:w="3855" w:type="dxa"/>
            <w:tcBorders>
              <w:top w:val="nil"/>
              <w:left w:val="nil"/>
              <w:bottom w:val="nil"/>
              <w:right w:val="nil"/>
            </w:tcBorders>
          </w:tcPr>
          <w:p w:rsidR="00DC0A63" w:rsidRDefault="00DC0A63">
            <w:pPr>
              <w:pStyle w:val="ConsPlusNormal"/>
              <w:jc w:val="center"/>
            </w:pPr>
            <w:r>
              <w:t>Сведения об осуществленных контрольных (надзорных) действиях с указанием должностных лиц, осуществивших указанные действия, датах проведения указанных действий</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заполняются в отношении каждого контрольного (надзорного) действия, внесенного в электронный паспорт контрольного (надзорного) мероприятия (поля появляются автоматически).</w:t>
            </w:r>
          </w:p>
          <w:p w:rsidR="00DC0A63" w:rsidRDefault="00DC0A63">
            <w:pPr>
              <w:pStyle w:val="ConsPlusNormal"/>
            </w:pPr>
            <w:r>
              <w:t xml:space="preserve">В случае если действие не проводилось, проставляется соответствующая отметка. Должностные лица указываются справочником самого единого реестра из числа лиц, включенных в раздел "сведения о должностных лицах контрольных (надзорных) органов, участвующих в соответствующем контрольном (надзорном) мероприятии" соответствующего контрольного (надзорного) мероприятия. Даты осуществления действий указываются в формате календаря в рамках сроков </w:t>
            </w:r>
            <w:r>
              <w:lastRenderedPageBreak/>
              <w:t>проведения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3(1) введен </w:t>
            </w:r>
            <w:hyperlink r:id="rId302">
              <w:r>
                <w:rPr>
                  <w:color w:val="0000FF"/>
                </w:rPr>
                <w:t>Постановлением</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 в отношении которого составлен акт</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заполняется автоматически из контрольного (надзорного) мероприятия в отношении одного или нескольких указанных лиц (на основании справочника)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Нарушенные обязательные требования</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да/нет, если выбран признак "да", то справочник (реестр обязательных требований);</w:t>
            </w:r>
          </w:p>
          <w:p w:rsidR="00DC0A63" w:rsidRDefault="00DC0A63">
            <w:pPr>
              <w:pStyle w:val="ConsPlusNormal"/>
            </w:pPr>
            <w:r>
              <w:t>при отсутствии вида контроля в реестре обязательных требований - текстовое поле &lt;17-1&gt;</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5 в ред. </w:t>
            </w:r>
            <w:hyperlink r:id="rId303">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Наименование нормативных актов и их структурные единицы, содержащие обязательные требования</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справочник (реестр обязательных требований); при отсутствии вида контроля в реестре обязательных требований -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Факт устранения выявленного нарушения (в случае выявления и устранения нарушения) в рамках контрольного (надзорного) мероприятия, по которому выносится акт</w:t>
            </w:r>
          </w:p>
        </w:tc>
        <w:tc>
          <w:tcPr>
            <w:tcW w:w="1700" w:type="dxa"/>
            <w:tcBorders>
              <w:top w:val="nil"/>
              <w:left w:val="nil"/>
              <w:bottom w:val="nil"/>
              <w:right w:val="nil"/>
            </w:tcBorders>
          </w:tcPr>
          <w:p w:rsidR="00DC0A63" w:rsidRDefault="00DC0A63">
            <w:pPr>
              <w:pStyle w:val="ConsPlusNormal"/>
              <w:jc w:val="center"/>
            </w:pPr>
            <w:r>
              <w:t>в течение 1 дня с момента составления</w:t>
            </w:r>
          </w:p>
        </w:tc>
        <w:tc>
          <w:tcPr>
            <w:tcW w:w="3968" w:type="dxa"/>
            <w:tcBorders>
              <w:top w:val="nil"/>
              <w:left w:val="nil"/>
              <w:bottom w:val="nil"/>
              <w:right w:val="nil"/>
            </w:tcBorders>
          </w:tcPr>
          <w:p w:rsidR="00DC0A63" w:rsidRDefault="00DC0A63">
            <w:pPr>
              <w:pStyle w:val="ConsPlusNormal"/>
            </w:pPr>
            <w:r>
              <w:t>нет/да (если да, то появляется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 xml:space="preserve">Сведения об ознакомлении контролируемого лица с результатами контрольного (надзорного) </w:t>
            </w:r>
            <w:r>
              <w:lastRenderedPageBreak/>
              <w:t>мероприятия, оформленными актами контрольного (надзорного) органа или об отказе в ознакомлении</w:t>
            </w:r>
          </w:p>
        </w:tc>
        <w:tc>
          <w:tcPr>
            <w:tcW w:w="1700" w:type="dxa"/>
            <w:tcBorders>
              <w:top w:val="nil"/>
              <w:left w:val="nil"/>
              <w:bottom w:val="nil"/>
              <w:right w:val="nil"/>
            </w:tcBorders>
          </w:tcPr>
          <w:p w:rsidR="00DC0A63" w:rsidRDefault="00DC0A63">
            <w:pPr>
              <w:pStyle w:val="ConsPlusNormal"/>
              <w:jc w:val="center"/>
            </w:pPr>
            <w:r>
              <w:lastRenderedPageBreak/>
              <w:t>в течение 1 дня с момента ознакомления</w:t>
            </w:r>
          </w:p>
        </w:tc>
        <w:tc>
          <w:tcPr>
            <w:tcW w:w="3968" w:type="dxa"/>
            <w:tcBorders>
              <w:top w:val="nil"/>
              <w:left w:val="nil"/>
              <w:bottom w:val="nil"/>
              <w:right w:val="nil"/>
            </w:tcBorders>
          </w:tcPr>
          <w:p w:rsidR="00DC0A63" w:rsidRDefault="00DC0A63">
            <w:pPr>
              <w:pStyle w:val="ConsPlusNormal"/>
            </w:pPr>
            <w:r>
              <w:t>ознакомлен/не ознакомлен (если не ознакомлен, то: отказ/нет информации)</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r>
              <w:lastRenderedPageBreak/>
              <w:t xml:space="preserve">IV. Сведения о решениях контрольного (надзорного) органа, принятых по результатам контрольных (надзорных) мероприятий с взаимодействием с контролируемым лицом (заполняются в случае выбора признака "да" в поле "нарушенные обязательные требования" в </w:t>
            </w:r>
            <w:hyperlink w:anchor="P2100">
              <w:r>
                <w:rPr>
                  <w:color w:val="0000FF"/>
                </w:rPr>
                <w:t>разделе III</w:t>
              </w:r>
            </w:hyperlink>
            <w:r>
              <w:t xml:space="preserve"> настоящего приложения или в случае выбора в виде решения значения "выдача рекомендаций по соблюдению обязательных требований, проведение иных мероприятий, направленных на профилактику рисков причинения вреда (ущерба) охраняемым законом ценностям")</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pPr>
            <w:r>
              <w:t xml:space="preserve">(в ред. </w:t>
            </w:r>
            <w:hyperlink r:id="rId304">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pPr>
            <w:r>
              <w:t xml:space="preserve">(в ред. </w:t>
            </w:r>
            <w:hyperlink r:id="rId305">
              <w:r>
                <w:rPr>
                  <w:color w:val="0000FF"/>
                </w:rPr>
                <w:t>Постановления</w:t>
              </w:r>
            </w:hyperlink>
            <w:r>
              <w:t xml:space="preserve"> Правительства РФ от 30.04.2022 N 786)</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w:t>
            </w:r>
          </w:p>
        </w:tc>
        <w:tc>
          <w:tcPr>
            <w:tcW w:w="3855" w:type="dxa"/>
            <w:tcBorders>
              <w:top w:val="nil"/>
              <w:left w:val="nil"/>
              <w:bottom w:val="nil"/>
              <w:right w:val="nil"/>
            </w:tcBorders>
          </w:tcPr>
          <w:p w:rsidR="00DC0A63" w:rsidRDefault="00DC0A63">
            <w:pPr>
              <w:pStyle w:val="ConsPlusNormal"/>
              <w:jc w:val="center"/>
            </w:pPr>
            <w:r>
              <w:t>Вид решения, документ решения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самого единого реестра, приложенный файл</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p w:rsidR="00DC0A63" w:rsidRDefault="00DC0A63">
            <w:pPr>
              <w:pStyle w:val="ConsPlusNormal"/>
              <w:jc w:val="center"/>
            </w:pPr>
            <w:r>
              <w:t>(обязательно при наличии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 в ред. </w:t>
            </w:r>
            <w:hyperlink r:id="rId306">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 xml:space="preserve">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 </w:t>
            </w:r>
            <w:hyperlink w:anchor="P2660">
              <w:r>
                <w:rPr>
                  <w:color w:val="0000FF"/>
                </w:rPr>
                <w:t>&lt;17-2&gt;</w:t>
              </w:r>
            </w:hyperlink>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 в части срока - отдельное поле.</w:t>
            </w:r>
          </w:p>
          <w:p w:rsidR="00DC0A63" w:rsidRDefault="00DC0A63">
            <w:pPr>
              <w:pStyle w:val="ConsPlusNormal"/>
            </w:pPr>
            <w:r>
              <w:t>В части обязательных требований используется справочник из реестра обязательных требований (при отсутствии - из единого реестра видов контроля).</w:t>
            </w:r>
          </w:p>
          <w:p w:rsidR="00DC0A63" w:rsidRDefault="00DC0A63">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 конкретного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2 в ред. </w:t>
            </w:r>
            <w:hyperlink r:id="rId307">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Незамедлительно принятые меры по недопущению причинения вреда (ущерба)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3 в ред. </w:t>
            </w:r>
            <w:hyperlink r:id="rId308">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4 в ред. </w:t>
            </w:r>
            <w:hyperlink r:id="rId309">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5 в ред. </w:t>
            </w:r>
            <w:hyperlink r:id="rId310">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 xml:space="preserve">Выданные рекомендации по соблюдению обязательных требований, проведению иных </w:t>
            </w:r>
            <w:r>
              <w:lastRenderedPageBreak/>
              <w:t>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1 дня с момента принятия </w:t>
            </w:r>
            <w:r>
              <w:lastRenderedPageBreak/>
              <w:t>решения</w:t>
            </w:r>
          </w:p>
        </w:tc>
        <w:tc>
          <w:tcPr>
            <w:tcW w:w="3968" w:type="dxa"/>
            <w:tcBorders>
              <w:top w:val="nil"/>
              <w:left w:val="nil"/>
              <w:bottom w:val="nil"/>
              <w:right w:val="nil"/>
            </w:tcBorders>
          </w:tcPr>
          <w:p w:rsidR="00DC0A63" w:rsidRDefault="00DC0A63">
            <w:pPr>
              <w:pStyle w:val="ConsPlusNormal"/>
            </w:pPr>
            <w:r>
              <w:lastRenderedPageBreak/>
              <w:t>текстовое поле.</w:t>
            </w:r>
          </w:p>
          <w:p w:rsidR="00DC0A63" w:rsidRDefault="00DC0A63">
            <w:pPr>
              <w:pStyle w:val="ConsPlusNormal"/>
            </w:pPr>
            <w:r>
              <w:t xml:space="preserve">В случае если по результатам соответствующего мероприятия принято </w:t>
            </w:r>
            <w:r>
              <w:lastRenderedPageBreak/>
              <w:t>решение об объявлении предостережения, автоматически указывается номер такого предостережения на основании данных, заполненных в предостережении</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 xml:space="preserve">(обязательно в случае выбора </w:t>
            </w:r>
            <w:r>
              <w:lastRenderedPageBreak/>
              <w:t>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6 в ред. </w:t>
            </w:r>
            <w:hyperlink r:id="rId311">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Наименование контрольного (надзорного) органа, адрес его места нахождения, контактные телефоны</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10.</w:t>
            </w:r>
          </w:p>
        </w:tc>
        <w:tc>
          <w:tcPr>
            <w:tcW w:w="12923" w:type="dxa"/>
            <w:gridSpan w:val="5"/>
            <w:tcBorders>
              <w:top w:val="nil"/>
              <w:left w:val="nil"/>
              <w:bottom w:val="nil"/>
              <w:right w:val="nil"/>
            </w:tcBorders>
          </w:tcPr>
          <w:p w:rsidR="00DC0A63" w:rsidRDefault="00DC0A63">
            <w:pPr>
              <w:pStyle w:val="ConsPlusNormal"/>
              <w:jc w:val="both"/>
            </w:pPr>
            <w:r>
              <w:t xml:space="preserve">Исключен с 1 ноября 2023 года. - </w:t>
            </w:r>
            <w:hyperlink r:id="rId312">
              <w:r>
                <w:rPr>
                  <w:color w:val="0000FF"/>
                </w:rPr>
                <w:t>Постановление</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1" w:name="P2239"/>
            <w:bookmarkEnd w:id="31"/>
            <w:r>
              <w:t>12.</w:t>
            </w:r>
          </w:p>
        </w:tc>
        <w:tc>
          <w:tcPr>
            <w:tcW w:w="3855" w:type="dxa"/>
            <w:tcBorders>
              <w:top w:val="nil"/>
              <w:left w:val="nil"/>
              <w:bottom w:val="nil"/>
              <w:right w:val="nil"/>
            </w:tcBorders>
          </w:tcPr>
          <w:p w:rsidR="00DC0A63" w:rsidRDefault="00DC0A63">
            <w:pPr>
              <w:pStyle w:val="ConsPlusNormal"/>
              <w:jc w:val="center"/>
            </w:pPr>
            <w:r>
              <w:t>Сведения о привлечении к ответственности по результатам контрольных (надзорных) мероприятий</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 xml:space="preserve">да/нет </w:t>
            </w:r>
            <w:hyperlink w:anchor="P2674">
              <w:r>
                <w:rPr>
                  <w:color w:val="0000FF"/>
                </w:rPr>
                <w:t>&lt;18&gt;</w:t>
              </w:r>
            </w:hyperlink>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13.</w:t>
            </w:r>
          </w:p>
        </w:tc>
        <w:tc>
          <w:tcPr>
            <w:tcW w:w="3855" w:type="dxa"/>
            <w:tcBorders>
              <w:top w:val="nil"/>
              <w:left w:val="nil"/>
              <w:bottom w:val="nil"/>
              <w:right w:val="nil"/>
            </w:tcBorders>
          </w:tcPr>
          <w:p w:rsidR="00DC0A63" w:rsidRDefault="00DC0A63">
            <w:pPr>
              <w:pStyle w:val="ConsPlusNormal"/>
              <w:jc w:val="center"/>
            </w:pPr>
            <w:r>
              <w:t>Сведения о виде назначенного наказания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313">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14.</w:t>
            </w:r>
          </w:p>
        </w:tc>
        <w:tc>
          <w:tcPr>
            <w:tcW w:w="3855" w:type="dxa"/>
            <w:tcBorders>
              <w:top w:val="nil"/>
              <w:left w:val="nil"/>
              <w:bottom w:val="nil"/>
              <w:right w:val="nil"/>
            </w:tcBorders>
          </w:tcPr>
          <w:p w:rsidR="00DC0A63" w:rsidRDefault="00DC0A63">
            <w:pPr>
              <w:pStyle w:val="ConsPlusNormal"/>
              <w:jc w:val="center"/>
            </w:pPr>
            <w:r>
              <w:t>Сведения о размере наказания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314">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 привлеченных к ответственности лицах (включая индивидуальных предпринимателей, юридических лиц, должностных лиц)</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 xml:space="preserve">отсылка к контролируемым лицам в рамках мероприятия либо заполнение иного лица путем внесения ИНН или ОГРН/ОГРНИП и информационного взаимодействия в порядке, предусмотренном </w:t>
            </w:r>
            <w:hyperlink w:anchor="P113">
              <w:r>
                <w:rPr>
                  <w:color w:val="0000FF"/>
                </w:rPr>
                <w:t>пунктом 12</w:t>
              </w:r>
            </w:hyperlink>
            <w:r>
              <w:t xml:space="preserve"> Правил, в части юридического лица и фамилия, имя, отчество (при наличии) и СНИЛС или ИНН - физического лица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раздела)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315">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16.</w:t>
            </w:r>
          </w:p>
        </w:tc>
        <w:tc>
          <w:tcPr>
            <w:tcW w:w="3855" w:type="dxa"/>
            <w:tcBorders>
              <w:top w:val="nil"/>
              <w:left w:val="nil"/>
              <w:bottom w:val="nil"/>
              <w:right w:val="nil"/>
            </w:tcBorders>
          </w:tcPr>
          <w:p w:rsidR="00DC0A63" w:rsidRDefault="00DC0A63">
            <w:pPr>
              <w:pStyle w:val="ConsPlusNormal"/>
              <w:jc w:val="center"/>
            </w:pPr>
            <w:r>
              <w:t>Структурные единицы нормативных правовых актов, содержащих информацию о мерах ответственности контролируемых лиц</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 xml:space="preserve">справочник единого реестра видов контроля </w:t>
            </w:r>
            <w:hyperlink w:anchor="P2675">
              <w:r>
                <w:rPr>
                  <w:color w:val="0000FF"/>
                </w:rPr>
                <w:t>&lt;18-1&gt;</w:t>
              </w:r>
            </w:hyperlink>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"да" в </w:t>
            </w:r>
            <w:hyperlink w:anchor="P2239">
              <w:r>
                <w:rPr>
                  <w:color w:val="0000FF"/>
                </w:rPr>
                <w:t>пункте 12</w:t>
              </w:r>
            </w:hyperlink>
            <w:r>
              <w:t xml:space="preserve"> настоящего </w:t>
            </w:r>
            <w:r>
              <w:lastRenderedPageBreak/>
              <w:t>раздела)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(в ред. </w:t>
            </w:r>
            <w:hyperlink r:id="rId316">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сведения заполняются автоматически из подсистемы досудебного обжалования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bookmarkStart w:id="32" w:name="P2279"/>
            <w:bookmarkEnd w:id="32"/>
            <w:r>
              <w:t xml:space="preserve">IV(1). Сведения о принятых решениях по результатам контрольного (надзорного) мероприятия без взаимодействия с контролируемым лицом, профилактических мероприятий и использования специальных режимов государственного контроля (надзора) (заполняется только при наличии) </w:t>
            </w:r>
            <w:hyperlink w:anchor="P2677">
              <w:r>
                <w:rPr>
                  <w:color w:val="0000FF"/>
                </w:rPr>
                <w:t>&lt;18-2&gt;</w:t>
              </w:r>
            </w:hyperlink>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pPr>
            <w:r>
              <w:t xml:space="preserve">(в ред. </w:t>
            </w:r>
            <w:hyperlink r:id="rId317">
              <w:r>
                <w:rPr>
                  <w:color w:val="0000FF"/>
                </w:rPr>
                <w:t>Постановления</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3" w:name="P2281"/>
            <w:bookmarkEnd w:id="33"/>
            <w:r>
              <w:t>1.</w:t>
            </w:r>
          </w:p>
        </w:tc>
        <w:tc>
          <w:tcPr>
            <w:tcW w:w="3855" w:type="dxa"/>
            <w:tcBorders>
              <w:top w:val="nil"/>
              <w:left w:val="nil"/>
              <w:bottom w:val="nil"/>
              <w:right w:val="nil"/>
            </w:tcBorders>
          </w:tcPr>
          <w:p w:rsidR="00DC0A63" w:rsidRDefault="00DC0A63">
            <w:pPr>
              <w:pStyle w:val="ConsPlusNormal"/>
              <w:jc w:val="center"/>
            </w:pPr>
            <w:r>
              <w:t>Номер электронного паспорта решения</w:t>
            </w:r>
          </w:p>
        </w:tc>
        <w:tc>
          <w:tcPr>
            <w:tcW w:w="1700" w:type="dxa"/>
            <w:tcBorders>
              <w:top w:val="nil"/>
              <w:left w:val="nil"/>
              <w:bottom w:val="nil"/>
              <w:right w:val="nil"/>
            </w:tcBorders>
          </w:tcPr>
          <w:p w:rsidR="00DC0A63" w:rsidRDefault="00DC0A63">
            <w:pPr>
              <w:pStyle w:val="ConsPlusNormal"/>
              <w:jc w:val="center"/>
            </w:pPr>
            <w:r>
              <w:t>в момент создания</w:t>
            </w:r>
          </w:p>
        </w:tc>
        <w:tc>
          <w:tcPr>
            <w:tcW w:w="3968" w:type="dxa"/>
            <w:tcBorders>
              <w:top w:val="nil"/>
              <w:left w:val="nil"/>
              <w:bottom w:val="nil"/>
              <w:right w:val="nil"/>
            </w:tcBorders>
          </w:tcPr>
          <w:p w:rsidR="00DC0A63" w:rsidRDefault="00DC0A63">
            <w:pPr>
              <w:pStyle w:val="ConsPlusNormal"/>
            </w:pPr>
            <w:r>
              <w:t>присваивается системой автоматически, неизменяем</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Контрольный (надзорный) орган</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Вид контроля (надзора) и его номер</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 xml:space="preserve">Вид контрольного (надзорного) мероприятия без взаимодействия, специального режима государственного контроля (надзора), по результатам которого принято </w:t>
            </w:r>
            <w:r>
              <w:lastRenderedPageBreak/>
              <w:t>решение</w:t>
            </w:r>
          </w:p>
        </w:tc>
        <w:tc>
          <w:tcPr>
            <w:tcW w:w="1700" w:type="dxa"/>
            <w:tcBorders>
              <w:top w:val="nil"/>
              <w:left w:val="nil"/>
              <w:bottom w:val="nil"/>
              <w:right w:val="nil"/>
            </w:tcBorders>
          </w:tcPr>
          <w:p w:rsidR="00DC0A63" w:rsidRDefault="00DC0A63">
            <w:pPr>
              <w:pStyle w:val="ConsPlusNormal"/>
              <w:jc w:val="center"/>
            </w:pPr>
            <w:r>
              <w:lastRenderedPageBreak/>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(из числа мероприятий без взаимодействия и специальных режимов государственного контроля (надзора)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5.</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заполняются путем выбора типа контролируемого лица (справочник единого реестра видов контроля) и последующего заполнения необходимых полей либо путем использования справочника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6.</w:t>
            </w:r>
          </w:p>
        </w:tc>
        <w:tc>
          <w:tcPr>
            <w:tcW w:w="3855" w:type="dxa"/>
            <w:tcBorders>
              <w:top w:val="nil"/>
              <w:left w:val="nil"/>
              <w:bottom w:val="nil"/>
              <w:right w:val="nil"/>
            </w:tcBorders>
          </w:tcPr>
          <w:p w:rsidR="00DC0A63" w:rsidRDefault="00DC0A63">
            <w:pPr>
              <w:pStyle w:val="ConsPlusNormal"/>
              <w:jc w:val="center"/>
            </w:pPr>
            <w:r>
              <w:t>Сведения об объектах контроля</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в случае указания конкретного объекта контроля - заполняются из справочника единого реестра видов контроля.</w:t>
            </w:r>
          </w:p>
          <w:p w:rsidR="00DC0A63" w:rsidRDefault="00DC0A63">
            <w:pPr>
              <w:pStyle w:val="ConsPlusNormal"/>
            </w:pPr>
            <w:r>
              <w:t>В части типа, вида и подвида объекта сведения заполняются из справочника единого реестра видов контроля, в части места - из ФИАС</w:t>
            </w:r>
          </w:p>
          <w:p w:rsidR="00DC0A63" w:rsidRDefault="00DC0A63">
            <w:pPr>
              <w:pStyle w:val="ConsPlusNormal"/>
            </w:pPr>
            <w:r>
              <w:t>(при указании адреса)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об отнесении объектов контроля к категории риска либо объектов контроля или контролируемого лица к классу опасности</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8.</w:t>
            </w:r>
          </w:p>
        </w:tc>
        <w:tc>
          <w:tcPr>
            <w:tcW w:w="3855" w:type="dxa"/>
            <w:tcBorders>
              <w:top w:val="nil"/>
              <w:left w:val="nil"/>
              <w:bottom w:val="nil"/>
              <w:right w:val="nil"/>
            </w:tcBorders>
          </w:tcPr>
          <w:p w:rsidR="00DC0A63" w:rsidRDefault="00DC0A63">
            <w:pPr>
              <w:pStyle w:val="ConsPlusNormal"/>
              <w:jc w:val="center"/>
            </w:pPr>
            <w:r>
              <w:t>Сведения об отнесении контролируемого лица к субъектам малого и среднего бизнеса, социально ориентированным некоммерческим организациям, аккредитованным российским организациям, осуществляющим деятельность в области информационных технологий</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есть/нет - сведения о лице заполняются в порядке,</w:t>
            </w:r>
          </w:p>
          <w:p w:rsidR="00DC0A63" w:rsidRDefault="00DC0A63">
            <w:pPr>
              <w:pStyle w:val="ConsPlusNormal"/>
            </w:pPr>
            <w:r>
              <w:t xml:space="preserve">предусмотренном </w:t>
            </w:r>
            <w:hyperlink w:anchor="P125">
              <w:r>
                <w:rPr>
                  <w:color w:val="0000FF"/>
                </w:rPr>
                <w:t>пунктом 13</w:t>
              </w:r>
            </w:hyperlink>
            <w:r>
              <w:t xml:space="preserve"> Правил, автоматически</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 xml:space="preserve">Сведения о должностных лицах </w:t>
            </w:r>
            <w:r>
              <w:lastRenderedPageBreak/>
              <w:t>контрольных (надзорных) органов, участвующих в контрольном (надзорном) мероприятии без взаимодействия, в использовании специального режима государственного контроля (надзора), в рамках которого принято решение</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1 </w:t>
            </w:r>
            <w:r>
              <w:lastRenderedPageBreak/>
              <w:t>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lastRenderedPageBreak/>
              <w:t xml:space="preserve">справочник единого реестра видов </w:t>
            </w:r>
            <w:r>
              <w:lastRenderedPageBreak/>
              <w:t>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4" w:name="P2338"/>
            <w:bookmarkEnd w:id="34"/>
            <w:r>
              <w:lastRenderedPageBreak/>
              <w:t>10.</w:t>
            </w:r>
          </w:p>
        </w:tc>
        <w:tc>
          <w:tcPr>
            <w:tcW w:w="3855" w:type="dxa"/>
            <w:tcBorders>
              <w:top w:val="nil"/>
              <w:left w:val="nil"/>
              <w:bottom w:val="nil"/>
              <w:right w:val="nil"/>
            </w:tcBorders>
          </w:tcPr>
          <w:p w:rsidR="00DC0A63" w:rsidRDefault="00DC0A63">
            <w:pPr>
              <w:pStyle w:val="ConsPlusNormal"/>
              <w:jc w:val="center"/>
            </w:pPr>
            <w:r>
              <w:t>Дата и номер документа, на основании которого проводится мероприятие</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календарь и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10 в ред. </w:t>
            </w:r>
            <w:hyperlink r:id="rId318">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11.</w:t>
            </w:r>
          </w:p>
        </w:tc>
        <w:tc>
          <w:tcPr>
            <w:tcW w:w="3855" w:type="dxa"/>
            <w:tcBorders>
              <w:top w:val="nil"/>
              <w:left w:val="nil"/>
              <w:bottom w:val="nil"/>
              <w:right w:val="nil"/>
            </w:tcBorders>
          </w:tcPr>
          <w:p w:rsidR="00DC0A63" w:rsidRDefault="00DC0A63">
            <w:pPr>
              <w:pStyle w:val="ConsPlusNormal"/>
              <w:jc w:val="center"/>
            </w:pPr>
            <w:r>
              <w:t>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указание на конкретное обязательное требование.</w:t>
            </w:r>
          </w:p>
          <w:p w:rsidR="00DC0A63" w:rsidRDefault="00DC0A63">
            <w:pPr>
              <w:pStyle w:val="ConsPlusNormal"/>
            </w:pPr>
            <w:r>
              <w:t>Заполнение осуществляется с использованием справочника из реестра обязательных требований (при отсутствии - из самого единого реестра)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(в ред. </w:t>
            </w:r>
            <w:hyperlink r:id="rId319">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5" w:name="P2353"/>
            <w:bookmarkEnd w:id="35"/>
            <w:r>
              <w:t>12.</w:t>
            </w:r>
          </w:p>
        </w:tc>
        <w:tc>
          <w:tcPr>
            <w:tcW w:w="3855" w:type="dxa"/>
            <w:tcBorders>
              <w:top w:val="nil"/>
              <w:left w:val="nil"/>
              <w:bottom w:val="nil"/>
              <w:right w:val="nil"/>
            </w:tcBorders>
          </w:tcPr>
          <w:p w:rsidR="00DC0A63" w:rsidRDefault="00DC0A63">
            <w:pPr>
              <w:pStyle w:val="ConsPlusNormal"/>
              <w:jc w:val="center"/>
            </w:pPr>
            <w:r>
              <w:t>Дополнительные документы, относящиеся к решению</w:t>
            </w:r>
          </w:p>
        </w:tc>
        <w:tc>
          <w:tcPr>
            <w:tcW w:w="1700" w:type="dxa"/>
            <w:tcBorders>
              <w:top w:val="nil"/>
              <w:left w:val="nil"/>
              <w:bottom w:val="nil"/>
              <w:right w:val="nil"/>
            </w:tcBorders>
          </w:tcPr>
          <w:p w:rsidR="00DC0A63" w:rsidRDefault="00DC0A63">
            <w:pPr>
              <w:pStyle w:val="ConsPlusNormal"/>
              <w:jc w:val="center"/>
            </w:pPr>
            <w:r>
              <w:t>в течение 1 рабочего дня с момента принятия решения</w:t>
            </w:r>
          </w:p>
        </w:tc>
        <w:tc>
          <w:tcPr>
            <w:tcW w:w="3968" w:type="dxa"/>
            <w:tcBorders>
              <w:top w:val="nil"/>
              <w:left w:val="nil"/>
              <w:bottom w:val="nil"/>
              <w:right w:val="nil"/>
            </w:tcBorders>
          </w:tcPr>
          <w:p w:rsidR="00DC0A63" w:rsidRDefault="00DC0A63">
            <w:pPr>
              <w:pStyle w:val="ConsPlusNormal"/>
            </w:pPr>
            <w:r>
              <w:t>приложенный документ и текстовое поле для описания документа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6" w:name="P2359"/>
            <w:bookmarkEnd w:id="36"/>
            <w:r>
              <w:t>13.</w:t>
            </w:r>
          </w:p>
        </w:tc>
        <w:tc>
          <w:tcPr>
            <w:tcW w:w="3855" w:type="dxa"/>
            <w:tcBorders>
              <w:top w:val="nil"/>
              <w:left w:val="nil"/>
              <w:bottom w:val="nil"/>
              <w:right w:val="nil"/>
            </w:tcBorders>
          </w:tcPr>
          <w:p w:rsidR="00DC0A63" w:rsidRDefault="00DC0A63">
            <w:pPr>
              <w:pStyle w:val="ConsPlusNormal"/>
              <w:jc w:val="center"/>
            </w:pPr>
            <w:r>
              <w:t>Информация об исполнении решения контрольного (надзорного) органа</w:t>
            </w:r>
          </w:p>
        </w:tc>
        <w:tc>
          <w:tcPr>
            <w:tcW w:w="1700" w:type="dxa"/>
            <w:tcBorders>
              <w:top w:val="nil"/>
              <w:left w:val="nil"/>
              <w:bottom w:val="nil"/>
              <w:right w:val="nil"/>
            </w:tcBorders>
          </w:tcPr>
          <w:p w:rsidR="00DC0A63" w:rsidRDefault="00DC0A63">
            <w:pPr>
              <w:pStyle w:val="ConsPlusNormal"/>
              <w:jc w:val="center"/>
            </w:pPr>
            <w:r>
              <w:t xml:space="preserve">в течение 1 рабочего дня с момента принятия </w:t>
            </w:r>
            <w:r>
              <w:lastRenderedPageBreak/>
              <w:t>решения</w:t>
            </w:r>
          </w:p>
        </w:tc>
        <w:tc>
          <w:tcPr>
            <w:tcW w:w="3968" w:type="dxa"/>
            <w:tcBorders>
              <w:top w:val="nil"/>
              <w:left w:val="nil"/>
              <w:bottom w:val="nil"/>
              <w:right w:val="nil"/>
            </w:tcBorders>
          </w:tcPr>
          <w:p w:rsidR="00DC0A63" w:rsidRDefault="00DC0A63">
            <w:pPr>
              <w:pStyle w:val="ConsPlusNormal"/>
            </w:pPr>
            <w:r>
              <w:lastRenderedPageBreak/>
              <w:t>исполнено/не исполнено, если выбран признак "исполнено" - приложенный документ и текстовое поле для описания документа;</w:t>
            </w:r>
          </w:p>
          <w:p w:rsidR="00DC0A63" w:rsidRDefault="00DC0A63">
            <w:pPr>
              <w:pStyle w:val="ConsPlusNormal"/>
            </w:pPr>
            <w:r>
              <w:lastRenderedPageBreak/>
              <w:t>если решением контрольного (надзорного) органа по результатам мероприятия является предписание об устранении выявленных нарушений, то появляется поле с возможностью указания номера электронного паспорта другого мероприятия, проведенного в рамках контроля за исполнением предписания (может быть несколько полей с указанием ссылок), и отметка "предписание исполнено"</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lastRenderedPageBreak/>
              <w:t>14.</w:t>
            </w:r>
          </w:p>
        </w:tc>
        <w:tc>
          <w:tcPr>
            <w:tcW w:w="3855" w:type="dxa"/>
            <w:tcBorders>
              <w:top w:val="nil"/>
              <w:left w:val="nil"/>
              <w:bottom w:val="nil"/>
              <w:right w:val="nil"/>
            </w:tcBorders>
          </w:tcPr>
          <w:p w:rsidR="00DC0A63" w:rsidRDefault="00DC0A63">
            <w:pPr>
              <w:pStyle w:val="ConsPlusNormal"/>
              <w:jc w:val="center"/>
            </w:pPr>
            <w:r>
              <w:t>Вид решения, документ решения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самого единого реестра, приложенный файл</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w:t>
            </w:r>
          </w:p>
          <w:p w:rsidR="00DC0A63" w:rsidRDefault="00DC0A63">
            <w:pPr>
              <w:pStyle w:val="ConsPlusNormal"/>
              <w:jc w:val="center"/>
            </w:pPr>
            <w:r>
              <w:t>(обязательно при наличии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14 в ред. </w:t>
            </w:r>
            <w:hyperlink r:id="rId320">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15.</w:t>
            </w:r>
          </w:p>
        </w:tc>
        <w:tc>
          <w:tcPr>
            <w:tcW w:w="3855" w:type="dxa"/>
            <w:tcBorders>
              <w:top w:val="nil"/>
              <w:left w:val="nil"/>
              <w:bottom w:val="nil"/>
              <w:right w:val="nil"/>
            </w:tcBorders>
          </w:tcPr>
          <w:p w:rsidR="00DC0A63" w:rsidRDefault="00DC0A63">
            <w:pPr>
              <w:pStyle w:val="ConsPlusNormal"/>
              <w:jc w:val="center"/>
            </w:pPr>
            <w:r>
              <w:t>Сведения о предписании об устранении выявленных нарушений и (или) о проведении мероприятий по предотвращению причинения вреда (ущерба) охраняемым законом ценностям, а также срок исполнения решения контрольного (надзорного) органа и информация о проведении мероприятий по предотвращению причинения вреда (ущерба) охраняемым законом ценностям</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соответствующего решения</w:t>
            </w:r>
          </w:p>
        </w:tc>
        <w:tc>
          <w:tcPr>
            <w:tcW w:w="3968" w:type="dxa"/>
            <w:tcBorders>
              <w:top w:val="nil"/>
              <w:left w:val="nil"/>
              <w:bottom w:val="nil"/>
              <w:right w:val="nil"/>
            </w:tcBorders>
          </w:tcPr>
          <w:p w:rsidR="00DC0A63" w:rsidRDefault="00DC0A63">
            <w:pPr>
              <w:pStyle w:val="ConsPlusNormal"/>
            </w:pPr>
            <w:r>
              <w:t>текстовое поле, в части срока - отдельное поле.</w:t>
            </w:r>
          </w:p>
          <w:p w:rsidR="00DC0A63" w:rsidRDefault="00DC0A63">
            <w:pPr>
              <w:pStyle w:val="ConsPlusNormal"/>
            </w:pPr>
            <w:r>
              <w:t>Заполнение производится из числа обязательных требований, нарушение которых зафиксировано в разделе "Выявлены нарушения обязательных требований"</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15 в ред. </w:t>
            </w:r>
            <w:hyperlink r:id="rId321">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16.</w:t>
            </w:r>
          </w:p>
        </w:tc>
        <w:tc>
          <w:tcPr>
            <w:tcW w:w="3855" w:type="dxa"/>
            <w:tcBorders>
              <w:top w:val="nil"/>
              <w:left w:val="nil"/>
              <w:bottom w:val="nil"/>
              <w:right w:val="nil"/>
            </w:tcBorders>
          </w:tcPr>
          <w:p w:rsidR="00DC0A63" w:rsidRDefault="00DC0A63">
            <w:pPr>
              <w:pStyle w:val="ConsPlusNormal"/>
              <w:jc w:val="center"/>
            </w:pPr>
            <w:r>
              <w:t xml:space="preserve">Незамедлительно принятые меры по недопущению причинения вреда </w:t>
            </w:r>
            <w:r>
              <w:lastRenderedPageBreak/>
              <w:t>(ущерба) охраняемым законом ценностям или прекращению его причинения, в том числе сведения об обращении в суд</w:t>
            </w:r>
          </w:p>
        </w:tc>
        <w:tc>
          <w:tcPr>
            <w:tcW w:w="1700" w:type="dxa"/>
            <w:tcBorders>
              <w:top w:val="nil"/>
              <w:left w:val="nil"/>
              <w:bottom w:val="nil"/>
              <w:right w:val="nil"/>
            </w:tcBorders>
          </w:tcPr>
          <w:p w:rsidR="00DC0A63" w:rsidRDefault="00DC0A63">
            <w:pPr>
              <w:pStyle w:val="ConsPlusNormal"/>
              <w:jc w:val="center"/>
            </w:pPr>
            <w:r>
              <w:lastRenderedPageBreak/>
              <w:t xml:space="preserve">в течение 1 дня с момента </w:t>
            </w:r>
            <w:r>
              <w:lastRenderedPageBreak/>
              <w:t>принятия решения</w:t>
            </w:r>
          </w:p>
        </w:tc>
        <w:tc>
          <w:tcPr>
            <w:tcW w:w="3968" w:type="dxa"/>
            <w:tcBorders>
              <w:top w:val="nil"/>
              <w:left w:val="nil"/>
              <w:bottom w:val="nil"/>
              <w:right w:val="nil"/>
            </w:tcBorders>
          </w:tcPr>
          <w:p w:rsidR="00DC0A63" w:rsidRDefault="00DC0A63">
            <w:pPr>
              <w:pStyle w:val="ConsPlusNormal"/>
            </w:pPr>
            <w:r>
              <w:lastRenderedPageBreak/>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 xml:space="preserve">(обязательно в </w:t>
            </w:r>
            <w:r>
              <w:lastRenderedPageBreak/>
              <w:t>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16 в ред. </w:t>
            </w:r>
            <w:hyperlink r:id="rId322">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17.</w:t>
            </w:r>
          </w:p>
        </w:tc>
        <w:tc>
          <w:tcPr>
            <w:tcW w:w="3855" w:type="dxa"/>
            <w:tcBorders>
              <w:top w:val="nil"/>
              <w:left w:val="nil"/>
              <w:bottom w:val="nil"/>
              <w:right w:val="nil"/>
            </w:tcBorders>
          </w:tcPr>
          <w:p w:rsidR="00DC0A63" w:rsidRDefault="00DC0A63">
            <w:pPr>
              <w:pStyle w:val="ConsPlusNormal"/>
              <w:jc w:val="center"/>
            </w:pPr>
            <w:r>
              <w:t>Сведения о направлении в уполномоченные государственные органы информации о наличии признаков преступления или административного правонарушения, выявленных в ходе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17 в ред. </w:t>
            </w:r>
            <w:hyperlink r:id="rId323">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18.</w:t>
            </w:r>
          </w:p>
        </w:tc>
        <w:tc>
          <w:tcPr>
            <w:tcW w:w="3855" w:type="dxa"/>
            <w:tcBorders>
              <w:top w:val="nil"/>
              <w:left w:val="nil"/>
              <w:bottom w:val="nil"/>
              <w:right w:val="nil"/>
            </w:tcBorders>
          </w:tcPr>
          <w:p w:rsidR="00DC0A63" w:rsidRDefault="00DC0A63">
            <w:pPr>
              <w:pStyle w:val="ConsPlusNormal"/>
              <w:jc w:val="center"/>
            </w:pPr>
            <w:r>
              <w:t>Принятые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18 в ред. </w:t>
            </w:r>
            <w:hyperlink r:id="rId324">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19.</w:t>
            </w:r>
          </w:p>
        </w:tc>
        <w:tc>
          <w:tcPr>
            <w:tcW w:w="3855" w:type="dxa"/>
            <w:tcBorders>
              <w:top w:val="nil"/>
              <w:left w:val="nil"/>
              <w:bottom w:val="nil"/>
              <w:right w:val="nil"/>
            </w:tcBorders>
          </w:tcPr>
          <w:p w:rsidR="00DC0A63" w:rsidRDefault="00DC0A63">
            <w:pPr>
              <w:pStyle w:val="ConsPlusNormal"/>
              <w:jc w:val="center"/>
            </w:pPr>
            <w:r>
              <w:t>Выданные рекомендации по соблюдению обязательных требований, проведению иных мероприятий, направленных на профилактику рисков причинения вреда (ущерба) охраняемым законом ценностям</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p w:rsidR="00DC0A63" w:rsidRDefault="00DC0A63">
            <w:pPr>
              <w:pStyle w:val="ConsPlusNormal"/>
            </w:pPr>
            <w:r>
              <w:t xml:space="preserve">В случае если по результатам соответствующего мероприятия принято решение об объявлении предостережения, автоматически указывается номер такого предостережения на основании данных, </w:t>
            </w:r>
            <w:r>
              <w:lastRenderedPageBreak/>
              <w:t>заполненных в предостережении</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2</w:t>
            </w:r>
          </w:p>
          <w:p w:rsidR="00DC0A63" w:rsidRDefault="00DC0A63">
            <w:pPr>
              <w:pStyle w:val="ConsPlusNormal"/>
              <w:jc w:val="center"/>
            </w:pPr>
            <w:r>
              <w:t>(обязательно в случае выбора соответствующего вида решения)</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lastRenderedPageBreak/>
              <w:t xml:space="preserve">(п. 19 в ред. </w:t>
            </w:r>
            <w:hyperlink r:id="rId325">
              <w:r>
                <w:rPr>
                  <w:color w:val="0000FF"/>
                </w:rPr>
                <w:t>Постановления</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20.</w:t>
            </w:r>
          </w:p>
        </w:tc>
        <w:tc>
          <w:tcPr>
            <w:tcW w:w="3855" w:type="dxa"/>
            <w:tcBorders>
              <w:top w:val="nil"/>
              <w:left w:val="nil"/>
              <w:bottom w:val="nil"/>
              <w:right w:val="nil"/>
            </w:tcBorders>
          </w:tcPr>
          <w:p w:rsidR="00DC0A63" w:rsidRDefault="00DC0A63">
            <w:pPr>
              <w:pStyle w:val="ConsPlusNormal"/>
              <w:jc w:val="center"/>
            </w:pPr>
            <w:r>
              <w:t>Дата и номер решения (действия) контрольного (надзорного) органа</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21.</w:t>
            </w:r>
          </w:p>
        </w:tc>
        <w:tc>
          <w:tcPr>
            <w:tcW w:w="3855" w:type="dxa"/>
            <w:tcBorders>
              <w:top w:val="nil"/>
              <w:left w:val="nil"/>
              <w:bottom w:val="nil"/>
              <w:right w:val="nil"/>
            </w:tcBorders>
          </w:tcPr>
          <w:p w:rsidR="00DC0A63" w:rsidRDefault="00DC0A63">
            <w:pPr>
              <w:pStyle w:val="ConsPlusNormal"/>
              <w:jc w:val="center"/>
            </w:pPr>
            <w:r>
              <w:t>Должностное лицо контрольного (надзорного) органа, подписавшее (осуществившее) решение (действие)</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справочник единого реестра видов контроля в части названия должностных лиц, в части конкретных лиц -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w:t>
            </w:r>
          </w:p>
        </w:tc>
        <w:tc>
          <w:tcPr>
            <w:tcW w:w="3855" w:type="dxa"/>
            <w:tcBorders>
              <w:top w:val="nil"/>
              <w:left w:val="nil"/>
              <w:bottom w:val="nil"/>
              <w:right w:val="nil"/>
            </w:tcBorders>
          </w:tcPr>
          <w:p w:rsidR="00DC0A63" w:rsidRDefault="00DC0A63">
            <w:pPr>
              <w:pStyle w:val="ConsPlusNormal"/>
              <w:jc w:val="center"/>
            </w:pPr>
            <w:r>
              <w:t>Сведения о контролируемом лице, в отношении которого принято решение (осуществлено действие)</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заполняются автоматически из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1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22(1).</w:t>
            </w:r>
          </w:p>
        </w:tc>
        <w:tc>
          <w:tcPr>
            <w:tcW w:w="3855" w:type="dxa"/>
            <w:tcBorders>
              <w:top w:val="nil"/>
              <w:left w:val="nil"/>
              <w:bottom w:val="nil"/>
              <w:right w:val="nil"/>
            </w:tcBorders>
          </w:tcPr>
          <w:p w:rsidR="00DC0A63" w:rsidRDefault="00DC0A63">
            <w:pPr>
              <w:pStyle w:val="ConsPlusNormal"/>
              <w:jc w:val="center"/>
            </w:pPr>
            <w:r>
              <w:t>Сведения об информировании контролируемого лица</w:t>
            </w:r>
          </w:p>
        </w:tc>
        <w:tc>
          <w:tcPr>
            <w:tcW w:w="1700" w:type="dxa"/>
            <w:tcBorders>
              <w:top w:val="nil"/>
              <w:left w:val="nil"/>
              <w:bottom w:val="nil"/>
              <w:right w:val="nil"/>
            </w:tcBorders>
          </w:tcPr>
          <w:p w:rsidR="00DC0A63" w:rsidRDefault="00DC0A63">
            <w:pPr>
              <w:pStyle w:val="ConsPlusNormal"/>
              <w:jc w:val="center"/>
            </w:pPr>
            <w:r>
              <w:t>по мере получения информации</w:t>
            </w:r>
          </w:p>
        </w:tc>
        <w:tc>
          <w:tcPr>
            <w:tcW w:w="3968" w:type="dxa"/>
            <w:tcBorders>
              <w:top w:val="nil"/>
              <w:left w:val="nil"/>
              <w:bottom w:val="nil"/>
              <w:right w:val="nil"/>
            </w:tcBorders>
          </w:tcPr>
          <w:p w:rsidR="00DC0A63" w:rsidRDefault="00DC0A63">
            <w:pPr>
              <w:pStyle w:val="ConsPlusNormal"/>
            </w:pPr>
            <w:r>
              <w:t>автоматически из единого портала и (или) регионального портала и автоматически заполняемый календарь или справочник самого единого реестра, дата версии электронного паспорта, о которой было произведено информирование, текстовое поле для дополнительной информации</w:t>
            </w:r>
          </w:p>
        </w:tc>
        <w:tc>
          <w:tcPr>
            <w:tcW w:w="1700" w:type="dxa"/>
            <w:tcBorders>
              <w:top w:val="nil"/>
              <w:left w:val="nil"/>
              <w:bottom w:val="nil"/>
              <w:right w:val="nil"/>
            </w:tcBorders>
          </w:tcPr>
          <w:p w:rsidR="00DC0A63" w:rsidRDefault="00DC0A63">
            <w:pPr>
              <w:pStyle w:val="ConsPlusNormal"/>
              <w:jc w:val="center"/>
            </w:pPr>
            <w:r>
              <w:t>1</w:t>
            </w:r>
          </w:p>
        </w:tc>
        <w:tc>
          <w:tcPr>
            <w:tcW w:w="1700" w:type="dxa"/>
            <w:tcBorders>
              <w:top w:val="nil"/>
              <w:left w:val="nil"/>
              <w:bottom w:val="nil"/>
              <w:right w:val="nil"/>
            </w:tcBorders>
          </w:tcPr>
          <w:p w:rsidR="00DC0A63" w:rsidRDefault="00DC0A63">
            <w:pPr>
              <w:pStyle w:val="ConsPlusNormal"/>
              <w:jc w:val="center"/>
            </w:pPr>
            <w:r>
              <w:t>1</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both"/>
            </w:pPr>
            <w:r>
              <w:t xml:space="preserve">(п. 22(1) введен </w:t>
            </w:r>
            <w:hyperlink r:id="rId326">
              <w:r>
                <w:rPr>
                  <w:color w:val="0000FF"/>
                </w:rPr>
                <w:t>Постановлением</w:t>
              </w:r>
            </w:hyperlink>
            <w:r>
              <w:t xml:space="preserve"> Правительства РФ от 16.08.2023 N 1341)</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23.</w:t>
            </w:r>
          </w:p>
        </w:tc>
        <w:tc>
          <w:tcPr>
            <w:tcW w:w="3855" w:type="dxa"/>
            <w:tcBorders>
              <w:top w:val="nil"/>
              <w:left w:val="nil"/>
              <w:bottom w:val="nil"/>
              <w:right w:val="nil"/>
            </w:tcBorders>
          </w:tcPr>
          <w:p w:rsidR="00DC0A63" w:rsidRDefault="00DC0A63">
            <w:pPr>
              <w:pStyle w:val="ConsPlusNormal"/>
              <w:jc w:val="center"/>
            </w:pPr>
            <w:r>
              <w:t>Сведения о жалобах на действия и решения контрольных (надзорных) органов и их должностных лиц, а также о результатах их рассмотрения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принятия решения</w:t>
            </w:r>
          </w:p>
        </w:tc>
        <w:tc>
          <w:tcPr>
            <w:tcW w:w="3968" w:type="dxa"/>
            <w:tcBorders>
              <w:top w:val="nil"/>
              <w:left w:val="nil"/>
              <w:bottom w:val="nil"/>
              <w:right w:val="nil"/>
            </w:tcBorders>
          </w:tcPr>
          <w:p w:rsidR="00DC0A63" w:rsidRDefault="00DC0A63">
            <w:pPr>
              <w:pStyle w:val="ConsPlusNormal"/>
            </w:pPr>
            <w:r>
              <w:t>заполняются автоматически из подсистемы досудебного обжалования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r>
              <w:lastRenderedPageBreak/>
              <w:t>IV(2). Сведения о судебных решениях, принятых по результатам контрольных (надзорных) мероприятий</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pPr>
            <w:r>
              <w:t xml:space="preserve">(введен </w:t>
            </w:r>
            <w:hyperlink r:id="rId327">
              <w:r>
                <w:rPr>
                  <w:color w:val="0000FF"/>
                </w:rPr>
                <w:t>Постановлением</w:t>
              </w:r>
            </w:hyperlink>
            <w:r>
              <w:t xml:space="preserve"> Правительства РФ от 10.03.2023 N 372)</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7" w:name="P2449"/>
            <w:bookmarkEnd w:id="37"/>
            <w:r>
              <w:t>1.</w:t>
            </w:r>
          </w:p>
        </w:tc>
        <w:tc>
          <w:tcPr>
            <w:tcW w:w="3855" w:type="dxa"/>
            <w:tcBorders>
              <w:top w:val="nil"/>
              <w:left w:val="nil"/>
              <w:bottom w:val="nil"/>
              <w:right w:val="nil"/>
            </w:tcBorders>
          </w:tcPr>
          <w:p w:rsidR="00DC0A63" w:rsidRDefault="00DC0A63">
            <w:pPr>
              <w:pStyle w:val="ConsPlusNormal"/>
              <w:jc w:val="center"/>
            </w:pPr>
            <w:r>
              <w:t>Вид решения, документ решения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справочник самого единого реестра и приложенный документ</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2 (обязательно при наличии решения)</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2.</w:t>
            </w:r>
          </w:p>
        </w:tc>
        <w:tc>
          <w:tcPr>
            <w:tcW w:w="3855" w:type="dxa"/>
            <w:tcBorders>
              <w:top w:val="nil"/>
              <w:left w:val="nil"/>
              <w:bottom w:val="nil"/>
              <w:right w:val="nil"/>
            </w:tcBorders>
          </w:tcPr>
          <w:p w:rsidR="00DC0A63" w:rsidRDefault="00DC0A63">
            <w:pPr>
              <w:pStyle w:val="ConsPlusNormal"/>
              <w:jc w:val="center"/>
            </w:pPr>
            <w:r>
              <w:t xml:space="preserve">Субъект Российской Федерации </w:t>
            </w:r>
            <w:hyperlink w:anchor="P2689">
              <w:r>
                <w:rPr>
                  <w:color w:val="0000FF"/>
                </w:rPr>
                <w:t>&lt;18-3&gt;</w:t>
              </w:r>
            </w:hyperlink>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справочник самого единого реестра</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3.</w:t>
            </w:r>
          </w:p>
        </w:tc>
        <w:tc>
          <w:tcPr>
            <w:tcW w:w="3855" w:type="dxa"/>
            <w:tcBorders>
              <w:top w:val="nil"/>
              <w:left w:val="nil"/>
              <w:bottom w:val="nil"/>
              <w:right w:val="nil"/>
            </w:tcBorders>
          </w:tcPr>
          <w:p w:rsidR="00DC0A63" w:rsidRDefault="00DC0A63">
            <w:pPr>
              <w:pStyle w:val="ConsPlusNormal"/>
              <w:jc w:val="center"/>
            </w:pPr>
            <w:r>
              <w:t>Наименование суда</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справочник самого единого реестра (в части общей и специальной юрисдикции и уровня) и самонаполняемый справочник наименований судов</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4.</w:t>
            </w:r>
          </w:p>
        </w:tc>
        <w:tc>
          <w:tcPr>
            <w:tcW w:w="3855" w:type="dxa"/>
            <w:tcBorders>
              <w:top w:val="nil"/>
              <w:left w:val="nil"/>
              <w:bottom w:val="nil"/>
              <w:right w:val="nil"/>
            </w:tcBorders>
          </w:tcPr>
          <w:p w:rsidR="00DC0A63" w:rsidRDefault="00DC0A63">
            <w:pPr>
              <w:pStyle w:val="ConsPlusNormal"/>
              <w:jc w:val="center"/>
            </w:pPr>
            <w:r>
              <w:t>Дата и номер судебного решения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календарь и текстовое поле</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5.</w:t>
            </w:r>
          </w:p>
        </w:tc>
        <w:tc>
          <w:tcPr>
            <w:tcW w:w="3855" w:type="dxa"/>
            <w:tcBorders>
              <w:top w:val="nil"/>
              <w:left w:val="nil"/>
              <w:bottom w:val="nil"/>
              <w:right w:val="nil"/>
            </w:tcBorders>
          </w:tcPr>
          <w:p w:rsidR="00DC0A63" w:rsidRDefault="00DC0A63">
            <w:pPr>
              <w:pStyle w:val="ConsPlusNormal"/>
              <w:jc w:val="center"/>
            </w:pPr>
            <w:r>
              <w:t>Сведения о лице, в отношении которого принято решение</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заполняются из справочника самого единого реестра (из числа контролируемых лиц в рамках данного контрольного (надзорного) мероприятия).</w:t>
            </w:r>
          </w:p>
          <w:p w:rsidR="00DC0A63" w:rsidRDefault="00DC0A63">
            <w:pPr>
              <w:pStyle w:val="ConsPlusNormal"/>
            </w:pPr>
            <w:r>
              <w:t>В случае если решение принято в отношении должностного лица, текстовое поле для заполнения фамилии, имени, отчества и должности</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8" w:name="P2480"/>
            <w:bookmarkEnd w:id="38"/>
            <w:r>
              <w:lastRenderedPageBreak/>
              <w:t>6.</w:t>
            </w:r>
          </w:p>
        </w:tc>
        <w:tc>
          <w:tcPr>
            <w:tcW w:w="3855" w:type="dxa"/>
            <w:tcBorders>
              <w:top w:val="nil"/>
              <w:left w:val="nil"/>
              <w:bottom w:val="nil"/>
              <w:right w:val="nil"/>
            </w:tcBorders>
          </w:tcPr>
          <w:p w:rsidR="00DC0A63" w:rsidRDefault="00DC0A63">
            <w:pPr>
              <w:pStyle w:val="ConsPlusNormal"/>
              <w:jc w:val="center"/>
            </w:pPr>
            <w:r>
              <w:t>Сведения о содержании судебного решения</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отмена решения в рамках контрольного (надзорного) мероприятия или привлечение к ответственности по результатам контрольного (надзорного) мероприятия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(если заполнен </w:t>
            </w:r>
            <w:hyperlink w:anchor="P2449">
              <w:r>
                <w:rPr>
                  <w:color w:val="0000FF"/>
                </w:rPr>
                <w:t>пункт 1</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7.</w:t>
            </w:r>
          </w:p>
        </w:tc>
        <w:tc>
          <w:tcPr>
            <w:tcW w:w="3855" w:type="dxa"/>
            <w:tcBorders>
              <w:top w:val="nil"/>
              <w:left w:val="nil"/>
              <w:bottom w:val="nil"/>
              <w:right w:val="nil"/>
            </w:tcBorders>
          </w:tcPr>
          <w:p w:rsidR="00DC0A63" w:rsidRDefault="00DC0A63">
            <w:pPr>
              <w:pStyle w:val="ConsPlusNormal"/>
              <w:jc w:val="center"/>
            </w:pPr>
            <w:r>
              <w:t>Сведения об актах и решениях в рамках контрольного (надзорного) мероприятия, которые отменены или изменены</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справочник самого единого реестра. Возможность проставить признак "отменено частично" и текстовое поле для пояснения</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"отмена решения в рамках контрольного (надзорного) мероприятия" в </w:t>
            </w:r>
            <w:hyperlink w:anchor="P2480">
              <w:r>
                <w:rPr>
                  <w:color w:val="0000FF"/>
                </w:rPr>
                <w:t>пункте 6</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bookmarkStart w:id="39" w:name="P2492"/>
            <w:bookmarkEnd w:id="39"/>
            <w:r>
              <w:t>8.</w:t>
            </w:r>
          </w:p>
        </w:tc>
        <w:tc>
          <w:tcPr>
            <w:tcW w:w="3855" w:type="dxa"/>
            <w:tcBorders>
              <w:top w:val="nil"/>
              <w:left w:val="nil"/>
              <w:bottom w:val="nil"/>
              <w:right w:val="nil"/>
            </w:tcBorders>
          </w:tcPr>
          <w:p w:rsidR="00DC0A63" w:rsidRDefault="00DC0A63">
            <w:pPr>
              <w:pStyle w:val="ConsPlusNormal"/>
              <w:jc w:val="center"/>
            </w:pPr>
            <w:r>
              <w:t>Сведения о виде назначенного наказания</w:t>
            </w:r>
          </w:p>
        </w:tc>
        <w:tc>
          <w:tcPr>
            <w:tcW w:w="1700" w:type="dxa"/>
            <w:tcBorders>
              <w:top w:val="nil"/>
              <w:left w:val="nil"/>
              <w:bottom w:val="nil"/>
              <w:right w:val="nil"/>
            </w:tcBorders>
          </w:tcPr>
          <w:p w:rsidR="00DC0A63" w:rsidRDefault="00DC0A63">
            <w:pPr>
              <w:pStyle w:val="ConsPlusNormal"/>
              <w:jc w:val="center"/>
            </w:pPr>
            <w:r>
              <w:t>в течение 1 дня с момента вступления в силу</w:t>
            </w:r>
          </w:p>
        </w:tc>
        <w:tc>
          <w:tcPr>
            <w:tcW w:w="3968" w:type="dxa"/>
            <w:tcBorders>
              <w:top w:val="nil"/>
              <w:left w:val="nil"/>
              <w:bottom w:val="nil"/>
              <w:right w:val="nil"/>
            </w:tcBorders>
          </w:tcPr>
          <w:p w:rsidR="00DC0A63" w:rsidRDefault="00DC0A63">
            <w:pPr>
              <w:pStyle w:val="ConsPlusNormal"/>
            </w:pPr>
            <w:r>
              <w:t>справочник самого единого реестра (вид ответственности), справочник самого единого реестра (вид наказания) в зависимости от заполнения информации о виде ответственности</w:t>
            </w:r>
          </w:p>
        </w:tc>
        <w:tc>
          <w:tcPr>
            <w:tcW w:w="1700" w:type="dxa"/>
            <w:tcBorders>
              <w:top w:val="nil"/>
              <w:left w:val="nil"/>
              <w:bottom w:val="nil"/>
              <w:right w:val="nil"/>
            </w:tcBorders>
          </w:tcPr>
          <w:p w:rsidR="00DC0A63" w:rsidRDefault="00DC0A63">
            <w:pPr>
              <w:pStyle w:val="ConsPlusNormal"/>
              <w:jc w:val="center"/>
            </w:pPr>
            <w:r>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DC0A63">
        <w:tblPrEx>
          <w:tblBorders>
            <w:insideH w:val="none" w:sz="0" w:space="0" w:color="auto"/>
            <w:insideV w:val="none" w:sz="0" w:space="0" w:color="auto"/>
          </w:tblBorders>
        </w:tblPrEx>
        <w:tc>
          <w:tcPr>
            <w:tcW w:w="566" w:type="dxa"/>
            <w:tcBorders>
              <w:top w:val="nil"/>
              <w:left w:val="nil"/>
              <w:bottom w:val="nil"/>
              <w:right w:val="nil"/>
            </w:tcBorders>
          </w:tcPr>
          <w:p w:rsidR="00DC0A63" w:rsidRDefault="00DC0A63">
            <w:pPr>
              <w:pStyle w:val="ConsPlusNormal"/>
              <w:jc w:val="center"/>
            </w:pPr>
            <w:r>
              <w:t>9.</w:t>
            </w:r>
          </w:p>
        </w:tc>
        <w:tc>
          <w:tcPr>
            <w:tcW w:w="3855" w:type="dxa"/>
            <w:tcBorders>
              <w:top w:val="nil"/>
              <w:left w:val="nil"/>
              <w:bottom w:val="nil"/>
              <w:right w:val="nil"/>
            </w:tcBorders>
          </w:tcPr>
          <w:p w:rsidR="00DC0A63" w:rsidRDefault="00DC0A63">
            <w:pPr>
              <w:pStyle w:val="ConsPlusNormal"/>
              <w:jc w:val="center"/>
            </w:pPr>
            <w:r>
              <w:t>Сведения о размере наказания</w:t>
            </w:r>
          </w:p>
        </w:tc>
        <w:tc>
          <w:tcPr>
            <w:tcW w:w="1700" w:type="dxa"/>
            <w:tcBorders>
              <w:top w:val="nil"/>
              <w:left w:val="nil"/>
              <w:bottom w:val="nil"/>
              <w:right w:val="nil"/>
            </w:tcBorders>
          </w:tcPr>
          <w:p w:rsidR="00DC0A63" w:rsidRDefault="00DC0A63">
            <w:pPr>
              <w:pStyle w:val="ConsPlusNormal"/>
              <w:jc w:val="center"/>
            </w:pPr>
            <w:r>
              <w:t xml:space="preserve">в течение 1 дня с момента </w:t>
            </w:r>
            <w:r>
              <w:lastRenderedPageBreak/>
              <w:t>вступления в силу</w:t>
            </w:r>
          </w:p>
        </w:tc>
        <w:tc>
          <w:tcPr>
            <w:tcW w:w="3968" w:type="dxa"/>
            <w:tcBorders>
              <w:top w:val="nil"/>
              <w:left w:val="nil"/>
              <w:bottom w:val="nil"/>
              <w:right w:val="nil"/>
            </w:tcBorders>
          </w:tcPr>
          <w:p w:rsidR="00DC0A63" w:rsidRDefault="00DC0A63">
            <w:pPr>
              <w:pStyle w:val="ConsPlusNormal"/>
            </w:pPr>
            <w:r>
              <w:lastRenderedPageBreak/>
              <w:t xml:space="preserve">числовое поле с автоматическим указанием показателя в зависимости от </w:t>
            </w:r>
            <w:r>
              <w:lastRenderedPageBreak/>
              <w:t xml:space="preserve">заполнения </w:t>
            </w:r>
            <w:hyperlink w:anchor="P2492">
              <w:r>
                <w:rPr>
                  <w:color w:val="0000FF"/>
                </w:rPr>
                <w:t>пункта 8</w:t>
              </w:r>
            </w:hyperlink>
            <w:r>
              <w:t xml:space="preserve"> настоящего раздела (при отсутствии - текстовое поле)</w:t>
            </w:r>
          </w:p>
        </w:tc>
        <w:tc>
          <w:tcPr>
            <w:tcW w:w="1700" w:type="dxa"/>
            <w:tcBorders>
              <w:top w:val="nil"/>
              <w:left w:val="nil"/>
              <w:bottom w:val="nil"/>
              <w:right w:val="nil"/>
            </w:tcBorders>
          </w:tcPr>
          <w:p w:rsidR="00DC0A63" w:rsidRDefault="00DC0A63">
            <w:pPr>
              <w:pStyle w:val="ConsPlusNormal"/>
              <w:jc w:val="center"/>
            </w:pPr>
            <w:r>
              <w:lastRenderedPageBreak/>
              <w:t>2</w:t>
            </w:r>
          </w:p>
        </w:tc>
        <w:tc>
          <w:tcPr>
            <w:tcW w:w="1700" w:type="dxa"/>
            <w:tcBorders>
              <w:top w:val="nil"/>
              <w:left w:val="nil"/>
              <w:bottom w:val="nil"/>
              <w:right w:val="nil"/>
            </w:tcBorders>
          </w:tcPr>
          <w:p w:rsidR="00DC0A63" w:rsidRDefault="00DC0A63">
            <w:pPr>
              <w:pStyle w:val="ConsPlusNormal"/>
              <w:jc w:val="center"/>
            </w:pPr>
            <w:r>
              <w:t xml:space="preserve">1 (обязательно при выборе </w:t>
            </w:r>
            <w:r>
              <w:lastRenderedPageBreak/>
              <w:t xml:space="preserve">значения "привлечение к ответственности по результатам контрольного (надзорного) мероприятия" в </w:t>
            </w:r>
            <w:hyperlink w:anchor="P2480">
              <w:r>
                <w:rPr>
                  <w:color w:val="0000FF"/>
                </w:rPr>
                <w:t>пункте 6</w:t>
              </w:r>
            </w:hyperlink>
            <w:r>
              <w:t xml:space="preserve"> настоящего раздела)</w:t>
            </w:r>
          </w:p>
        </w:tc>
      </w:tr>
      <w:tr w:rsidR="00DC0A63">
        <w:tblPrEx>
          <w:tblBorders>
            <w:insideH w:val="none" w:sz="0" w:space="0" w:color="auto"/>
            <w:insideV w:val="none" w:sz="0" w:space="0" w:color="auto"/>
          </w:tblBorders>
        </w:tblPrEx>
        <w:tc>
          <w:tcPr>
            <w:tcW w:w="13489" w:type="dxa"/>
            <w:gridSpan w:val="6"/>
            <w:tcBorders>
              <w:top w:val="nil"/>
              <w:left w:val="nil"/>
              <w:bottom w:val="nil"/>
              <w:right w:val="nil"/>
            </w:tcBorders>
          </w:tcPr>
          <w:p w:rsidR="00DC0A63" w:rsidRDefault="00DC0A63">
            <w:pPr>
              <w:pStyle w:val="ConsPlusNormal"/>
              <w:jc w:val="center"/>
              <w:outlineLvl w:val="2"/>
            </w:pPr>
            <w:r>
              <w:lastRenderedPageBreak/>
              <w:t>V. Сведения о согласовании плана контрольных (надзорных) мероприятий</w:t>
            </w:r>
          </w:p>
        </w:tc>
      </w:tr>
      <w:tr w:rsidR="00DC0A63">
        <w:tblPrEx>
          <w:tblBorders>
            <w:insideH w:val="none" w:sz="0" w:space="0" w:color="auto"/>
            <w:insideV w:val="none" w:sz="0" w:space="0" w:color="auto"/>
          </w:tblBorders>
        </w:tblPrEx>
        <w:tc>
          <w:tcPr>
            <w:tcW w:w="566" w:type="dxa"/>
            <w:tcBorders>
              <w:top w:val="nil"/>
              <w:left w:val="nil"/>
              <w:bottom w:val="single" w:sz="4" w:space="0" w:color="auto"/>
              <w:right w:val="nil"/>
            </w:tcBorders>
          </w:tcPr>
          <w:p w:rsidR="00DC0A63" w:rsidRDefault="00DC0A63">
            <w:pPr>
              <w:pStyle w:val="ConsPlusNormal"/>
              <w:jc w:val="center"/>
            </w:pPr>
            <w:r>
              <w:t>1.</w:t>
            </w:r>
          </w:p>
        </w:tc>
        <w:tc>
          <w:tcPr>
            <w:tcW w:w="3855" w:type="dxa"/>
            <w:tcBorders>
              <w:top w:val="nil"/>
              <w:left w:val="nil"/>
              <w:bottom w:val="single" w:sz="4" w:space="0" w:color="auto"/>
              <w:right w:val="nil"/>
            </w:tcBorders>
          </w:tcPr>
          <w:p w:rsidR="00DC0A63" w:rsidRDefault="00DC0A63">
            <w:pPr>
              <w:pStyle w:val="ConsPlusNormal"/>
              <w:jc w:val="center"/>
            </w:pPr>
            <w:r>
              <w:t>Сведения о ходе и результатах согласования плана проведения плановых контрольных (надзорных) мероприятий на очередной календарный год, а также внесении в него изменений</w:t>
            </w:r>
          </w:p>
        </w:tc>
        <w:tc>
          <w:tcPr>
            <w:tcW w:w="1700" w:type="dxa"/>
            <w:tcBorders>
              <w:top w:val="nil"/>
              <w:left w:val="nil"/>
              <w:bottom w:val="single" w:sz="4" w:space="0" w:color="auto"/>
              <w:right w:val="nil"/>
            </w:tcBorders>
          </w:tcPr>
          <w:p w:rsidR="00DC0A63" w:rsidRDefault="00DC0A63">
            <w:pPr>
              <w:pStyle w:val="ConsPlusNormal"/>
              <w:jc w:val="center"/>
            </w:pPr>
            <w:r>
              <w:t>в момент загрузки сведений для целей согласования</w:t>
            </w:r>
          </w:p>
        </w:tc>
        <w:tc>
          <w:tcPr>
            <w:tcW w:w="3968" w:type="dxa"/>
            <w:tcBorders>
              <w:top w:val="nil"/>
              <w:left w:val="nil"/>
              <w:bottom w:val="single" w:sz="4" w:space="0" w:color="auto"/>
              <w:right w:val="nil"/>
            </w:tcBorders>
          </w:tcPr>
          <w:p w:rsidR="00DC0A63" w:rsidRDefault="00DC0A63">
            <w:pPr>
              <w:pStyle w:val="ConsPlusNormal"/>
            </w:pPr>
            <w:r>
              <w:t>должностное лицо контрольного (надзорного) органа, подписавшее и согласовавшее содержание мероприятий, включенных в план, также должностные лица, уполномоченные согласовывать (прокуроры)</w:t>
            </w:r>
          </w:p>
        </w:tc>
        <w:tc>
          <w:tcPr>
            <w:tcW w:w="1700" w:type="dxa"/>
            <w:tcBorders>
              <w:top w:val="nil"/>
              <w:left w:val="nil"/>
              <w:bottom w:val="single" w:sz="4" w:space="0" w:color="auto"/>
              <w:right w:val="nil"/>
            </w:tcBorders>
          </w:tcPr>
          <w:p w:rsidR="00DC0A63" w:rsidRDefault="00DC0A63">
            <w:pPr>
              <w:pStyle w:val="ConsPlusNormal"/>
              <w:jc w:val="center"/>
            </w:pPr>
            <w:r>
              <w:t>1 (на следующий рабочий день после утверждения плана) в части согласованных контрольных (надзорных) мероприятий</w:t>
            </w:r>
          </w:p>
        </w:tc>
        <w:tc>
          <w:tcPr>
            <w:tcW w:w="1700" w:type="dxa"/>
            <w:tcBorders>
              <w:top w:val="nil"/>
              <w:left w:val="nil"/>
              <w:bottom w:val="single" w:sz="4" w:space="0" w:color="auto"/>
              <w:right w:val="nil"/>
            </w:tcBorders>
          </w:tcPr>
          <w:p w:rsidR="00DC0A63" w:rsidRDefault="00DC0A63">
            <w:pPr>
              <w:pStyle w:val="ConsPlusNormal"/>
              <w:jc w:val="center"/>
            </w:pPr>
            <w:r>
              <w:t>2</w:t>
            </w:r>
          </w:p>
        </w:tc>
      </w:tr>
    </w:tbl>
    <w:p w:rsidR="00DC0A63" w:rsidRDefault="00DC0A63">
      <w:pPr>
        <w:pStyle w:val="ConsPlusNormal"/>
        <w:sectPr w:rsidR="00DC0A63">
          <w:pgSz w:w="16838" w:h="11905" w:orient="landscape"/>
          <w:pgMar w:top="1701" w:right="1134" w:bottom="850" w:left="1134" w:header="0" w:footer="0" w:gutter="0"/>
          <w:cols w:space="720"/>
          <w:titlePg/>
        </w:sectPr>
      </w:pPr>
    </w:p>
    <w:p w:rsidR="00DC0A63" w:rsidRDefault="00DC0A63">
      <w:pPr>
        <w:pStyle w:val="ConsPlusNormal"/>
        <w:jc w:val="both"/>
      </w:pPr>
    </w:p>
    <w:p w:rsidR="00DC0A63" w:rsidRDefault="00DC0A63">
      <w:pPr>
        <w:pStyle w:val="ConsPlusNormal"/>
        <w:ind w:firstLine="540"/>
        <w:jc w:val="both"/>
      </w:pPr>
      <w:r>
        <w:t>--------------------------------</w:t>
      </w:r>
    </w:p>
    <w:p w:rsidR="00DC0A63" w:rsidRDefault="00DC0A63">
      <w:pPr>
        <w:pStyle w:val="ConsPlusNormal"/>
        <w:spacing w:before="220"/>
        <w:ind w:firstLine="540"/>
        <w:jc w:val="both"/>
      </w:pPr>
      <w:bookmarkStart w:id="40" w:name="P2513"/>
      <w:bookmarkEnd w:id="40"/>
      <w:r>
        <w:t xml:space="preserve">&lt;1&gt; Здесь и далее при форматировании номера используются номер вида контроля и номер контрольного (надзорного) органа, переданные из справочника единого реестра видов контроля. К номеру профилактического мероприятия и контрольного (надзорного) мероприятия формируется QR-код (включающий ссылку на неизменяемый адрес мероприятия в информационно-телекоммуникационной сети "Интернет"), размещаемый в публичной части единого реестра в информационно-телекоммуникационной сети "Интернет" и используемый контрольным (надзорным) органом для целей исполнения </w:t>
      </w:r>
      <w:hyperlink w:anchor="P152">
        <w:r>
          <w:rPr>
            <w:color w:val="0000FF"/>
          </w:rPr>
          <w:t>пункта 21</w:t>
        </w:r>
      </w:hyperlink>
      <w:r>
        <w:t xml:space="preserve"> Правил.</w:t>
      </w:r>
    </w:p>
    <w:p w:rsidR="00DC0A63" w:rsidRDefault="00DC0A63">
      <w:pPr>
        <w:pStyle w:val="ConsPlusNormal"/>
        <w:spacing w:before="220"/>
        <w:ind w:firstLine="540"/>
        <w:jc w:val="both"/>
      </w:pPr>
      <w:bookmarkStart w:id="41" w:name="P2514"/>
      <w:bookmarkEnd w:id="41"/>
      <w:r>
        <w:t>&lt;1-1&gt; Здесь и далее в случае изменения контрольного (надзорного) органа или его наименования до момента завершения планового контрольного (надзорного) мероприятия, профилактического мероприятия (или в случае внесения изменений в электронный паспорт мероприятия после его завершения) после внесения информации о плановом мероприятии в единый реестр в автоматическом режиме должна отображаться информация о предыдущем контрольном (надзорном) органе или предыдущем наименовании контрольного (надзорного) органа (с указанием даты такого изменения) рядом с новым наименованием.</w:t>
      </w:r>
    </w:p>
    <w:p w:rsidR="00DC0A63" w:rsidRDefault="00DC0A63">
      <w:pPr>
        <w:pStyle w:val="ConsPlusNormal"/>
        <w:jc w:val="both"/>
      </w:pPr>
      <w:r>
        <w:t xml:space="preserve">(сноска введена </w:t>
      </w:r>
      <w:hyperlink r:id="rId328">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42" w:name="P2516"/>
      <w:bookmarkEnd w:id="42"/>
      <w:r>
        <w:t>&lt;2&gt; Здесь и далее в части контрольных (надзорных) органов применительно к конкретному виду контроля (надзора). Указанное поле заполняется автоматически с применением идентификаторов единого реестра видов контроля, исходя из применяемых карточек видов контроля из единого реестра видов контроля и учетной записи, под которой произведена авторизация в едином реестре.</w:t>
      </w:r>
    </w:p>
    <w:p w:rsidR="00DC0A63" w:rsidRDefault="00DC0A63">
      <w:pPr>
        <w:pStyle w:val="ConsPlusNormal"/>
        <w:jc w:val="both"/>
      </w:pPr>
      <w:r>
        <w:t xml:space="preserve">(в ред. </w:t>
      </w:r>
      <w:hyperlink r:id="rId329">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bookmarkStart w:id="43" w:name="P2518"/>
      <w:bookmarkEnd w:id="43"/>
      <w:r>
        <w:t>&lt;3&gt; Здесь и далее используется справочник профилактических мероприятий, контрольных (надзорных) мероприятий, применимых к конкретному виду контроля согласно единому реестру видов контроля.</w:t>
      </w:r>
    </w:p>
    <w:p w:rsidR="00DC0A63" w:rsidRDefault="00DC0A63">
      <w:pPr>
        <w:pStyle w:val="ConsPlusNormal"/>
        <w:spacing w:before="220"/>
        <w:ind w:firstLine="540"/>
        <w:jc w:val="both"/>
      </w:pPr>
      <w:bookmarkStart w:id="44" w:name="P2519"/>
      <w:bookmarkEnd w:id="44"/>
      <w:r>
        <w:t>&lt;4&gt; Здесь и далее в отношении контролируемого лица, а также владельца (пользователя) производственного объекта указываются:</w:t>
      </w:r>
    </w:p>
    <w:p w:rsidR="00DC0A63" w:rsidRDefault="00DC0A63">
      <w:pPr>
        <w:pStyle w:val="ConsPlusNormal"/>
        <w:spacing w:before="220"/>
        <w:ind w:firstLine="540"/>
        <w:jc w:val="both"/>
      </w:pPr>
      <w:r>
        <w:t>для российского юридического лица:</w:t>
      </w:r>
    </w:p>
    <w:p w:rsidR="00DC0A63" w:rsidRDefault="00DC0A63">
      <w:pPr>
        <w:pStyle w:val="ConsPlusNormal"/>
        <w:spacing w:before="220"/>
        <w:ind w:firstLine="540"/>
        <w:jc w:val="both"/>
      </w:pPr>
      <w:r>
        <w:t>наименование организации;</w:t>
      </w:r>
    </w:p>
    <w:p w:rsidR="00DC0A63" w:rsidRDefault="00DC0A63">
      <w:pPr>
        <w:pStyle w:val="ConsPlusNormal"/>
        <w:spacing w:before="220"/>
        <w:ind w:firstLine="540"/>
        <w:jc w:val="both"/>
      </w:pPr>
      <w:r>
        <w:t>адрес места нахождения (в том числе его филиалов, представительств, обособленных структурных подразделений);</w:t>
      </w:r>
    </w:p>
    <w:p w:rsidR="00DC0A63" w:rsidRDefault="00DC0A63">
      <w:pPr>
        <w:pStyle w:val="ConsPlusNormal"/>
        <w:spacing w:before="220"/>
        <w:ind w:firstLine="540"/>
        <w:jc w:val="both"/>
      </w:pPr>
      <w:r>
        <w:t>идентификационный номер налогоплательщика и основной государственный регистрационный номер;</w:t>
      </w:r>
    </w:p>
    <w:p w:rsidR="00DC0A63" w:rsidRDefault="00DC0A63">
      <w:pPr>
        <w:pStyle w:val="ConsPlusNormal"/>
        <w:spacing w:before="220"/>
        <w:ind w:firstLine="540"/>
        <w:jc w:val="both"/>
      </w:pPr>
      <w:r>
        <w:t xml:space="preserve">коды Общероссийского </w:t>
      </w:r>
      <w:hyperlink r:id="rId330">
        <w:r>
          <w:rPr>
            <w:color w:val="0000FF"/>
          </w:rPr>
          <w:t>классификатора</w:t>
        </w:r>
      </w:hyperlink>
      <w:r>
        <w:t xml:space="preserve"> видов экономической деятельности;</w:t>
      </w:r>
    </w:p>
    <w:p w:rsidR="00DC0A63" w:rsidRDefault="00DC0A63">
      <w:pPr>
        <w:pStyle w:val="ConsPlusNormal"/>
        <w:spacing w:before="220"/>
        <w:ind w:firstLine="540"/>
        <w:jc w:val="both"/>
      </w:pPr>
      <w:r>
        <w:t>место нахождения (осуществления деятельности) контролируемого лица (его филиалов, представительств, обособленных структурных подразделений);</w:t>
      </w:r>
    </w:p>
    <w:p w:rsidR="00DC0A63" w:rsidRDefault="00DC0A63">
      <w:pPr>
        <w:pStyle w:val="ConsPlusNormal"/>
        <w:spacing w:before="220"/>
        <w:ind w:firstLine="540"/>
        <w:jc w:val="both"/>
      </w:pPr>
      <w:r>
        <w:t>для российского индивидуального предпринимателя:</w:t>
      </w:r>
    </w:p>
    <w:p w:rsidR="00DC0A63" w:rsidRDefault="00DC0A63">
      <w:pPr>
        <w:pStyle w:val="ConsPlusNormal"/>
        <w:spacing w:before="220"/>
        <w:ind w:firstLine="540"/>
        <w:jc w:val="both"/>
      </w:pPr>
      <w:r>
        <w:t>фамилия, имя, отчество (при наличии);</w:t>
      </w:r>
    </w:p>
    <w:p w:rsidR="00DC0A63" w:rsidRDefault="00DC0A63">
      <w:pPr>
        <w:pStyle w:val="ConsPlusNormal"/>
        <w:spacing w:before="220"/>
        <w:ind w:firstLine="540"/>
        <w:jc w:val="both"/>
      </w:pPr>
      <w:r>
        <w:t>идентификационный номер налогоплательщика и основной государственный регистрационный номер индивидуального предпринимателя;</w:t>
      </w:r>
    </w:p>
    <w:p w:rsidR="00DC0A63" w:rsidRDefault="00DC0A63">
      <w:pPr>
        <w:pStyle w:val="ConsPlusNormal"/>
        <w:spacing w:before="220"/>
        <w:ind w:firstLine="540"/>
        <w:jc w:val="both"/>
      </w:pPr>
      <w:r>
        <w:lastRenderedPageBreak/>
        <w:t xml:space="preserve">коды Общероссийского </w:t>
      </w:r>
      <w:hyperlink r:id="rId331">
        <w:r>
          <w:rPr>
            <w:color w:val="0000FF"/>
          </w:rPr>
          <w:t>классификатора</w:t>
        </w:r>
      </w:hyperlink>
      <w:r>
        <w:t xml:space="preserve"> видов экономической деятельности;</w:t>
      </w:r>
    </w:p>
    <w:p w:rsidR="00DC0A63" w:rsidRDefault="00DC0A63">
      <w:pPr>
        <w:pStyle w:val="ConsPlusNormal"/>
        <w:spacing w:before="220"/>
        <w:ind w:firstLine="540"/>
        <w:jc w:val="both"/>
      </w:pPr>
      <w:r>
        <w:t>место фактического осуществления деятельности;</w:t>
      </w:r>
    </w:p>
    <w:p w:rsidR="00DC0A63" w:rsidRDefault="00DC0A63">
      <w:pPr>
        <w:pStyle w:val="ConsPlusNormal"/>
        <w:spacing w:before="220"/>
        <w:ind w:firstLine="540"/>
        <w:jc w:val="both"/>
      </w:pPr>
      <w:r>
        <w:t>для физического лица - гражданина Российской Федерации:</w:t>
      </w:r>
    </w:p>
    <w:p w:rsidR="00DC0A63" w:rsidRDefault="00DC0A63">
      <w:pPr>
        <w:pStyle w:val="ConsPlusNormal"/>
        <w:spacing w:before="220"/>
        <w:ind w:firstLine="540"/>
        <w:jc w:val="both"/>
      </w:pPr>
      <w:r>
        <w:t>фамилия, имя, отчество (при наличии);</w:t>
      </w:r>
    </w:p>
    <w:p w:rsidR="00DC0A63" w:rsidRDefault="00DC0A63">
      <w:pPr>
        <w:pStyle w:val="ConsPlusNormal"/>
        <w:spacing w:before="220"/>
        <w:ind w:firstLine="540"/>
        <w:jc w:val="both"/>
      </w:pPr>
      <w:r>
        <w:t>идентификационный номер налогоплательщика или страховой номер индивидуального лицевого счета;</w:t>
      </w:r>
    </w:p>
    <w:p w:rsidR="00DC0A63" w:rsidRDefault="00DC0A63">
      <w:pPr>
        <w:pStyle w:val="ConsPlusNormal"/>
        <w:spacing w:before="220"/>
        <w:ind w:firstLine="540"/>
        <w:jc w:val="both"/>
      </w:pPr>
      <w:r>
        <w:t>для филиала, представительства иностранного юридического лица:</w:t>
      </w:r>
    </w:p>
    <w:p w:rsidR="00DC0A63" w:rsidRDefault="00DC0A63">
      <w:pPr>
        <w:pStyle w:val="ConsPlusNormal"/>
        <w:spacing w:before="220"/>
        <w:ind w:firstLine="540"/>
        <w:jc w:val="both"/>
      </w:pPr>
      <w:r>
        <w:t>наименование организации;</w:t>
      </w:r>
    </w:p>
    <w:p w:rsidR="00DC0A63" w:rsidRDefault="00DC0A63">
      <w:pPr>
        <w:pStyle w:val="ConsPlusNormal"/>
        <w:spacing w:before="220"/>
        <w:ind w:firstLine="540"/>
        <w:jc w:val="both"/>
      </w:pPr>
      <w:r>
        <w:t>адрес места нахождения;</w:t>
      </w:r>
    </w:p>
    <w:p w:rsidR="00DC0A63" w:rsidRDefault="00DC0A63">
      <w:pPr>
        <w:pStyle w:val="ConsPlusNormal"/>
        <w:spacing w:before="220"/>
        <w:ind w:firstLine="540"/>
        <w:jc w:val="both"/>
      </w:pPr>
      <w:r>
        <w:t>идентификационный номер налогоплательщика, код причины постановки на учет налогоплательщика и номер записи об аккредитации в государственном реестре аккредитованных филиалов, представительств иностранных юридических лиц;</w:t>
      </w:r>
    </w:p>
    <w:p w:rsidR="00DC0A63" w:rsidRDefault="00DC0A63">
      <w:pPr>
        <w:pStyle w:val="ConsPlusNormal"/>
        <w:jc w:val="both"/>
      </w:pPr>
      <w:r>
        <w:t xml:space="preserve">(в ред. </w:t>
      </w:r>
      <w:hyperlink r:id="rId332">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 xml:space="preserve">коды Общероссийского </w:t>
      </w:r>
      <w:hyperlink r:id="rId333">
        <w:r>
          <w:rPr>
            <w:color w:val="0000FF"/>
          </w:rPr>
          <w:t>классификатора</w:t>
        </w:r>
      </w:hyperlink>
      <w:r>
        <w:t xml:space="preserve"> видов экономической деятельности;</w:t>
      </w:r>
    </w:p>
    <w:p w:rsidR="00DC0A63" w:rsidRDefault="00DC0A63">
      <w:pPr>
        <w:pStyle w:val="ConsPlusNormal"/>
        <w:spacing w:before="220"/>
        <w:ind w:firstLine="540"/>
        <w:jc w:val="both"/>
      </w:pPr>
      <w:r>
        <w:t>для иностранного юридического лица:</w:t>
      </w:r>
    </w:p>
    <w:p w:rsidR="00DC0A63" w:rsidRDefault="00DC0A63">
      <w:pPr>
        <w:pStyle w:val="ConsPlusNormal"/>
        <w:spacing w:before="220"/>
        <w:ind w:firstLine="540"/>
        <w:jc w:val="both"/>
      </w:pPr>
      <w:r>
        <w:t>наименование;</w:t>
      </w:r>
    </w:p>
    <w:p w:rsidR="00DC0A63" w:rsidRDefault="00DC0A63">
      <w:pPr>
        <w:pStyle w:val="ConsPlusNormal"/>
        <w:spacing w:before="220"/>
        <w:ind w:firstLine="540"/>
        <w:jc w:val="both"/>
      </w:pPr>
      <w:r>
        <w:t>государство, в котором указанное юридическое лицо зарегистрировано;</w:t>
      </w:r>
    </w:p>
    <w:p w:rsidR="00DC0A63" w:rsidRDefault="00DC0A63">
      <w:pPr>
        <w:pStyle w:val="ConsPlusNormal"/>
        <w:spacing w:before="220"/>
        <w:ind w:firstLine="540"/>
        <w:jc w:val="both"/>
      </w:pPr>
      <w:r>
        <w:t>для иностранного физического лица или лица без гражданства:</w:t>
      </w:r>
    </w:p>
    <w:p w:rsidR="00DC0A63" w:rsidRDefault="00DC0A63">
      <w:pPr>
        <w:pStyle w:val="ConsPlusNormal"/>
        <w:spacing w:before="220"/>
        <w:ind w:firstLine="540"/>
        <w:jc w:val="both"/>
      </w:pPr>
      <w:r>
        <w:t>фамилия, имя, отчество (при наличии);</w:t>
      </w:r>
    </w:p>
    <w:p w:rsidR="00DC0A63" w:rsidRDefault="00DC0A63">
      <w:pPr>
        <w:pStyle w:val="ConsPlusNormal"/>
        <w:spacing w:before="220"/>
        <w:ind w:firstLine="540"/>
        <w:jc w:val="both"/>
      </w:pPr>
      <w:r>
        <w:t>текстовое поле для указания документа, удостоверяющего личность;</w:t>
      </w:r>
    </w:p>
    <w:p w:rsidR="00DC0A63" w:rsidRDefault="00DC0A63">
      <w:pPr>
        <w:pStyle w:val="ConsPlusNormal"/>
        <w:spacing w:before="220"/>
        <w:ind w:firstLine="540"/>
        <w:jc w:val="both"/>
      </w:pPr>
      <w:r>
        <w:t>гражданство (при наличии), информация о котором заполняется путем выбора государства из справочника единого реестра.</w:t>
      </w:r>
    </w:p>
    <w:p w:rsidR="00DC0A63" w:rsidRDefault="00DC0A63">
      <w:pPr>
        <w:pStyle w:val="ConsPlusNormal"/>
        <w:jc w:val="both"/>
      </w:pPr>
      <w:r>
        <w:t xml:space="preserve">(в ред. </w:t>
      </w:r>
      <w:hyperlink r:id="rId334">
        <w:r>
          <w:rPr>
            <w:color w:val="0000FF"/>
          </w:rPr>
          <w:t>Постановления</w:t>
        </w:r>
      </w:hyperlink>
      <w:r>
        <w:t xml:space="preserve"> Правительства РФ от 16.08.2023 N 1341)</w:t>
      </w:r>
    </w:p>
    <w:p w:rsidR="00DC0A63" w:rsidRDefault="00DC0A63">
      <w:pPr>
        <w:pStyle w:val="ConsPlusNormal"/>
        <w:jc w:val="both"/>
      </w:pPr>
      <w:r>
        <w:t xml:space="preserve">(сноска в ред. </w:t>
      </w:r>
      <w:hyperlink r:id="rId335">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bookmarkStart w:id="45" w:name="P2549"/>
      <w:bookmarkEnd w:id="45"/>
      <w:r>
        <w:t xml:space="preserve">&lt;4-1&gt; Здесь и далее информационное взаимодействие осуществляется в порядке, предусмотренном </w:t>
      </w:r>
      <w:hyperlink w:anchor="P113">
        <w:r>
          <w:rPr>
            <w:color w:val="0000FF"/>
          </w:rPr>
          <w:t>пунктами 12</w:t>
        </w:r>
      </w:hyperlink>
      <w:r>
        <w:t xml:space="preserve"> и </w:t>
      </w:r>
      <w:hyperlink w:anchor="P119">
        <w:r>
          <w:rPr>
            <w:color w:val="0000FF"/>
          </w:rPr>
          <w:t>12(1)</w:t>
        </w:r>
      </w:hyperlink>
      <w:r>
        <w:t xml:space="preserve"> Правил.</w:t>
      </w:r>
    </w:p>
    <w:p w:rsidR="00DC0A63" w:rsidRDefault="00DC0A63">
      <w:pPr>
        <w:pStyle w:val="ConsPlusNormal"/>
        <w:spacing w:before="220"/>
        <w:ind w:firstLine="540"/>
        <w:jc w:val="both"/>
      </w:pPr>
      <w:r>
        <w:t>Сведения о российском юридическом лице заполняются путем внесения идентификационного номера налогоплательщика или основного государственного регистрационного номера.</w:t>
      </w:r>
    </w:p>
    <w:p w:rsidR="00DC0A63" w:rsidRDefault="00DC0A63">
      <w:pPr>
        <w:pStyle w:val="ConsPlusNormal"/>
        <w:spacing w:before="220"/>
        <w:ind w:firstLine="540"/>
        <w:jc w:val="both"/>
      </w:pPr>
      <w:r>
        <w:t>Сведения о российском индивидуальном предпринимателе заполняются путем внесения идентификационного номера налогоплательщика или основного государственного регистрационного номера индивидуального предпринимателя.</w:t>
      </w:r>
    </w:p>
    <w:p w:rsidR="00DC0A63" w:rsidRDefault="00DC0A63">
      <w:pPr>
        <w:pStyle w:val="ConsPlusNormal"/>
        <w:spacing w:before="220"/>
        <w:ind w:firstLine="540"/>
        <w:jc w:val="both"/>
      </w:pPr>
      <w:r>
        <w:t>Сведения о физическом лице - гражданине Российской Федерации заполняются путем внесения фамилии, имени и отчества (при наличии), а также страхового номера индивидуального лицевого счета или идентификационного номера налогоплательщика.</w:t>
      </w:r>
    </w:p>
    <w:p w:rsidR="00DC0A63" w:rsidRDefault="00DC0A63">
      <w:pPr>
        <w:pStyle w:val="ConsPlusNormal"/>
        <w:spacing w:before="220"/>
        <w:ind w:firstLine="540"/>
        <w:jc w:val="both"/>
      </w:pPr>
      <w:r>
        <w:t xml:space="preserve">Сведения о филиале, представительстве иностранного юридического лица заполняются путем внесения идентификационного номера налогоплательщика и кода причины постановки на </w:t>
      </w:r>
      <w:r>
        <w:lastRenderedPageBreak/>
        <w:t>учет налогоплательщика или номера записи об аккредитации, присвоенного филиалу, представительству и внесенного в государственный реестр аккредитованных филиалов, представительств иностранных юридических лиц.</w:t>
      </w:r>
    </w:p>
    <w:p w:rsidR="00DC0A63" w:rsidRDefault="00DC0A63">
      <w:pPr>
        <w:pStyle w:val="ConsPlusNormal"/>
        <w:jc w:val="both"/>
      </w:pPr>
      <w:r>
        <w:t xml:space="preserve">(в ред. </w:t>
      </w:r>
      <w:hyperlink r:id="rId336">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Сведения об иностранном юридическом лице вносятся в текстовое поле, а также путем выбора значения из справочника самого единого реестра в части выбора государства, в котором иностранное юридическое лицо зарегистрировано, или посредством заполнения соответствующего справочного значения на основании сведений, получаемых из иных справочников (при наличии).</w:t>
      </w:r>
    </w:p>
    <w:p w:rsidR="00DC0A63" w:rsidRDefault="00DC0A63">
      <w:pPr>
        <w:pStyle w:val="ConsPlusNormal"/>
        <w:spacing w:before="220"/>
        <w:ind w:firstLine="540"/>
        <w:jc w:val="both"/>
      </w:pPr>
      <w:r>
        <w:t>Сведения об иностранном физическом лице и лице без гражданства вносятся в текстовое поле.</w:t>
      </w:r>
    </w:p>
    <w:p w:rsidR="00DC0A63" w:rsidRDefault="00DC0A63">
      <w:pPr>
        <w:pStyle w:val="ConsPlusNormal"/>
        <w:jc w:val="both"/>
      </w:pPr>
      <w:r>
        <w:t xml:space="preserve">(сноска введена </w:t>
      </w:r>
      <w:hyperlink r:id="rId337">
        <w:r>
          <w:rPr>
            <w:color w:val="0000FF"/>
          </w:rPr>
          <w:t>Постановлением</w:t>
        </w:r>
      </w:hyperlink>
      <w:r>
        <w:t xml:space="preserve"> Правительства РФ от 30.04.2022 N 786)</w:t>
      </w:r>
    </w:p>
    <w:p w:rsidR="00DC0A63" w:rsidRDefault="00DC0A6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DC0A6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C0A63" w:rsidRDefault="00DC0A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C0A63" w:rsidRDefault="00DC0A63">
            <w:pPr>
              <w:pStyle w:val="ConsPlusNormal"/>
              <w:jc w:val="both"/>
            </w:pPr>
            <w:r>
              <w:rPr>
                <w:color w:val="392C69"/>
              </w:rPr>
              <w:t>КонсультантПлюс: примечание.</w:t>
            </w:r>
          </w:p>
          <w:p w:rsidR="00DC0A63" w:rsidRDefault="00DC0A63">
            <w:pPr>
              <w:pStyle w:val="ConsPlusNormal"/>
              <w:jc w:val="both"/>
            </w:pPr>
            <w:r>
              <w:rPr>
                <w:color w:val="392C69"/>
              </w:rPr>
              <w:t xml:space="preserve">Сноска 4-2 </w:t>
            </w:r>
            <w:hyperlink r:id="rId338">
              <w:r>
                <w:rPr>
                  <w:color w:val="0000FF"/>
                </w:rPr>
                <w:t>применяется</w:t>
              </w:r>
            </w:hyperlink>
            <w:r>
              <w:rPr>
                <w:color w:val="392C69"/>
              </w:rPr>
              <w:t xml:space="preserve"> контрольными (надзорными) органами субъектов РФ, местного самоуправления с 01.08.2023 в отношении мероприятий, осуществляемых в 2024 г. и позднее. О возможности применения до 01.08.2023 см. </w:t>
            </w:r>
            <w:hyperlink r:id="rId339">
              <w:r>
                <w:rPr>
                  <w:color w:val="0000FF"/>
                </w:rPr>
                <w:t>Постановление</w:t>
              </w:r>
            </w:hyperlink>
            <w:r>
              <w:rPr>
                <w:color w:val="392C69"/>
              </w:rPr>
              <w:t xml:space="preserve"> Правительства РФ от 30.04.2022 N 786.</w:t>
            </w:r>
          </w:p>
        </w:tc>
        <w:tc>
          <w:tcPr>
            <w:tcW w:w="113" w:type="dxa"/>
            <w:tcBorders>
              <w:top w:val="nil"/>
              <w:left w:val="nil"/>
              <w:bottom w:val="nil"/>
              <w:right w:val="nil"/>
            </w:tcBorders>
            <w:shd w:val="clear" w:color="auto" w:fill="F4F3F8"/>
            <w:tcMar>
              <w:top w:w="0" w:type="dxa"/>
              <w:left w:w="0" w:type="dxa"/>
              <w:bottom w:w="0" w:type="dxa"/>
              <w:right w:w="0" w:type="dxa"/>
            </w:tcMar>
          </w:tcPr>
          <w:p w:rsidR="00DC0A63" w:rsidRDefault="00DC0A63">
            <w:pPr>
              <w:pStyle w:val="ConsPlusNormal"/>
            </w:pPr>
          </w:p>
        </w:tc>
      </w:tr>
    </w:tbl>
    <w:p w:rsidR="00DC0A63" w:rsidRDefault="00DC0A63">
      <w:pPr>
        <w:pStyle w:val="ConsPlusNormal"/>
        <w:spacing w:before="280"/>
        <w:ind w:firstLine="540"/>
        <w:jc w:val="both"/>
      </w:pPr>
      <w:bookmarkStart w:id="46" w:name="P2560"/>
      <w:bookmarkEnd w:id="46"/>
      <w:r>
        <w:t>&lt;4-2&gt; Здесь и далее указание конкретного объекта контроля производится из справочника единого реестра видов контроля путем выбора номера объекта контроля либо путем заполнения текстового поля. В случае осуществления планового контрольного (надзорного) мероприятия заполнение поля допускается исключительно с использованием справочника единого реестра видов контроля, в отношении внеплановых контрольных (надзорных) мероприятий с присвоенной низкой категорией риска или без присвоенной категории риска допускается заполнение любым из способов, указанных в предложении первом настоящей сноски. В отношении внеплановых контрольных (надзорных) мероприятий в случае, если объекту контроля присвоена категория риска, отличная от низкой, то заполнение поля допускается исключительно с использованием справочника единого реестра видов контроля. В случае заполнения указанного поля с использованием единого реестра видов контроля заполнение типа, вида, подвида и места объекта, а также сведений об отнесении объекта к категории риска производится также из единого реестра видов контроля автоматически без возможности редактирования. Указанная норма применяется для плановых контрольных (надзорных) мероприятий, которые включаются в планы проведения плановых контрольных (надзорных) мероприятий на 2023 год и последующие годы.</w:t>
      </w:r>
    </w:p>
    <w:p w:rsidR="00DC0A63" w:rsidRDefault="00DC0A63">
      <w:pPr>
        <w:pStyle w:val="ConsPlusNormal"/>
        <w:jc w:val="both"/>
      </w:pPr>
      <w:r>
        <w:t xml:space="preserve">(сноска в ред. </w:t>
      </w:r>
      <w:hyperlink r:id="rId340">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bookmarkStart w:id="47" w:name="P2562"/>
      <w:bookmarkEnd w:id="47"/>
      <w:r>
        <w:t>&lt;5&gt; Здесь и далее адрес регистрации индивидуального предпринимателя имеет статус "2". Идентификационный номер налогоплательщика и страховой номер индивидуального лицевого счета физического лица имеют статус "2".</w:t>
      </w:r>
    </w:p>
    <w:p w:rsidR="00DC0A63" w:rsidRDefault="00DC0A63">
      <w:pPr>
        <w:pStyle w:val="ConsPlusNormal"/>
        <w:jc w:val="both"/>
      </w:pPr>
      <w:r>
        <w:t xml:space="preserve">(сноска в ред. </w:t>
      </w:r>
      <w:hyperlink r:id="rId341">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bookmarkStart w:id="48" w:name="P2564"/>
      <w:bookmarkEnd w:id="48"/>
      <w:r>
        <w:t>&lt;6&gt; Здесь и далее федеральная информационная адресная система используется в случае, если место обозначено через указание почтового адреса. Если адрес отсутствует в федеральной информационной адресной системе, проставляется соответствующая отметка "Адрес отсутствует в ФИАС", и после этого появляются текстовое поле для заполнения адреса и поле для заполнения субъекта Российской Федерации, которое заполняется значением из справочника самого единого реестра.</w:t>
      </w:r>
    </w:p>
    <w:p w:rsidR="00DC0A63" w:rsidRDefault="00DC0A63">
      <w:pPr>
        <w:pStyle w:val="ConsPlusNormal"/>
        <w:jc w:val="both"/>
      </w:pPr>
      <w:r>
        <w:t xml:space="preserve">(сноска в ред. </w:t>
      </w:r>
      <w:hyperlink r:id="rId342">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bookmarkStart w:id="49" w:name="P2566"/>
      <w:bookmarkEnd w:id="49"/>
      <w:r>
        <w:t xml:space="preserve">&lt;7&gt; Здесь и далее используется справочник категорий риска и классов, применимых к данному контрольному (надзорному) мероприятию. В случае отнесения контролируемого лица к категории риска или классу опасности, к которым неприменимо проведение соответствующего </w:t>
      </w:r>
      <w:r>
        <w:lastRenderedPageBreak/>
        <w:t>контрольного (надзорного) мероприятия в соответствии со справочником единого реестра видов контроля, сохранение и проведение такого мероприятия не допускаются.</w:t>
      </w:r>
    </w:p>
    <w:p w:rsidR="00DC0A63" w:rsidRDefault="00DC0A63">
      <w:pPr>
        <w:pStyle w:val="ConsPlusNormal"/>
        <w:jc w:val="both"/>
      </w:pPr>
      <w:r>
        <w:t xml:space="preserve">(сноска в ред. </w:t>
      </w:r>
      <w:hyperlink r:id="rId343">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bookmarkStart w:id="50" w:name="P2568"/>
      <w:bookmarkEnd w:id="50"/>
      <w:r>
        <w:t>&lt;8&gt; Здесь и далее сведения об отнесении контролируемого лица к субъектам малого и среднего предпринимательства, социально ориентированной некоммерческой организации, аккредитованным российским организациям, осуществляющим деятельность в области информационных технологий, проверяются и фиксируются на момент создания профилактического мероприятия, контрольного (надзорного) мероприятия, а также на момент проведения такого мероприятия. Указанное поле неприменимо, если контролируемым лицом является физическое лицо.</w:t>
      </w:r>
    </w:p>
    <w:p w:rsidR="00DC0A63" w:rsidRDefault="00DC0A63">
      <w:pPr>
        <w:pStyle w:val="ConsPlusNormal"/>
        <w:jc w:val="both"/>
      </w:pPr>
      <w:r>
        <w:t xml:space="preserve">(в ред. Постановлений Правительства РФ от 30.04.2022 </w:t>
      </w:r>
      <w:hyperlink r:id="rId344">
        <w:r>
          <w:rPr>
            <w:color w:val="0000FF"/>
          </w:rPr>
          <w:t>N 786</w:t>
        </w:r>
      </w:hyperlink>
      <w:r>
        <w:t xml:space="preserve">, от 10.03.2023 </w:t>
      </w:r>
      <w:hyperlink r:id="rId345">
        <w:r>
          <w:rPr>
            <w:color w:val="0000FF"/>
          </w:rPr>
          <w:t>N 372</w:t>
        </w:r>
      </w:hyperlink>
      <w:r>
        <w:t>)</w:t>
      </w:r>
    </w:p>
    <w:p w:rsidR="00DC0A63" w:rsidRDefault="00DC0A63">
      <w:pPr>
        <w:pStyle w:val="ConsPlusNormal"/>
        <w:spacing w:before="220"/>
        <w:ind w:firstLine="540"/>
        <w:jc w:val="both"/>
      </w:pPr>
      <w:bookmarkStart w:id="51" w:name="P2570"/>
      <w:bookmarkEnd w:id="51"/>
      <w:r>
        <w:t>&lt;9&gt; Здесь и далее в отношении должностных лиц контрольных (надзорных) органов, участвующих в соответствующих профилактических мероприятиях или контрольных (надзорных) мероприятиях, указываются:</w:t>
      </w:r>
    </w:p>
    <w:p w:rsidR="00DC0A63" w:rsidRDefault="00DC0A63">
      <w:pPr>
        <w:pStyle w:val="ConsPlusNormal"/>
        <w:spacing w:before="220"/>
        <w:ind w:firstLine="540"/>
        <w:jc w:val="both"/>
      </w:pPr>
      <w:r>
        <w:t>фамилии, имена, отчества (при наличии);</w:t>
      </w:r>
    </w:p>
    <w:p w:rsidR="00DC0A63" w:rsidRDefault="00DC0A63">
      <w:pPr>
        <w:pStyle w:val="ConsPlusNormal"/>
        <w:spacing w:before="220"/>
        <w:ind w:firstLine="540"/>
        <w:jc w:val="both"/>
      </w:pPr>
      <w:r>
        <w:t>должности инспектора (инспекторов, в том числе руководителя группы инспекторов).</w:t>
      </w:r>
    </w:p>
    <w:p w:rsidR="00DC0A63" w:rsidRDefault="00DC0A63">
      <w:pPr>
        <w:pStyle w:val="ConsPlusNormal"/>
        <w:spacing w:before="220"/>
        <w:ind w:firstLine="540"/>
        <w:jc w:val="both"/>
      </w:pPr>
      <w:bookmarkStart w:id="52" w:name="P2573"/>
      <w:bookmarkEnd w:id="52"/>
      <w:r>
        <w:t>&lt;10&gt; Здесь и далее используется справочник должностных лиц, применимых к конкретному виду контроля и контрольному (надзорному) органу согласно единому реестру видов контроля.</w:t>
      </w:r>
    </w:p>
    <w:p w:rsidR="00DC0A63" w:rsidRDefault="00DC0A63">
      <w:pPr>
        <w:pStyle w:val="ConsPlusNormal"/>
        <w:spacing w:before="220"/>
        <w:ind w:firstLine="540"/>
        <w:jc w:val="both"/>
      </w:pPr>
      <w:bookmarkStart w:id="53" w:name="P2574"/>
      <w:bookmarkEnd w:id="53"/>
      <w:r>
        <w:t>&lt;10-1&gt; Здесь и далее заполняется информация о нормативных правовых актах, а также об их структурных единицах.</w:t>
      </w:r>
    </w:p>
    <w:p w:rsidR="00DC0A63" w:rsidRDefault="00DC0A63">
      <w:pPr>
        <w:pStyle w:val="ConsPlusNormal"/>
        <w:jc w:val="both"/>
      </w:pPr>
      <w:r>
        <w:t xml:space="preserve">(сноска введена </w:t>
      </w:r>
      <w:hyperlink r:id="rId346">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54" w:name="P2576"/>
      <w:bookmarkEnd w:id="54"/>
      <w:r>
        <w:t>&lt;10-1-1&gt; Указанное поле отображается исключительно если в передаваемом из единого реестра видов контроля основании имеется значение "возможен обязательный профилактический визит".</w:t>
      </w:r>
    </w:p>
    <w:p w:rsidR="00DC0A63" w:rsidRDefault="00DC0A63">
      <w:pPr>
        <w:pStyle w:val="ConsPlusNormal"/>
        <w:spacing w:before="220"/>
        <w:ind w:firstLine="540"/>
        <w:jc w:val="both"/>
      </w:pPr>
      <w:r>
        <w:t>В случае если указанное поле заполнено, устанавливаются следующие особенности:</w:t>
      </w:r>
    </w:p>
    <w:p w:rsidR="00DC0A63" w:rsidRDefault="00DC0A63">
      <w:pPr>
        <w:pStyle w:val="ConsPlusNormal"/>
        <w:spacing w:before="220"/>
        <w:ind w:firstLine="540"/>
        <w:jc w:val="both"/>
      </w:pPr>
      <w:r>
        <w:t>появляется возможность заполнять поле "Сведения об осуществляемых в рамках мероприятия контрольных (надзорных) действиях";</w:t>
      </w:r>
    </w:p>
    <w:p w:rsidR="00DC0A63" w:rsidRDefault="00DC0A63">
      <w:pPr>
        <w:pStyle w:val="ConsPlusNormal"/>
        <w:spacing w:before="220"/>
        <w:ind w:firstLine="540"/>
        <w:jc w:val="both"/>
      </w:pPr>
      <w:r>
        <w:t>появляется возможность заполнять поле "Сведения о приостановлении или продлении срока проведения мероприятия";</w:t>
      </w:r>
    </w:p>
    <w:p w:rsidR="00DC0A63" w:rsidRDefault="00DC0A63">
      <w:pPr>
        <w:pStyle w:val="ConsPlusNormal"/>
        <w:spacing w:before="220"/>
        <w:ind w:firstLine="540"/>
        <w:jc w:val="both"/>
      </w:pPr>
      <w:r>
        <w:t>в поле "Дата (даты) проведения профилактического мероприятия" может заполняться исключительно одна дата (срок проведения не превышает 1 дня);</w:t>
      </w:r>
    </w:p>
    <w:p w:rsidR="00DC0A63" w:rsidRDefault="00DC0A63">
      <w:pPr>
        <w:pStyle w:val="ConsPlusNormal"/>
        <w:spacing w:before="220"/>
        <w:ind w:firstLine="540"/>
        <w:jc w:val="both"/>
      </w:pPr>
      <w:r>
        <w:t>появляется возможность заполнять поле "Сведения о приостановлении или продлении срока проведения контрольного (надзорного) мероприятия";</w:t>
      </w:r>
    </w:p>
    <w:p w:rsidR="00DC0A63" w:rsidRDefault="00DC0A63">
      <w:pPr>
        <w:pStyle w:val="ConsPlusNormal"/>
        <w:spacing w:before="220"/>
        <w:ind w:firstLine="540"/>
        <w:jc w:val="both"/>
      </w:pPr>
      <w:r>
        <w:t xml:space="preserve">абзац исключен с 1 ноября 2023 года. - </w:t>
      </w:r>
      <w:hyperlink r:id="rId347">
        <w:r>
          <w:rPr>
            <w:color w:val="0000FF"/>
          </w:rPr>
          <w:t>Постановление</w:t>
        </w:r>
      </w:hyperlink>
      <w:r>
        <w:t xml:space="preserve"> Правительства РФ от 16.08.2023 N 1341;</w:t>
      </w:r>
    </w:p>
    <w:p w:rsidR="00DC0A63" w:rsidRDefault="00DC0A63">
      <w:pPr>
        <w:pStyle w:val="ConsPlusNormal"/>
        <w:spacing w:before="220"/>
        <w:ind w:firstLine="540"/>
        <w:jc w:val="both"/>
      </w:pPr>
      <w:r>
        <w:t xml:space="preserve">в разделе "Сведения о результатах профилактического мероприятия" при выдаче предписания указывается, что информация о предписании заполняется в соответствии с </w:t>
      </w:r>
      <w:hyperlink w:anchor="P2279">
        <w:r>
          <w:rPr>
            <w:color w:val="0000FF"/>
          </w:rPr>
          <w:t>разделом IV(1)</w:t>
        </w:r>
      </w:hyperlink>
      <w:r>
        <w:t xml:space="preserve"> и что такое предписание должно содержать перечень нарушенных обязательных требований (без необходимости формирования акта).</w:t>
      </w:r>
    </w:p>
    <w:p w:rsidR="00DC0A63" w:rsidRDefault="00DC0A63">
      <w:pPr>
        <w:pStyle w:val="ConsPlusNormal"/>
        <w:spacing w:before="220"/>
        <w:ind w:firstLine="540"/>
        <w:jc w:val="both"/>
      </w:pPr>
      <w:r>
        <w:t>Если предписание выдается в адрес учредителя контролируемого лица, то появляется возможность указать информацию о нем в виде текстовых полей.</w:t>
      </w:r>
    </w:p>
    <w:p w:rsidR="00DC0A63" w:rsidRDefault="00DC0A63">
      <w:pPr>
        <w:pStyle w:val="ConsPlusNormal"/>
        <w:jc w:val="both"/>
      </w:pPr>
      <w:r>
        <w:t xml:space="preserve">(сноска введена </w:t>
      </w:r>
      <w:hyperlink r:id="rId348">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bookmarkStart w:id="55" w:name="P2586"/>
      <w:bookmarkEnd w:id="55"/>
      <w:r>
        <w:lastRenderedPageBreak/>
        <w:t>&lt;10-1-1.1&gt; В случае заполнения указанного поля появляется кнопка "Отменить решение об объявлении предостережения", при нажатии на которую соответствующее предостережение становится отмененным, с возможностью приложения файла об отмене.</w:t>
      </w:r>
    </w:p>
    <w:p w:rsidR="00DC0A63" w:rsidRDefault="00DC0A63">
      <w:pPr>
        <w:pStyle w:val="ConsPlusNormal"/>
        <w:jc w:val="both"/>
      </w:pPr>
      <w:r>
        <w:t xml:space="preserve">(сноска введена </w:t>
      </w:r>
      <w:hyperlink r:id="rId349">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bookmarkStart w:id="56" w:name="P2588"/>
      <w:bookmarkEnd w:id="56"/>
      <w:r>
        <w:t>&lt;10-1-2&gt; Здесь и далее в случае заполнения указанного поля дальнейшее проведение мероприятия невозможно.</w:t>
      </w:r>
    </w:p>
    <w:p w:rsidR="00DC0A63" w:rsidRDefault="00DC0A63">
      <w:pPr>
        <w:pStyle w:val="ConsPlusNormal"/>
        <w:jc w:val="both"/>
      </w:pPr>
      <w:r>
        <w:t xml:space="preserve">(сноска введена </w:t>
      </w:r>
      <w:hyperlink r:id="rId350">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bookmarkStart w:id="57" w:name="P2590"/>
      <w:bookmarkEnd w:id="57"/>
      <w:r>
        <w:t xml:space="preserve">&lt;10-2&gt; Здесь и далее в отношении контрольной закупки, проводимой на основании </w:t>
      </w:r>
      <w:hyperlink r:id="rId351">
        <w:r>
          <w:rPr>
            <w:color w:val="0000FF"/>
          </w:rPr>
          <w:t>части 7 статьи 75</w:t>
        </w:r>
      </w:hyperlink>
      <w:r>
        <w:t xml:space="preserve"> Федерального закона, информация, предусмотренная </w:t>
      </w:r>
      <w:hyperlink w:anchor="P524">
        <w:r>
          <w:rPr>
            <w:color w:val="0000FF"/>
          </w:rPr>
          <w:t>подразделом</w:t>
        </w:r>
      </w:hyperlink>
      <w:r>
        <w:t xml:space="preserve"> "Контрольная закупка", вносится в единый реестр в течение одного рабочего дня с момента завершения такой контрольной закупки.</w:t>
      </w:r>
    </w:p>
    <w:p w:rsidR="00DC0A63" w:rsidRDefault="00DC0A63">
      <w:pPr>
        <w:pStyle w:val="ConsPlusNormal"/>
        <w:jc w:val="both"/>
      </w:pPr>
      <w:r>
        <w:t xml:space="preserve">(сноска введена </w:t>
      </w:r>
      <w:hyperlink r:id="rId352">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58" w:name="P2592"/>
      <w:bookmarkEnd w:id="58"/>
      <w:r>
        <w:t>&lt;10-3&gt; Здесь и далее выбирается с учетом данных из единого реестра видов контроля о возможности или невозможности проведения мероприятий в плановом порядке.</w:t>
      </w:r>
    </w:p>
    <w:p w:rsidR="00DC0A63" w:rsidRDefault="00DC0A63">
      <w:pPr>
        <w:pStyle w:val="ConsPlusNormal"/>
        <w:jc w:val="both"/>
      </w:pPr>
      <w:r>
        <w:t xml:space="preserve">(сноска введена </w:t>
      </w:r>
      <w:hyperlink r:id="rId353">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59" w:name="P2594"/>
      <w:bookmarkEnd w:id="59"/>
      <w:r>
        <w:t>&lt;11&gt; Здесь и далее, в случае если основанием является требование прокурора о проведении контрольного (надзорного) мероприятия, поручение Президента Российской Федерации о проведении контрольных (надзорных) мероприятий, указываются дополнительно их реквизиты в формате текстового поля.</w:t>
      </w:r>
    </w:p>
    <w:p w:rsidR="00DC0A63" w:rsidRDefault="00DC0A63">
      <w:pPr>
        <w:pStyle w:val="ConsPlusNormal"/>
        <w:spacing w:before="220"/>
        <w:ind w:firstLine="540"/>
        <w:jc w:val="both"/>
      </w:pPr>
      <w:r>
        <w:t>В случае если основанием является поручение Правительства Российской Федерации, то указываются дата и номер поручения в следующем формате:</w:t>
      </w:r>
    </w:p>
    <w:p w:rsidR="00DC0A63" w:rsidRDefault="00DC0A63">
      <w:pPr>
        <w:pStyle w:val="ConsPlusNormal"/>
        <w:spacing w:before="220"/>
        <w:ind w:firstLine="540"/>
        <w:jc w:val="both"/>
      </w:pPr>
      <w:r>
        <w:t>ИФ-индекс СП-порядковый номер "пр". Между разделами дефисы, номер и "пр" пишутся слитно;</w:t>
      </w:r>
    </w:p>
    <w:p w:rsidR="00DC0A63" w:rsidRDefault="00DC0A63">
      <w:pPr>
        <w:pStyle w:val="ConsPlusNormal"/>
        <w:spacing w:before="220"/>
        <w:ind w:firstLine="540"/>
        <w:jc w:val="both"/>
      </w:pPr>
      <w:r>
        <w:t>ИФ - первые буквы имени, фамилии (всегда заглавные русские буквы);</w:t>
      </w:r>
    </w:p>
    <w:p w:rsidR="00DC0A63" w:rsidRDefault="00DC0A63">
      <w:pPr>
        <w:pStyle w:val="ConsPlusNormal"/>
        <w:spacing w:before="220"/>
        <w:ind w:firstLine="540"/>
        <w:jc w:val="both"/>
      </w:pPr>
      <w:r>
        <w:t>индекс СП - индекс структурного подразделения Аппарата Правительства Российской Федерации, всегда буква и цифры;</w:t>
      </w:r>
    </w:p>
    <w:p w:rsidR="00DC0A63" w:rsidRDefault="00DC0A63">
      <w:pPr>
        <w:pStyle w:val="ConsPlusNormal"/>
        <w:spacing w:before="220"/>
        <w:ind w:firstLine="540"/>
        <w:jc w:val="both"/>
      </w:pPr>
      <w:r>
        <w:t>порядковый номер - общий порядковый номер, который обновляется с начала каждого календарного года;</w:t>
      </w:r>
    </w:p>
    <w:p w:rsidR="00DC0A63" w:rsidRDefault="00DC0A63">
      <w:pPr>
        <w:pStyle w:val="ConsPlusNormal"/>
        <w:spacing w:before="220"/>
        <w:ind w:firstLine="540"/>
        <w:jc w:val="both"/>
      </w:pPr>
      <w:r>
        <w:t>"пр" ставится в случае, если поручением является протокол, "пр" может быть заменено на "кв" - поручение, данное в связи с ситуацией, связанной с распространением новой коронавирусной инфекции, либо "кс" - поручение, данное в связи с необходимостью повышения устойчивости российской экономики в условиях санкций. Возможно заполнение без указанных символов.</w:t>
      </w:r>
    </w:p>
    <w:p w:rsidR="00DC0A63" w:rsidRDefault="00DC0A63">
      <w:pPr>
        <w:pStyle w:val="ConsPlusNormal"/>
        <w:spacing w:before="220"/>
        <w:ind w:firstLine="540"/>
        <w:jc w:val="both"/>
      </w:pPr>
      <w:r>
        <w:t>Положения настоящей сноски не применяются в случае заполнения основания из единого реестра видов контроля.</w:t>
      </w:r>
    </w:p>
    <w:p w:rsidR="00DC0A63" w:rsidRDefault="00DC0A63">
      <w:pPr>
        <w:pStyle w:val="ConsPlusNormal"/>
        <w:jc w:val="both"/>
      </w:pPr>
      <w:r>
        <w:t xml:space="preserve">(абзац введен </w:t>
      </w:r>
      <w:hyperlink r:id="rId354">
        <w:r>
          <w:rPr>
            <w:color w:val="0000FF"/>
          </w:rPr>
          <w:t>Постановлением</w:t>
        </w:r>
      </w:hyperlink>
      <w:r>
        <w:t xml:space="preserve"> Правительства РФ от 10.03.2023 N 372)</w:t>
      </w:r>
    </w:p>
    <w:p w:rsidR="00DC0A63" w:rsidRDefault="00DC0A63">
      <w:pPr>
        <w:pStyle w:val="ConsPlusNormal"/>
        <w:jc w:val="both"/>
      </w:pPr>
      <w:r>
        <w:t xml:space="preserve">(сноска в ред. </w:t>
      </w:r>
      <w:hyperlink r:id="rId355">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bookmarkStart w:id="60" w:name="P2604"/>
      <w:bookmarkEnd w:id="60"/>
      <w:r>
        <w:t>&lt;11-1&gt; Здесь и далее в случае выбора из справочника единого реестра видов контроля основания с типом "индикаторы риска" прилагается документ, подтверждающий наличие этого индикатора, либо предоставляется возможность проставить отметку о срабатывании индикатора в автоматическом режиме. Одновременно из справочника единого реестра видов контроля выбирается конкретный индикатор риска по его краткому наименованию (с учетом допустимых видов мероприятий для данного индикатора риска в соответствии со справочниками единого реестра видов контроля).</w:t>
      </w:r>
    </w:p>
    <w:p w:rsidR="00DC0A63" w:rsidRDefault="00DC0A63">
      <w:pPr>
        <w:pStyle w:val="ConsPlusNormal"/>
        <w:jc w:val="both"/>
      </w:pPr>
      <w:r>
        <w:t xml:space="preserve">(в ред. </w:t>
      </w:r>
      <w:hyperlink r:id="rId356">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lastRenderedPageBreak/>
        <w:t>В случае выбора из справочника единого реестра видов контроля основания с типом "поручение Президента Российской Федерации, поручение Правительства Российской Федерации" дополнительно заполняется конкретное поручение из справочных значений, содержащихся в едином реестре видов контроля, с учетом ограничений, устанавливаемых в едином реестре видов контроля к указанному поручению.</w:t>
      </w:r>
    </w:p>
    <w:p w:rsidR="00DC0A63" w:rsidRDefault="00DC0A63">
      <w:pPr>
        <w:pStyle w:val="ConsPlusNormal"/>
        <w:spacing w:before="220"/>
        <w:ind w:firstLine="540"/>
        <w:jc w:val="both"/>
      </w:pPr>
      <w:r>
        <w:t>В случае выбора из справочника единого реестра видов контроля основания с типом "невозможность проведения предыдущей проверки" обязательным является заполнение номера мероприятия, по которому составлен акт о невозможности проведения мероприятия и заполнено соответствующее поле в едином реестре (с автоматической проверкой указанного мероприятия на предмет наличия заполнения информации о невозможности его проведения). При этом поле "Предмет контрольного (надзорного) мероприятия" создаваемого контрольного (надзорного) мероприятия заполняется автоматически, полностью идентично предмету мероприятия, по которому составлен акт о невозможности проведения мероприятия и номер которого заполнен в соответствующем поле.</w:t>
      </w:r>
    </w:p>
    <w:p w:rsidR="00DC0A63" w:rsidRDefault="00DC0A63">
      <w:pPr>
        <w:pStyle w:val="ConsPlusNormal"/>
        <w:jc w:val="both"/>
      </w:pPr>
      <w:r>
        <w:t xml:space="preserve">(в ред. </w:t>
      </w:r>
      <w:hyperlink r:id="rId357">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В случае выбора из справочника единого реестра видов контроля основания с типом "предписание" обязательным является заполнение номера мероприятия, по которому было вынесено предписание в едином реестре (с проведением проверки на предмет наличия неисполненного предписания в рамках указанной проверки). При этом в поле "Предмет контрольного (надзорного) мероприятия" создаваемого контрольного (надзорного) мероприятия автоматически отображаются нарушения, устранение которых не подтверждено (с возможностью просмотра обязательного требования, нормативного правового акта и структурной единицы, устанавливающих соответствующее обязательное требование), а в поле "Номер мероприятия повторной проверки" автоматически проставляется номер такого мероприятия.</w:t>
      </w:r>
    </w:p>
    <w:p w:rsidR="00DC0A63" w:rsidRDefault="00DC0A63">
      <w:pPr>
        <w:pStyle w:val="ConsPlusNormal"/>
        <w:jc w:val="both"/>
      </w:pPr>
      <w:r>
        <w:t xml:space="preserve">(в ред. </w:t>
      </w:r>
      <w:hyperlink r:id="rId358">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При заполнении акта создаваемого контрольного (надзорного) мероприятия отображаются все нарушения из предмета мероприятия с возможностью проставить отметку "галочка" в поле "Нарушение устранено". В случае если отметка "галочка" не проставлена, нарушение считается неустраненным. В случае если устранение нарушения не подтверждено, предоставляется возможность заполнить поле "Пояснения" без возможности редактирования ранее внесенной информации.</w:t>
      </w:r>
    </w:p>
    <w:p w:rsidR="00DC0A63" w:rsidRDefault="00DC0A63">
      <w:pPr>
        <w:pStyle w:val="ConsPlusNormal"/>
        <w:jc w:val="both"/>
      </w:pPr>
      <w:r>
        <w:t xml:space="preserve">(абзац введен </w:t>
      </w:r>
      <w:hyperlink r:id="rId359">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r>
        <w:t>В случае выбора из справочника основания, по которому передается признак "возможность обязательного профилактического визита", в профилактическом визите отображается поле "Невозможность отказа от профилактического визита".</w:t>
      </w:r>
    </w:p>
    <w:p w:rsidR="00DC0A63" w:rsidRDefault="00DC0A63">
      <w:pPr>
        <w:pStyle w:val="ConsPlusNormal"/>
        <w:spacing w:before="220"/>
        <w:ind w:firstLine="540"/>
        <w:jc w:val="both"/>
      </w:pPr>
      <w:r>
        <w:t>В случае выбора из справочника основания с типом "требование прокурора" указываются дополнительно реквизиты такого требования в формате текстового поля.</w:t>
      </w:r>
    </w:p>
    <w:p w:rsidR="00DC0A63" w:rsidRDefault="00DC0A63">
      <w:pPr>
        <w:pStyle w:val="ConsPlusNormal"/>
        <w:jc w:val="both"/>
      </w:pPr>
      <w:r>
        <w:t xml:space="preserve">(сноска в ред. </w:t>
      </w:r>
      <w:hyperlink r:id="rId360">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bookmarkStart w:id="61" w:name="P2616"/>
      <w:bookmarkEnd w:id="61"/>
      <w:r>
        <w:t>&lt;11-2&gt; Здесь и далее заполнение поля "Сведения о согласовании проведения контрольного (надзорного) мероприятия с органами прокуратуры" появляется только в случае заполнения информации о необходимости такого согласования в пункте "Сведения о необходимости согласования проведения контрольного (надзорного) мероприятия с органами прокуратуры".</w:t>
      </w:r>
    </w:p>
    <w:p w:rsidR="00DC0A63" w:rsidRDefault="00DC0A63">
      <w:pPr>
        <w:pStyle w:val="ConsPlusNormal"/>
        <w:jc w:val="both"/>
      </w:pPr>
      <w:r>
        <w:t xml:space="preserve">(сноска введена </w:t>
      </w:r>
      <w:hyperlink r:id="rId361">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bookmarkStart w:id="62" w:name="P2618"/>
      <w:bookmarkEnd w:id="62"/>
      <w:r>
        <w:t>&lt;12&gt; Здесь и далее в отношении экспертов, экспертных организаций, специалистов, независимых органов инспекции, саморегулируемых организаций, и иных лиц, привлекаемых для проведения контрольного (надзорного) мероприятия, указываются:</w:t>
      </w:r>
    </w:p>
    <w:p w:rsidR="00DC0A63" w:rsidRDefault="00DC0A63">
      <w:pPr>
        <w:pStyle w:val="ConsPlusNormal"/>
        <w:spacing w:before="220"/>
        <w:ind w:firstLine="540"/>
        <w:jc w:val="both"/>
      </w:pPr>
      <w:r>
        <w:t xml:space="preserve">фамилии, имена, отчества (при наличии), привлекаемых к проведению контрольного </w:t>
      </w:r>
      <w:r>
        <w:lastRenderedPageBreak/>
        <w:t>(надзорного) мероприятия специалистов, экспертов;</w:t>
      </w:r>
    </w:p>
    <w:p w:rsidR="00DC0A63" w:rsidRDefault="00DC0A63">
      <w:pPr>
        <w:pStyle w:val="ConsPlusNormal"/>
        <w:spacing w:before="220"/>
        <w:ind w:firstLine="540"/>
        <w:jc w:val="both"/>
      </w:pPr>
      <w:r>
        <w:t>наименование экспертных организаций, независимых органов инспекции, саморегулируемых организаций, привлекаемых к проведению мероприятия.</w:t>
      </w:r>
    </w:p>
    <w:p w:rsidR="00DC0A63" w:rsidRDefault="00DC0A63">
      <w:pPr>
        <w:pStyle w:val="ConsPlusNormal"/>
        <w:spacing w:before="220"/>
        <w:ind w:firstLine="540"/>
        <w:jc w:val="both"/>
      </w:pPr>
      <w:bookmarkStart w:id="63" w:name="P2621"/>
      <w:bookmarkEnd w:id="63"/>
      <w:r>
        <w:t>&lt;13&gt; Здесь и далее используются справочники контрольных (надзорных) действий, применимых к конкретному контрольному (надзорному) мероприятию, контрольному (надзорному) органу в рамках конкретного вида контроля в едином реестре видов контроля.</w:t>
      </w:r>
    </w:p>
    <w:p w:rsidR="00DC0A63" w:rsidRDefault="00DC0A63">
      <w:pPr>
        <w:pStyle w:val="ConsPlusNormal"/>
        <w:spacing w:before="220"/>
        <w:ind w:firstLine="540"/>
        <w:jc w:val="both"/>
      </w:pPr>
      <w:r>
        <w:t>Для всех контрольных (надзорных) действий, за исключением поля "Без совершения контрольных (надзорных) действий", указывается дата начала и дата окончания совершения каждого контрольного (надзорного) действия.</w:t>
      </w:r>
    </w:p>
    <w:p w:rsidR="00DC0A63" w:rsidRDefault="00DC0A63">
      <w:pPr>
        <w:pStyle w:val="ConsPlusNormal"/>
        <w:jc w:val="both"/>
      </w:pPr>
      <w:r>
        <w:t xml:space="preserve">(абзац введен </w:t>
      </w:r>
      <w:hyperlink r:id="rId362">
        <w:r>
          <w:rPr>
            <w:color w:val="0000FF"/>
          </w:rPr>
          <w:t>Постановлением</w:t>
        </w:r>
      </w:hyperlink>
      <w:r>
        <w:t xml:space="preserve"> Правительства РФ от 30.04.2022 N 786; в ред. </w:t>
      </w:r>
      <w:hyperlink r:id="rId363">
        <w:r>
          <w:rPr>
            <w:color w:val="0000FF"/>
          </w:rPr>
          <w:t>Постановления</w:t>
        </w:r>
      </w:hyperlink>
      <w:r>
        <w:t xml:space="preserve"> Правительства РФ от 16.08.2023 N 1341)</w:t>
      </w:r>
    </w:p>
    <w:p w:rsidR="00DC0A63" w:rsidRDefault="00DC0A63">
      <w:pPr>
        <w:pStyle w:val="ConsPlusNormal"/>
        <w:spacing w:before="220"/>
        <w:ind w:firstLine="540"/>
        <w:jc w:val="both"/>
      </w:pPr>
      <w:r>
        <w:t>В случае осуществления одного контрольного (надзорного) действия несколько раз в течение срока проведения контрольного (надзорного) мероприятия соответствующие сведения вносятся в паспорт контрольного (надзорного) мероприятия.</w:t>
      </w:r>
    </w:p>
    <w:p w:rsidR="00DC0A63" w:rsidRDefault="00DC0A63">
      <w:pPr>
        <w:pStyle w:val="ConsPlusNormal"/>
        <w:jc w:val="both"/>
      </w:pPr>
      <w:r>
        <w:t xml:space="preserve">(абзац введен </w:t>
      </w:r>
      <w:hyperlink r:id="rId364">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64" w:name="P2626"/>
      <w:bookmarkEnd w:id="64"/>
      <w:r>
        <w:t>&lt;13-1&gt; Здесь и далее заполняется информация о нормативных правовых актах, а также об их структурных единицах. Если контрольное (надзорное) мероприятие является плановым, то должна быть реализована возможность выбрать заполнение всех структурных единиц, которые привязаны к выбранному нормативному правовому акту в рамках соответствующего вида контроля в реестре обязательных требований.</w:t>
      </w:r>
    </w:p>
    <w:p w:rsidR="00DC0A63" w:rsidRDefault="00DC0A63">
      <w:pPr>
        <w:pStyle w:val="ConsPlusNormal"/>
        <w:jc w:val="both"/>
      </w:pPr>
      <w:r>
        <w:t xml:space="preserve">(сноска в ред. </w:t>
      </w:r>
      <w:hyperlink r:id="rId365">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bookmarkStart w:id="65" w:name="P2628"/>
      <w:bookmarkEnd w:id="65"/>
      <w:r>
        <w:t>&lt;13-2&gt; Здесь и далее также может указываться ссылка на номер записи в едином реестре проверок, содержащей информацию о ранее выданном предписании об устранении нарушений обязательных требований, оценка соблюдения которых является предметом вида контроля.</w:t>
      </w:r>
    </w:p>
    <w:p w:rsidR="00DC0A63" w:rsidRDefault="00DC0A63">
      <w:pPr>
        <w:pStyle w:val="ConsPlusNormal"/>
        <w:spacing w:before="220"/>
        <w:ind w:firstLine="540"/>
        <w:jc w:val="both"/>
      </w:pPr>
      <w:r>
        <w:t xml:space="preserve">Если основанием для проведения контрольного (надзорного) мероприятия является предписание об устранении выявленных нарушений, выданное по результатам проведения наблюдения за соблюдением обязательных требований в соответствии с </w:t>
      </w:r>
      <w:hyperlink r:id="rId366">
        <w:r>
          <w:rPr>
            <w:color w:val="0000FF"/>
          </w:rPr>
          <w:t>частью 3 статьи 74</w:t>
        </w:r>
      </w:hyperlink>
      <w:r>
        <w:t xml:space="preserve"> Федерального закона (предусмотренное в едином реестре видов контроля в отношении конкретного вида контроля), может загружаться сканированная копия предписания.</w:t>
      </w:r>
    </w:p>
    <w:p w:rsidR="00DC0A63" w:rsidRDefault="00DC0A63">
      <w:pPr>
        <w:pStyle w:val="ConsPlusNormal"/>
        <w:jc w:val="both"/>
      </w:pPr>
      <w:r>
        <w:t xml:space="preserve">(сноска введена </w:t>
      </w:r>
      <w:hyperlink r:id="rId367">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66" w:name="P2631"/>
      <w:bookmarkEnd w:id="66"/>
      <w:r>
        <w:t>&lt;14&gt; Здесь и далее сведения об использовании средств дистанционного взаимодействия указываются отдельно для каждого контрольного (надзорного) действия, проводимого в рамках контрольного (надзорного) мероприятия, а также для контрольного (надзорного) мероприятия в целом посредством выбора из трех категорий:</w:t>
      </w:r>
    </w:p>
    <w:p w:rsidR="00DC0A63" w:rsidRDefault="00DC0A63">
      <w:pPr>
        <w:pStyle w:val="ConsPlusNormal"/>
        <w:spacing w:before="220"/>
        <w:ind w:firstLine="540"/>
        <w:jc w:val="both"/>
      </w:pPr>
      <w:r>
        <w:t>1-я категория - проводилось только с использованием дистанционных технологий;</w:t>
      </w:r>
    </w:p>
    <w:p w:rsidR="00DC0A63" w:rsidRDefault="00DC0A63">
      <w:pPr>
        <w:pStyle w:val="ConsPlusNormal"/>
        <w:spacing w:before="220"/>
        <w:ind w:firstLine="540"/>
        <w:jc w:val="both"/>
      </w:pPr>
      <w:r>
        <w:t>2-я категория - применялись дистанционные технологии совместно с очным взаимодействием;</w:t>
      </w:r>
    </w:p>
    <w:p w:rsidR="00DC0A63" w:rsidRDefault="00DC0A63">
      <w:pPr>
        <w:pStyle w:val="ConsPlusNormal"/>
        <w:spacing w:before="220"/>
        <w:ind w:firstLine="540"/>
        <w:jc w:val="both"/>
      </w:pPr>
      <w:r>
        <w:t>3-я категория - дистанционные технологии не применялись.</w:t>
      </w:r>
    </w:p>
    <w:p w:rsidR="00DC0A63" w:rsidRDefault="00DC0A63">
      <w:pPr>
        <w:pStyle w:val="ConsPlusNormal"/>
        <w:spacing w:before="220"/>
        <w:ind w:firstLine="540"/>
        <w:jc w:val="both"/>
      </w:pPr>
      <w:r>
        <w:t>В случае выбора для контрольного (надзорного) действия 1-й или 2-й категории появляется дополнительное поле, обязательное к заполнению, в которое вносится информация о ссылке на видео-конференц-связь, дате и времени начала такой видео-конференц-связи. При этом информация о дате и времени начала видео-конференц-связи может изменяться. Таких полей может быть несколько.</w:t>
      </w:r>
    </w:p>
    <w:p w:rsidR="00DC0A63" w:rsidRDefault="00DC0A63">
      <w:pPr>
        <w:pStyle w:val="ConsPlusNormal"/>
        <w:jc w:val="both"/>
      </w:pPr>
      <w:r>
        <w:t xml:space="preserve">(абзац введен </w:t>
      </w:r>
      <w:hyperlink r:id="rId368">
        <w:r>
          <w:rPr>
            <w:color w:val="0000FF"/>
          </w:rPr>
          <w:t>Постановлением</w:t>
        </w:r>
      </w:hyperlink>
      <w:r>
        <w:t xml:space="preserve"> Правительства РФ от 16.08.2023 N 1341)</w:t>
      </w:r>
    </w:p>
    <w:p w:rsidR="00DC0A63" w:rsidRDefault="00DC0A63">
      <w:pPr>
        <w:pStyle w:val="ConsPlusNormal"/>
        <w:jc w:val="both"/>
      </w:pPr>
      <w:r>
        <w:lastRenderedPageBreak/>
        <w:t xml:space="preserve">(сноска в ред. </w:t>
      </w:r>
      <w:hyperlink r:id="rId369">
        <w:r>
          <w:rPr>
            <w:color w:val="0000FF"/>
          </w:rPr>
          <w:t>Постановления</w:t>
        </w:r>
      </w:hyperlink>
      <w:r>
        <w:t xml:space="preserve"> Правительства РФ от 30.04.2022 N 786)</w:t>
      </w:r>
    </w:p>
    <w:p w:rsidR="00DC0A63" w:rsidRDefault="00DC0A63">
      <w:pPr>
        <w:pStyle w:val="ConsPlusNormal"/>
        <w:spacing w:before="220"/>
        <w:ind w:firstLine="540"/>
        <w:jc w:val="both"/>
      </w:pPr>
      <w:bookmarkStart w:id="67" w:name="P2638"/>
      <w:bookmarkEnd w:id="67"/>
      <w:r>
        <w:t>&lt;14-1&gt; Здесь и далее указываются нарушенное обязательное требование, а также нормативный правовой акт и структурная единица, устанавливающие соответствующее обязательное требование. При отсутствии обязательных требований по виду контроля в справочнике реестра обязательных требований поле обязательного требования является текстовым, а нормативные правовые акты и структурные единицы заполняются из реестра обязательных требований (в случае отсутствия их в реестре обязательных требований по указанному виду контроля они также заполняются в качестве справочника из состава заполненных единиц в поле "Предмет контрольного (надзорного) мероприятия" конкретного контрольного (надзорного) мероприятия). Исключительно в аналитических целях инспектором заполняется поле значимости последствий нарушения обязательных требований в части причинения вреда (ущерба) охраняемым законом ценностям или степени риска такого нарушения с использованием справочных значений (указанная информация не отображается в публичном доступе; методическое сопровождение указанной деятельности осуществляет Министерство экономического развития Российской Федерации).</w:t>
      </w:r>
    </w:p>
    <w:p w:rsidR="00DC0A63" w:rsidRDefault="00DC0A63">
      <w:pPr>
        <w:pStyle w:val="ConsPlusNormal"/>
        <w:spacing w:before="220"/>
        <w:ind w:firstLine="540"/>
        <w:jc w:val="both"/>
      </w:pPr>
      <w:r>
        <w:t xml:space="preserve">В отношении видов контроля, в отношении которых наступил срок внесения сведений, закрепленный в </w:t>
      </w:r>
      <w:hyperlink r:id="rId370">
        <w:r>
          <w:rPr>
            <w:color w:val="0000FF"/>
          </w:rPr>
          <w:t>плане-графике</w:t>
        </w:r>
      </w:hyperlink>
      <w:r>
        <w:t xml:space="preserve"> формирования реестра обязательных требований, утвержденном постановлением Правительства Российской Федерации от 6 февраля 2021 г. N 128 "Об утверждении Правил формирования, ведения и актуализации реестра обязательных требований", заполнение информации о нормативных правовых актах, их структурных единицах и обязательных требованиях возможно только с использованием реестра обязательных требований.</w:t>
      </w:r>
    </w:p>
    <w:p w:rsidR="00DC0A63" w:rsidRDefault="00DC0A63">
      <w:pPr>
        <w:pStyle w:val="ConsPlusNormal"/>
        <w:jc w:val="both"/>
      </w:pPr>
      <w:r>
        <w:t xml:space="preserve">(абзац введен </w:t>
      </w:r>
      <w:hyperlink r:id="rId371">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r>
        <w:t>Около каждого поля с нарушенным обязательным требованием создается поле "Нарушение", в котором заполняется каждое отдельное нарушение указанного обязательного требования. В отношении нарушенного обязательного требования допускается заполнение нескольких нарушений в отдельных полях. Каждое нарушение при последующем отображении в иных разделах паспорта мероприятия или в иных мероприятиях отображается не путем дублирования, а путем непосредственного отображения с учетом статуса устранения.</w:t>
      </w:r>
    </w:p>
    <w:p w:rsidR="00DC0A63" w:rsidRDefault="00DC0A63">
      <w:pPr>
        <w:pStyle w:val="ConsPlusNormal"/>
        <w:jc w:val="both"/>
      </w:pPr>
      <w:r>
        <w:t xml:space="preserve">(абзац введен </w:t>
      </w:r>
      <w:hyperlink r:id="rId372">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r>
        <w:t xml:space="preserve">Около каждого поля "Нарушение" создается поле "Нарушение устранено в ходе мероприятия". В случае проставления отметки "галочка" в указанном поле нарушение считается устраненным. Заполнение поля допускается по аналогии с заполнением полей в </w:t>
      </w:r>
      <w:hyperlink w:anchor="P2100">
        <w:r>
          <w:rPr>
            <w:color w:val="0000FF"/>
          </w:rPr>
          <w:t>разделе III</w:t>
        </w:r>
      </w:hyperlink>
      <w:r>
        <w:t xml:space="preserve"> настоящего приложения.</w:t>
      </w:r>
    </w:p>
    <w:p w:rsidR="00DC0A63" w:rsidRDefault="00DC0A63">
      <w:pPr>
        <w:pStyle w:val="ConsPlusNormal"/>
        <w:jc w:val="both"/>
      </w:pPr>
      <w:r>
        <w:t xml:space="preserve">(абзац введен </w:t>
      </w:r>
      <w:hyperlink r:id="rId373">
        <w:r>
          <w:rPr>
            <w:color w:val="0000FF"/>
          </w:rPr>
          <w:t>Постановлением</w:t>
        </w:r>
      </w:hyperlink>
      <w:r>
        <w:t xml:space="preserve"> Правительства РФ от 16.08.2023 N 1341)</w:t>
      </w:r>
    </w:p>
    <w:p w:rsidR="00DC0A63" w:rsidRDefault="00DC0A63">
      <w:pPr>
        <w:pStyle w:val="ConsPlusNormal"/>
        <w:jc w:val="both"/>
      </w:pPr>
      <w:r>
        <w:t xml:space="preserve">(сноска в ред. </w:t>
      </w:r>
      <w:hyperlink r:id="rId374">
        <w:r>
          <w:rPr>
            <w:color w:val="0000FF"/>
          </w:rPr>
          <w:t>Постановления</w:t>
        </w:r>
      </w:hyperlink>
      <w:r>
        <w:t xml:space="preserve"> Правительства РФ от 17.08.2022 N 1431)</w:t>
      </w:r>
    </w:p>
    <w:p w:rsidR="00DC0A63" w:rsidRDefault="00DC0A63">
      <w:pPr>
        <w:pStyle w:val="ConsPlusNormal"/>
        <w:spacing w:before="220"/>
        <w:ind w:firstLine="540"/>
        <w:jc w:val="both"/>
      </w:pPr>
      <w:bookmarkStart w:id="68" w:name="P2646"/>
      <w:bookmarkEnd w:id="68"/>
      <w:r>
        <w:t>&lt;14-2&gt; Здесь и далее, если поле заполнено, то это влечет изменение статуса и завершение контрольного (надзорного) мероприятия.</w:t>
      </w:r>
    </w:p>
    <w:p w:rsidR="00DC0A63" w:rsidRDefault="00DC0A63">
      <w:pPr>
        <w:pStyle w:val="ConsPlusNormal"/>
        <w:spacing w:before="220"/>
        <w:ind w:firstLine="540"/>
        <w:jc w:val="both"/>
      </w:pPr>
      <w:r>
        <w:t>Если из единого государственного реестра юридических лиц или единого государственного реестра индивидуальных предпринимателей поступила информация о ликвидации контролируемого лица - юридического лица или о прекращении физическим лицом - контролируемым лицом деятельности в качестве индивидуального предпринимателя, информация об этом отображается в едином реестре для контрольного (надзорного) органа и прокурора.</w:t>
      </w:r>
    </w:p>
    <w:p w:rsidR="00DC0A63" w:rsidRDefault="00DC0A63">
      <w:pPr>
        <w:pStyle w:val="ConsPlusNormal"/>
        <w:jc w:val="both"/>
      </w:pPr>
      <w:r>
        <w:t xml:space="preserve">(абзац введен </w:t>
      </w:r>
      <w:hyperlink r:id="rId375">
        <w:r>
          <w:rPr>
            <w:color w:val="0000FF"/>
          </w:rPr>
          <w:t>Постановлением</w:t>
        </w:r>
      </w:hyperlink>
      <w:r>
        <w:t xml:space="preserve"> Правительства РФ от 16.08.2023 N 1341)</w:t>
      </w:r>
    </w:p>
    <w:p w:rsidR="00DC0A63" w:rsidRDefault="00DC0A63">
      <w:pPr>
        <w:pStyle w:val="ConsPlusNormal"/>
        <w:jc w:val="both"/>
      </w:pPr>
      <w:r>
        <w:t xml:space="preserve">(сноска введена </w:t>
      </w:r>
      <w:hyperlink r:id="rId376">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69" w:name="P2650"/>
      <w:bookmarkEnd w:id="69"/>
      <w:r>
        <w:t>&lt;14-3&gt; Здесь и далее в случае приостановления срока проведения контрольного (надзорного) мероприятия в автоматическом режиме делается отметка о новой дате окончания контрольного (надзорного) мероприятия с сохранением ранее внесенной даты.</w:t>
      </w:r>
    </w:p>
    <w:p w:rsidR="00DC0A63" w:rsidRDefault="00DC0A63">
      <w:pPr>
        <w:pStyle w:val="ConsPlusNormal"/>
        <w:jc w:val="both"/>
      </w:pPr>
      <w:r>
        <w:lastRenderedPageBreak/>
        <w:t xml:space="preserve">(сноска введена </w:t>
      </w:r>
      <w:hyperlink r:id="rId377">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70" w:name="P2652"/>
      <w:bookmarkEnd w:id="70"/>
      <w:r>
        <w:t>&lt;14-4&gt; Здесь и далее заполнение указанного поля возможно только в случае выбора в поле "Сведения об осуществляемых в рамках контрольного (надзорного) мероприятия контрольных (надзорных) действиях" экспертизы или испытания при заполнении информации о конкретном контрольном (надзорном) мероприятии.</w:t>
      </w:r>
    </w:p>
    <w:p w:rsidR="00DC0A63" w:rsidRDefault="00DC0A63">
      <w:pPr>
        <w:pStyle w:val="ConsPlusNormal"/>
        <w:spacing w:before="220"/>
        <w:ind w:firstLine="540"/>
        <w:jc w:val="both"/>
      </w:pPr>
      <w:r>
        <w:t>Указанное поле заполняется каждый раз в случае повторного приостановления срока проведения контрольного (надзорного) мероприятия.</w:t>
      </w:r>
    </w:p>
    <w:p w:rsidR="00DC0A63" w:rsidRDefault="00DC0A63">
      <w:pPr>
        <w:pStyle w:val="ConsPlusNormal"/>
        <w:jc w:val="both"/>
      </w:pPr>
      <w:r>
        <w:t xml:space="preserve">(сноска введена </w:t>
      </w:r>
      <w:hyperlink r:id="rId378">
        <w:r>
          <w:rPr>
            <w:color w:val="0000FF"/>
          </w:rPr>
          <w:t>Постановлением</w:t>
        </w:r>
      </w:hyperlink>
      <w:r>
        <w:t xml:space="preserve"> Правительства РФ от 30.04.2022 N 786)</w:t>
      </w:r>
    </w:p>
    <w:p w:rsidR="00DC0A63" w:rsidRDefault="00DC0A63">
      <w:pPr>
        <w:pStyle w:val="ConsPlusNormal"/>
        <w:spacing w:before="220"/>
        <w:ind w:firstLine="540"/>
        <w:jc w:val="both"/>
      </w:pPr>
      <w:bookmarkStart w:id="71" w:name="P2655"/>
      <w:bookmarkEnd w:id="71"/>
      <w:r>
        <w:t>&lt;15&gt; Здесь и далее в рамках выездной проверки - "3" в случае проведения мероприятия по основаниям о причинении вреда (ущерба) или об угрозе причинения вреда (ущерба) охраняемым законом ценностям.</w:t>
      </w:r>
    </w:p>
    <w:p w:rsidR="00DC0A63" w:rsidRDefault="00DC0A63">
      <w:pPr>
        <w:pStyle w:val="ConsPlusNormal"/>
        <w:spacing w:before="220"/>
        <w:ind w:firstLine="540"/>
        <w:jc w:val="both"/>
      </w:pPr>
      <w:bookmarkStart w:id="72" w:name="P2656"/>
      <w:bookmarkEnd w:id="72"/>
      <w:r>
        <w:t xml:space="preserve">&lt;16&gt; В отношении выездной проверки: в случае если контрольное (надзорное) мероприятие в соответствии с Федеральным </w:t>
      </w:r>
      <w:hyperlink r:id="rId379">
        <w:r>
          <w:rPr>
            <w:color w:val="0000FF"/>
          </w:rPr>
          <w:t>законом</w:t>
        </w:r>
      </w:hyperlink>
      <w:r>
        <w:t xml:space="preserve"> проводится без уведомления контролируемого лица, то статус отображения в публичном доступе информации о его проведении осуществляется в следующем порядке: "3 (на следующий рабочий день после проведения)".</w:t>
      </w:r>
    </w:p>
    <w:p w:rsidR="00DC0A63" w:rsidRDefault="00DC0A63">
      <w:pPr>
        <w:pStyle w:val="ConsPlusNormal"/>
        <w:spacing w:before="220"/>
        <w:ind w:firstLine="540"/>
        <w:jc w:val="both"/>
      </w:pPr>
      <w:bookmarkStart w:id="73" w:name="P2657"/>
      <w:bookmarkEnd w:id="73"/>
      <w:r>
        <w:t>&lt;17&gt;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(надзорного) органа.</w:t>
      </w:r>
    </w:p>
    <w:p w:rsidR="00DC0A63" w:rsidRDefault="00DC0A63">
      <w:pPr>
        <w:pStyle w:val="ConsPlusNormal"/>
        <w:spacing w:before="220"/>
        <w:ind w:firstLine="540"/>
        <w:jc w:val="both"/>
      </w:pPr>
      <w:r>
        <w:t xml:space="preserve">&lt;17-1&gt; Информация о нарушенных обязательных требованиях заполняется в соответствии со </w:t>
      </w:r>
      <w:hyperlink w:anchor="P2638">
        <w:r>
          <w:rPr>
            <w:color w:val="0000FF"/>
          </w:rPr>
          <w:t>сноской 14-1</w:t>
        </w:r>
      </w:hyperlink>
      <w:r>
        <w:t xml:space="preserve"> и не требует повторного заполнения или отображения в реестре. Отображение указанной информации осуществляется в привязке к акту контрольного (надзорного) мероприятия.</w:t>
      </w:r>
    </w:p>
    <w:p w:rsidR="00DC0A63" w:rsidRDefault="00DC0A63">
      <w:pPr>
        <w:pStyle w:val="ConsPlusNormal"/>
        <w:jc w:val="both"/>
      </w:pPr>
      <w:r>
        <w:t xml:space="preserve">(сноска введена </w:t>
      </w:r>
      <w:hyperlink r:id="rId380">
        <w:r>
          <w:rPr>
            <w:color w:val="0000FF"/>
          </w:rPr>
          <w:t>Постановлением</w:t>
        </w:r>
      </w:hyperlink>
      <w:r>
        <w:t xml:space="preserve"> Правительства РФ от 17.08.2022 N 1431)</w:t>
      </w:r>
    </w:p>
    <w:p w:rsidR="00DC0A63" w:rsidRDefault="00DC0A63">
      <w:pPr>
        <w:pStyle w:val="ConsPlusNormal"/>
        <w:spacing w:before="220"/>
        <w:ind w:firstLine="540"/>
        <w:jc w:val="both"/>
      </w:pPr>
      <w:bookmarkStart w:id="74" w:name="P2660"/>
      <w:bookmarkEnd w:id="74"/>
      <w:r>
        <w:t>&lt;17-2&gt; В случае формирования информации о предписании об устранении выявленных нарушений конкретные нарушения (с указанием поля "Нарушение" и возможностью просмотра полей с обязательными требованиями, нормативными правовыми актами и структурными единицами, устанавливающими соответствующее обязательное требование) автоматически вносятся из раздела "Сведения об акте контрольного (надзорного) мероприятия". В предписание могут включаться только нарушения, устранение которых не подтверждено.</w:t>
      </w:r>
    </w:p>
    <w:p w:rsidR="00DC0A63" w:rsidRDefault="00DC0A63">
      <w:pPr>
        <w:pStyle w:val="ConsPlusNormal"/>
        <w:spacing w:before="220"/>
        <w:ind w:firstLine="540"/>
        <w:jc w:val="both"/>
      </w:pPr>
      <w:r>
        <w:t>Около каждого поля "Нарушение", в отношении которого не проставлена отметка "галочка" в поле "Нарушение устранено в ходе мероприятия", после завершения мероприятия создаются следующие поля:</w:t>
      </w:r>
    </w:p>
    <w:p w:rsidR="00DC0A63" w:rsidRDefault="00DC0A63">
      <w:pPr>
        <w:pStyle w:val="ConsPlusNormal"/>
        <w:spacing w:before="220"/>
        <w:ind w:firstLine="540"/>
        <w:jc w:val="both"/>
      </w:pPr>
      <w:r>
        <w:t>1. Поле "Нарушение устранено".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DC0A63" w:rsidRDefault="00DC0A63">
      <w:pPr>
        <w:pStyle w:val="ConsPlusNormal"/>
        <w:spacing w:before="220"/>
        <w:ind w:firstLine="540"/>
        <w:jc w:val="both"/>
      </w:pPr>
      <w:r>
        <w:t>2. Поле "Плановая дата устранения". Указанное поле заполняется автоматически из соответствующего поля предписания об устранении нарушения обязательных требований и дата может быть изменена на более позднюю.</w:t>
      </w:r>
    </w:p>
    <w:p w:rsidR="00DC0A63" w:rsidRDefault="00DC0A63">
      <w:pPr>
        <w:pStyle w:val="ConsPlusNormal"/>
        <w:spacing w:before="220"/>
        <w:ind w:firstLine="540"/>
        <w:jc w:val="both"/>
      </w:pPr>
      <w:r>
        <w:t>3. Поле "Не подлежит устранению".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DC0A63" w:rsidRDefault="00DC0A63">
      <w:pPr>
        <w:pStyle w:val="ConsPlusNormal"/>
        <w:spacing w:before="220"/>
        <w:ind w:firstLine="540"/>
        <w:jc w:val="both"/>
      </w:pPr>
      <w:r>
        <w:t>4. Поле "Нарушение обжаловано". Указанное поле заполняется путем проставления отметки "галочка". В случае проставления отметки "галочка" нарушение считается устраненным. Проставленная отметка "галочка", сохраненная в паспорте мероприятия, не может быть снята.</w:t>
      </w:r>
    </w:p>
    <w:p w:rsidR="00DC0A63" w:rsidRDefault="00DC0A63">
      <w:pPr>
        <w:pStyle w:val="ConsPlusNormal"/>
        <w:spacing w:before="220"/>
        <w:ind w:firstLine="540"/>
        <w:jc w:val="both"/>
      </w:pPr>
      <w:r>
        <w:lastRenderedPageBreak/>
        <w:t>5. Поле "Рекомендуемый способ подтверждения устранения", заполняемое из внутреннего справочника единого реестра, которое в том числе включает значения "представление документа", "представление фотоматериалов", "представление видеоматериалов".</w:t>
      </w:r>
    </w:p>
    <w:p w:rsidR="00DC0A63" w:rsidRDefault="00DC0A63">
      <w:pPr>
        <w:pStyle w:val="ConsPlusNormal"/>
        <w:spacing w:before="220"/>
        <w:ind w:firstLine="540"/>
        <w:jc w:val="both"/>
      </w:pPr>
      <w:r>
        <w:t>6. Поле "Номера мероприятий повторной проверки", которое заполняется автоматически в случае внесения нарушения в предмет мероприятия. Допускается заполнение несколькими значениями.</w:t>
      </w:r>
    </w:p>
    <w:p w:rsidR="00DC0A63" w:rsidRDefault="00DC0A63">
      <w:pPr>
        <w:pStyle w:val="ConsPlusNormal"/>
        <w:spacing w:before="220"/>
        <w:ind w:firstLine="540"/>
        <w:jc w:val="both"/>
      </w:pPr>
      <w:r>
        <w:t>7. Поле "Дата подтверждения устранения", которое заполняется автоматически датой проставления отметки "галочка" в поле "Нарушение устранено".</w:t>
      </w:r>
    </w:p>
    <w:p w:rsidR="00DC0A63" w:rsidRDefault="00DC0A63">
      <w:pPr>
        <w:pStyle w:val="ConsPlusNormal"/>
        <w:spacing w:before="220"/>
        <w:ind w:firstLine="540"/>
        <w:jc w:val="both"/>
      </w:pPr>
      <w:r>
        <w:t>8. Поле "Фактический способ подтверждения", которое заполняется при проставлении отметки "галочка" в поле "Нарушение устранено". Поле заполняется из внутреннего справочника единого реестра. Поле заполняется автоматически значением "устранено в рамках мероприятия" в случае фиксации устранения в рамках иного мероприятия, проводимого по основанию "Предписание".</w:t>
      </w:r>
    </w:p>
    <w:p w:rsidR="00DC0A63" w:rsidRDefault="00DC0A63">
      <w:pPr>
        <w:pStyle w:val="ConsPlusNormal"/>
        <w:spacing w:before="220"/>
        <w:ind w:firstLine="540"/>
        <w:jc w:val="both"/>
      </w:pPr>
      <w:r>
        <w:t>9. Поле "Пояснения", в которое могут быть внесены текстовые пояснения инспектора, включая информацию о лице, ответственном за устранение нарушения.</w:t>
      </w:r>
    </w:p>
    <w:p w:rsidR="00DC0A63" w:rsidRDefault="00DC0A63">
      <w:pPr>
        <w:pStyle w:val="ConsPlusNormal"/>
        <w:spacing w:before="220"/>
        <w:ind w:firstLine="540"/>
        <w:jc w:val="both"/>
      </w:pPr>
      <w:r>
        <w:t>10. Поле "Материалы, подтверждающие устранение нарушения", в которое вносятся ссылки на фото-, видеоматериалы, документы или текстовые пояснения, загруженные с помощью подсистемы государственной информационной системы "Типовое облачное решение по автоматизации контрольной (надзорной) деятельности", либо непосредственно указанные файлы. В случае наличия таких материалов или ссылки, относящихся к нарушению, нарушение переходит в статус "ожидает оценки исправления". Нарушение в указанном статусе не может быть включено в предмет контрольного (надзорного) мероприятия до принятия решения по представленным материалам с целью их отклонения или подтверждения устранения нарушения. В случае отклонения возможно повторное представление материалов. Перечень контрольных (надзорных) мероприятий с нарушениями в статусе "ожидает оценки исправления" отображается в результате нажатия на кнопку "Подтверждение устранения нарушений" в списке контрольных (надзорных) мероприятий.</w:t>
      </w:r>
    </w:p>
    <w:p w:rsidR="00DC0A63" w:rsidRDefault="00DC0A63">
      <w:pPr>
        <w:pStyle w:val="ConsPlusNormal"/>
        <w:spacing w:before="220"/>
        <w:ind w:firstLine="540"/>
        <w:jc w:val="both"/>
      </w:pPr>
      <w:r>
        <w:t>В случае подтверждения устранения всех нарушений отметка "Предписание исполнено" в поле "Информация об исполнении решения контрольного (надзорного) органа, принятого по результатам контрольного (надзорного) мероприятия" соответствующего мероприятия проставляется автоматически.</w:t>
      </w:r>
    </w:p>
    <w:p w:rsidR="00DC0A63" w:rsidRDefault="00DC0A63">
      <w:pPr>
        <w:pStyle w:val="ConsPlusNormal"/>
        <w:jc w:val="both"/>
      </w:pPr>
      <w:r>
        <w:t xml:space="preserve">(сноска введена </w:t>
      </w:r>
      <w:hyperlink r:id="rId381">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bookmarkStart w:id="75" w:name="P2674"/>
      <w:bookmarkEnd w:id="75"/>
      <w:r>
        <w:t>&lt;18&gt; В случае привлечения контрольным (надзорным) органом лица к административной ответственности по результатам контрольных (надзорных) мероприятий прикрепляется протокол об административном правонарушении.</w:t>
      </w:r>
    </w:p>
    <w:p w:rsidR="00DC0A63" w:rsidRDefault="00DC0A63">
      <w:pPr>
        <w:pStyle w:val="ConsPlusNormal"/>
        <w:spacing w:before="220"/>
        <w:ind w:firstLine="540"/>
        <w:jc w:val="both"/>
      </w:pPr>
      <w:bookmarkStart w:id="76" w:name="P2675"/>
      <w:bookmarkEnd w:id="76"/>
      <w:r>
        <w:t>&lt;18-1&gt; До 1 января 2024 г. использование справочника единого реестра видов контроля осуществляется при наличии в нем соответствующих сведений. С 1 января 2024 г. использование справочника единого реестра видов контроля является обязательным.</w:t>
      </w:r>
    </w:p>
    <w:p w:rsidR="00DC0A63" w:rsidRDefault="00DC0A63">
      <w:pPr>
        <w:pStyle w:val="ConsPlusNormal"/>
        <w:jc w:val="both"/>
      </w:pPr>
      <w:r>
        <w:t xml:space="preserve">(сноска в ред. </w:t>
      </w:r>
      <w:hyperlink r:id="rId382">
        <w:r>
          <w:rPr>
            <w:color w:val="0000FF"/>
          </w:rPr>
          <w:t>Постановления</w:t>
        </w:r>
      </w:hyperlink>
      <w:r>
        <w:t xml:space="preserve"> Правительства РФ от 10.03.2023 N 372)</w:t>
      </w:r>
    </w:p>
    <w:p w:rsidR="00DC0A63" w:rsidRDefault="00DC0A63">
      <w:pPr>
        <w:pStyle w:val="ConsPlusNormal"/>
        <w:spacing w:before="220"/>
        <w:ind w:firstLine="540"/>
        <w:jc w:val="both"/>
      </w:pPr>
      <w:bookmarkStart w:id="77" w:name="P2677"/>
      <w:bookmarkEnd w:id="77"/>
      <w:r>
        <w:t>&lt;18-2&gt; В отношении профилактического визита:</w:t>
      </w:r>
    </w:p>
    <w:p w:rsidR="00DC0A63" w:rsidRDefault="00DC0A63">
      <w:pPr>
        <w:pStyle w:val="ConsPlusNormal"/>
        <w:spacing w:before="220"/>
        <w:ind w:firstLine="540"/>
        <w:jc w:val="both"/>
      </w:pPr>
      <w:r>
        <w:t xml:space="preserve">заполняется в качестве части карточки мероприятия с учетом особенностей, указанных в </w:t>
      </w:r>
      <w:hyperlink w:anchor="P2576">
        <w:r>
          <w:rPr>
            <w:color w:val="0000FF"/>
          </w:rPr>
          <w:t>сноске 10-1-1</w:t>
        </w:r>
      </w:hyperlink>
      <w:r>
        <w:t xml:space="preserve">, а </w:t>
      </w:r>
      <w:hyperlink w:anchor="P2281">
        <w:r>
          <w:rPr>
            <w:color w:val="0000FF"/>
          </w:rPr>
          <w:t>поля 1</w:t>
        </w:r>
      </w:hyperlink>
      <w:r>
        <w:t xml:space="preserve"> - </w:t>
      </w:r>
      <w:hyperlink w:anchor="P2338">
        <w:r>
          <w:rPr>
            <w:color w:val="0000FF"/>
          </w:rPr>
          <w:t>10</w:t>
        </w:r>
      </w:hyperlink>
      <w:r>
        <w:t xml:space="preserve">, </w:t>
      </w:r>
      <w:hyperlink w:anchor="P2353">
        <w:r>
          <w:rPr>
            <w:color w:val="0000FF"/>
          </w:rPr>
          <w:t>12</w:t>
        </w:r>
      </w:hyperlink>
      <w:r>
        <w:t xml:space="preserve"> и </w:t>
      </w:r>
      <w:hyperlink w:anchor="P2359">
        <w:r>
          <w:rPr>
            <w:color w:val="0000FF"/>
          </w:rPr>
          <w:t>13</w:t>
        </w:r>
      </w:hyperlink>
      <w:r>
        <w:t xml:space="preserve"> указанного раздела не заполняются;</w:t>
      </w:r>
    </w:p>
    <w:p w:rsidR="00DC0A63" w:rsidRDefault="00DC0A63">
      <w:pPr>
        <w:pStyle w:val="ConsPlusNormal"/>
        <w:spacing w:before="220"/>
        <w:ind w:firstLine="540"/>
        <w:jc w:val="both"/>
      </w:pPr>
      <w:r>
        <w:t>нарушенные обязательные требования заполняются из числа обязательных требований по виду контроля, установленных в структурных единицах нормативных правовых актов, указанных в пункте "Предмет профилактического мероприятия";</w:t>
      </w:r>
    </w:p>
    <w:p w:rsidR="00DC0A63" w:rsidRDefault="00DC0A63">
      <w:pPr>
        <w:pStyle w:val="ConsPlusNormal"/>
        <w:spacing w:before="220"/>
        <w:ind w:firstLine="540"/>
        <w:jc w:val="both"/>
      </w:pPr>
      <w:r>
        <w:lastRenderedPageBreak/>
        <w:t>возможно заполнение информации исключительно о предписании об устранении выявленных нарушений либо автоматическое заполнение информации об объявленном предостережении по результатам мероприятия.</w:t>
      </w:r>
    </w:p>
    <w:p w:rsidR="00DC0A63" w:rsidRDefault="00DC0A63">
      <w:pPr>
        <w:pStyle w:val="ConsPlusNormal"/>
        <w:jc w:val="both"/>
      </w:pPr>
      <w:r>
        <w:t xml:space="preserve">(абзац введен </w:t>
      </w:r>
      <w:hyperlink r:id="rId383">
        <w:r>
          <w:rPr>
            <w:color w:val="0000FF"/>
          </w:rPr>
          <w:t>Постановлением</w:t>
        </w:r>
      </w:hyperlink>
      <w:r>
        <w:t xml:space="preserve"> Правительства РФ от 16.08.2023 N 1341)</w:t>
      </w:r>
    </w:p>
    <w:p w:rsidR="00DC0A63" w:rsidRDefault="00DC0A63">
      <w:pPr>
        <w:pStyle w:val="ConsPlusNormal"/>
        <w:spacing w:before="220"/>
        <w:ind w:firstLine="540"/>
        <w:jc w:val="both"/>
      </w:pPr>
      <w:r>
        <w:t>В отношении мероприятий без взаимодействия:</w:t>
      </w:r>
    </w:p>
    <w:p w:rsidR="00DC0A63" w:rsidRDefault="00DC0A63">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DC0A63" w:rsidRDefault="00DC0A63">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DC0A63" w:rsidRDefault="00DC0A63">
      <w:pPr>
        <w:pStyle w:val="ConsPlusNormal"/>
        <w:spacing w:before="220"/>
        <w:ind w:firstLine="540"/>
        <w:jc w:val="both"/>
      </w:pPr>
      <w:r>
        <w:t>В отношении специальных режимов государственного контроля (надзора):</w:t>
      </w:r>
    </w:p>
    <w:p w:rsidR="00DC0A63" w:rsidRDefault="00DC0A63">
      <w:pPr>
        <w:pStyle w:val="ConsPlusNormal"/>
        <w:spacing w:before="220"/>
        <w:ind w:firstLine="540"/>
        <w:jc w:val="both"/>
      </w:pPr>
      <w:r>
        <w:t>заполняется в качестве отдельной карточки и исключительно в случае передачи из единого реестра видов контроля в рамках карточки вида контроля значения "выдача предписания без проведения дополнительных контрольных (надзорных) мероприятий";</w:t>
      </w:r>
    </w:p>
    <w:p w:rsidR="00DC0A63" w:rsidRDefault="00DC0A63">
      <w:pPr>
        <w:pStyle w:val="ConsPlusNormal"/>
        <w:spacing w:before="220"/>
        <w:ind w:firstLine="540"/>
        <w:jc w:val="both"/>
      </w:pPr>
      <w:r>
        <w:t>номер электронного паспорта решения формируется по правилам формирования номера электронного паспорта мероприятия.</w:t>
      </w:r>
    </w:p>
    <w:p w:rsidR="00DC0A63" w:rsidRDefault="00DC0A63">
      <w:pPr>
        <w:pStyle w:val="ConsPlusNormal"/>
        <w:jc w:val="both"/>
      </w:pPr>
      <w:r>
        <w:t xml:space="preserve">(сноска введена </w:t>
      </w:r>
      <w:hyperlink r:id="rId384">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bookmarkStart w:id="78" w:name="P2689"/>
      <w:bookmarkEnd w:id="78"/>
      <w:r>
        <w:t>&lt;18-3&gt; Если решение вынесено Верховным Судом Российской Федерации, то местом вынесения является Российская Федерация и в указанном поле проставляется соответствующее значение.</w:t>
      </w:r>
    </w:p>
    <w:p w:rsidR="00DC0A63" w:rsidRDefault="00DC0A63">
      <w:pPr>
        <w:pStyle w:val="ConsPlusNormal"/>
        <w:jc w:val="both"/>
      </w:pPr>
      <w:r>
        <w:t xml:space="preserve">(сноска введена </w:t>
      </w:r>
      <w:hyperlink r:id="rId385">
        <w:r>
          <w:rPr>
            <w:color w:val="0000FF"/>
          </w:rPr>
          <w:t>Постановлением</w:t>
        </w:r>
      </w:hyperlink>
      <w:r>
        <w:t xml:space="preserve"> Правительства РФ от 10.03.2023 N 372)</w:t>
      </w:r>
    </w:p>
    <w:p w:rsidR="00DC0A63" w:rsidRDefault="00DC0A63">
      <w:pPr>
        <w:pStyle w:val="ConsPlusNormal"/>
        <w:spacing w:before="220"/>
        <w:ind w:firstLine="540"/>
        <w:jc w:val="both"/>
      </w:pPr>
      <w:r>
        <w:t>&lt;19&gt; При отсутствии информации в подсистеме досудебного обжалования сведения вносятся в виде текстовых полей, приложенных документов, а также из справочника единого реестра видов контроля в части наименования должностных лиц.</w:t>
      </w:r>
    </w:p>
    <w:p w:rsidR="00DC0A63" w:rsidRDefault="00DC0A63">
      <w:pPr>
        <w:pStyle w:val="ConsPlusNormal"/>
        <w:jc w:val="both"/>
      </w:pPr>
      <w:r>
        <w:t xml:space="preserve">(в ред. </w:t>
      </w:r>
      <w:hyperlink r:id="rId386">
        <w:r>
          <w:rPr>
            <w:color w:val="0000FF"/>
          </w:rPr>
          <w:t>Постановления</w:t>
        </w:r>
      </w:hyperlink>
      <w:r>
        <w:t xml:space="preserve"> Правительства РФ от 15.07.2021 N 1203)</w:t>
      </w:r>
    </w:p>
    <w:p w:rsidR="00DC0A63" w:rsidRDefault="00DC0A63">
      <w:pPr>
        <w:pStyle w:val="ConsPlusNormal"/>
        <w:spacing w:before="220"/>
        <w:ind w:firstLine="540"/>
        <w:jc w:val="both"/>
      </w:pPr>
      <w:r>
        <w:t>В случае невозможности использования при внесении сведений о результатах рассмотрения жалобы на решение контрольного (надзорного) органа подсистемы досудебного обжалования в единый реестр вносятся сведения о реквизитах только тех решения контрольного (надзорного) органа и (или) судебного акта, которыми обжалуемое решение контрольного (надзорного) было отменено (изменено).</w:t>
      </w:r>
    </w:p>
    <w:p w:rsidR="00DC0A63" w:rsidRDefault="00DC0A63">
      <w:pPr>
        <w:pStyle w:val="ConsPlusNormal"/>
        <w:jc w:val="both"/>
      </w:pPr>
      <w:r>
        <w:t xml:space="preserve">(в ред. </w:t>
      </w:r>
      <w:hyperlink r:id="rId387">
        <w:r>
          <w:rPr>
            <w:color w:val="0000FF"/>
          </w:rPr>
          <w:t>Постановления</w:t>
        </w:r>
      </w:hyperlink>
      <w:r>
        <w:t xml:space="preserve"> Правительства РФ от 15.07.2021 N 1203)</w:t>
      </w:r>
    </w:p>
    <w:p w:rsidR="00DC0A63" w:rsidRDefault="00DC0A63">
      <w:pPr>
        <w:pStyle w:val="ConsPlusNormal"/>
        <w:spacing w:before="220"/>
        <w:ind w:firstLine="540"/>
        <w:jc w:val="both"/>
      </w:pPr>
      <w:r>
        <w:t>В случае если по результатам обжалования в акт или решение контрольного (надзорного) органа были внесены изменения, в единый реестр загружается обновленный акт или решение с соответствующими пометками к вновь загруженному акту или решению. Отмененный или измененный акт или решение, загруженные ранее, не удаляются, им присваивается статус "отменено" или "изменено".</w:t>
      </w:r>
    </w:p>
    <w:p w:rsidR="00DC0A63" w:rsidRDefault="00DC0A63">
      <w:pPr>
        <w:pStyle w:val="ConsPlusNormal"/>
        <w:jc w:val="both"/>
      </w:pPr>
    </w:p>
    <w:p w:rsidR="00DC0A63" w:rsidRDefault="00DC0A63">
      <w:pPr>
        <w:pStyle w:val="ConsPlusNormal"/>
        <w:jc w:val="both"/>
      </w:pPr>
    </w:p>
    <w:p w:rsidR="00DC0A63" w:rsidRDefault="00DC0A63">
      <w:pPr>
        <w:pStyle w:val="ConsPlusNormal"/>
        <w:pBdr>
          <w:bottom w:val="single" w:sz="6" w:space="0" w:color="auto"/>
        </w:pBdr>
        <w:spacing w:before="100" w:after="100"/>
        <w:jc w:val="both"/>
        <w:rPr>
          <w:sz w:val="2"/>
          <w:szCs w:val="2"/>
        </w:rPr>
      </w:pPr>
    </w:p>
    <w:p w:rsidR="00AE2865" w:rsidRDefault="00AE2865"/>
    <w:sectPr w:rsidR="00AE286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A63"/>
    <w:rsid w:val="00AE2865"/>
    <w:rsid w:val="00DC0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7458-D683-44A1-9395-0901AF13A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0A6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C0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C0A6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C0A6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C0A6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C0A6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C0A6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C0A6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16517&amp;dst=100008" TargetMode="External"/><Relationship Id="rId299" Type="http://schemas.openxmlformats.org/officeDocument/2006/relationships/hyperlink" Target="https://login.consultant.ru/link/?req=doc&amp;base=LAW&amp;n=416517&amp;dst=100671" TargetMode="External"/><Relationship Id="rId21" Type="http://schemas.openxmlformats.org/officeDocument/2006/relationships/hyperlink" Target="https://login.consultant.ru/link/?req=doc&amp;base=LAW&amp;n=465728&amp;dst=100998" TargetMode="External"/><Relationship Id="rId63" Type="http://schemas.openxmlformats.org/officeDocument/2006/relationships/hyperlink" Target="https://login.consultant.ru/link/?req=doc&amp;base=LAW&amp;n=442406&amp;dst=100124" TargetMode="External"/><Relationship Id="rId159" Type="http://schemas.openxmlformats.org/officeDocument/2006/relationships/hyperlink" Target="https://login.consultant.ru/link/?req=doc&amp;base=LAW&amp;n=442296&amp;dst=100336" TargetMode="External"/><Relationship Id="rId324" Type="http://schemas.openxmlformats.org/officeDocument/2006/relationships/hyperlink" Target="https://login.consultant.ru/link/?req=doc&amp;base=LAW&amp;n=455065&amp;dst=100362" TargetMode="External"/><Relationship Id="rId366" Type="http://schemas.openxmlformats.org/officeDocument/2006/relationships/hyperlink" Target="https://login.consultant.ru/link/?req=doc&amp;base=LAW&amp;n=465728&amp;dst=101237" TargetMode="External"/><Relationship Id="rId170" Type="http://schemas.openxmlformats.org/officeDocument/2006/relationships/hyperlink" Target="https://login.consultant.ru/link/?req=doc&amp;base=LAW&amp;n=416517&amp;dst=100008" TargetMode="External"/><Relationship Id="rId226" Type="http://schemas.openxmlformats.org/officeDocument/2006/relationships/hyperlink" Target="https://login.consultant.ru/link/?req=doc&amp;base=LAW&amp;n=416517&amp;dst=100011" TargetMode="External"/><Relationship Id="rId268" Type="http://schemas.openxmlformats.org/officeDocument/2006/relationships/hyperlink" Target="https://login.consultant.ru/link/?req=doc&amp;base=LAW&amp;n=416517&amp;dst=100576" TargetMode="External"/><Relationship Id="rId32" Type="http://schemas.openxmlformats.org/officeDocument/2006/relationships/hyperlink" Target="https://login.consultant.ru/link/?req=doc&amp;base=LAW&amp;n=442296&amp;dst=100205" TargetMode="External"/><Relationship Id="rId74" Type="http://schemas.openxmlformats.org/officeDocument/2006/relationships/hyperlink" Target="https://login.consultant.ru/link/?req=doc&amp;base=LAW&amp;n=442296&amp;dst=100223" TargetMode="External"/><Relationship Id="rId128" Type="http://schemas.openxmlformats.org/officeDocument/2006/relationships/hyperlink" Target="https://login.consultant.ru/link/?req=doc&amp;base=LAW&amp;n=416517&amp;dst=100238" TargetMode="External"/><Relationship Id="rId335" Type="http://schemas.openxmlformats.org/officeDocument/2006/relationships/hyperlink" Target="https://login.consultant.ru/link/?req=doc&amp;base=LAW&amp;n=416517&amp;dst=100852" TargetMode="External"/><Relationship Id="rId377" Type="http://schemas.openxmlformats.org/officeDocument/2006/relationships/hyperlink" Target="https://login.consultant.ru/link/?req=doc&amp;base=LAW&amp;n=416517&amp;dst=100926" TargetMode="External"/><Relationship Id="rId5" Type="http://schemas.openxmlformats.org/officeDocument/2006/relationships/hyperlink" Target="https://login.consultant.ru/link/?req=doc&amp;base=LAW&amp;n=390935&amp;dst=100127" TargetMode="External"/><Relationship Id="rId181" Type="http://schemas.openxmlformats.org/officeDocument/2006/relationships/hyperlink" Target="https://login.consultant.ru/link/?req=doc&amp;base=LAW&amp;n=390935&amp;dst=100218" TargetMode="External"/><Relationship Id="rId237" Type="http://schemas.openxmlformats.org/officeDocument/2006/relationships/hyperlink" Target="https://login.consultant.ru/link/?req=doc&amp;base=LAW&amp;n=416517&amp;dst=100492" TargetMode="External"/><Relationship Id="rId279" Type="http://schemas.openxmlformats.org/officeDocument/2006/relationships/hyperlink" Target="https://login.consultant.ru/link/?req=doc&amp;base=LAW&amp;n=416517&amp;dst=100616" TargetMode="External"/><Relationship Id="rId43" Type="http://schemas.openxmlformats.org/officeDocument/2006/relationships/hyperlink" Target="https://login.consultant.ru/link/?req=doc&amp;base=LAW&amp;n=442296&amp;dst=100212" TargetMode="External"/><Relationship Id="rId139" Type="http://schemas.openxmlformats.org/officeDocument/2006/relationships/hyperlink" Target="https://login.consultant.ru/link/?req=doc&amp;base=LAW&amp;n=416517&amp;dst=100280" TargetMode="External"/><Relationship Id="rId290" Type="http://schemas.openxmlformats.org/officeDocument/2006/relationships/hyperlink" Target="https://login.consultant.ru/link/?req=doc&amp;base=LAW&amp;n=416517&amp;dst=100635" TargetMode="External"/><Relationship Id="rId304" Type="http://schemas.openxmlformats.org/officeDocument/2006/relationships/hyperlink" Target="https://login.consultant.ru/link/?req=doc&amp;base=LAW&amp;n=455065&amp;dst=100287" TargetMode="External"/><Relationship Id="rId346" Type="http://schemas.openxmlformats.org/officeDocument/2006/relationships/hyperlink" Target="https://login.consultant.ru/link/?req=doc&amp;base=LAW&amp;n=416517&amp;dst=100894" TargetMode="External"/><Relationship Id="rId388" Type="http://schemas.openxmlformats.org/officeDocument/2006/relationships/fontTable" Target="fontTable.xml"/><Relationship Id="rId85" Type="http://schemas.openxmlformats.org/officeDocument/2006/relationships/hyperlink" Target="https://login.consultant.ru/link/?req=doc&amp;base=LAW&amp;n=442296&amp;dst=100232" TargetMode="External"/><Relationship Id="rId150" Type="http://schemas.openxmlformats.org/officeDocument/2006/relationships/hyperlink" Target="https://login.consultant.ru/link/?req=doc&amp;base=LAW&amp;n=455065&amp;dst=100158" TargetMode="External"/><Relationship Id="rId192" Type="http://schemas.openxmlformats.org/officeDocument/2006/relationships/hyperlink" Target="https://login.consultant.ru/link/?req=doc&amp;base=LAW&amp;n=416517&amp;dst=100407" TargetMode="External"/><Relationship Id="rId206" Type="http://schemas.openxmlformats.org/officeDocument/2006/relationships/hyperlink" Target="https://login.consultant.ru/link/?req=doc&amp;base=LAW&amp;n=455065&amp;dst=100204" TargetMode="External"/><Relationship Id="rId248" Type="http://schemas.openxmlformats.org/officeDocument/2006/relationships/hyperlink" Target="https://login.consultant.ru/link/?req=doc&amp;base=LAW&amp;n=416517&amp;dst=100535" TargetMode="External"/><Relationship Id="rId12" Type="http://schemas.openxmlformats.org/officeDocument/2006/relationships/hyperlink" Target="https://login.consultant.ru/link/?req=doc&amp;base=LAW&amp;n=336957&amp;dst=100015" TargetMode="External"/><Relationship Id="rId108" Type="http://schemas.openxmlformats.org/officeDocument/2006/relationships/hyperlink" Target="https://login.consultant.ru/link/?req=doc&amp;base=LAW&amp;n=416517&amp;dst=100191" TargetMode="External"/><Relationship Id="rId315" Type="http://schemas.openxmlformats.org/officeDocument/2006/relationships/hyperlink" Target="https://login.consultant.ru/link/?req=doc&amp;base=LAW&amp;n=455065&amp;dst=100327" TargetMode="External"/><Relationship Id="rId357" Type="http://schemas.openxmlformats.org/officeDocument/2006/relationships/hyperlink" Target="https://login.consultant.ru/link/?req=doc&amp;base=LAW&amp;n=455065&amp;dst=100395" TargetMode="External"/><Relationship Id="rId54" Type="http://schemas.openxmlformats.org/officeDocument/2006/relationships/hyperlink" Target="https://login.consultant.ru/link/?req=doc&amp;base=LAW&amp;n=93980" TargetMode="External"/><Relationship Id="rId96" Type="http://schemas.openxmlformats.org/officeDocument/2006/relationships/hyperlink" Target="https://login.consultant.ru/link/?req=doc&amp;base=LAW&amp;n=416517&amp;dst=100183" TargetMode="External"/><Relationship Id="rId161" Type="http://schemas.openxmlformats.org/officeDocument/2006/relationships/hyperlink" Target="https://login.consultant.ru/link/?req=doc&amp;base=LAW&amp;n=416517&amp;dst=100320" TargetMode="External"/><Relationship Id="rId217" Type="http://schemas.openxmlformats.org/officeDocument/2006/relationships/hyperlink" Target="https://login.consultant.ru/link/?req=doc&amp;base=LAW&amp;n=416517&amp;dst=100448" TargetMode="External"/><Relationship Id="rId259" Type="http://schemas.openxmlformats.org/officeDocument/2006/relationships/hyperlink" Target="https://login.consultant.ru/link/?req=doc&amp;base=LAW&amp;n=442296&amp;dst=100465" TargetMode="External"/><Relationship Id="rId23" Type="http://schemas.openxmlformats.org/officeDocument/2006/relationships/hyperlink" Target="https://login.consultant.ru/link/?req=doc&amp;base=LAW&amp;n=390935&amp;dst=100130" TargetMode="External"/><Relationship Id="rId119" Type="http://schemas.openxmlformats.org/officeDocument/2006/relationships/hyperlink" Target="https://login.consultant.ru/link/?req=doc&amp;base=LAW&amp;n=416517&amp;dst=100221" TargetMode="External"/><Relationship Id="rId270" Type="http://schemas.openxmlformats.org/officeDocument/2006/relationships/hyperlink" Target="https://login.consultant.ru/link/?req=doc&amp;base=LAW&amp;n=416517&amp;dst=100590" TargetMode="External"/><Relationship Id="rId326" Type="http://schemas.openxmlformats.org/officeDocument/2006/relationships/hyperlink" Target="https://login.consultant.ru/link/?req=doc&amp;base=LAW&amp;n=455065&amp;dst=100374" TargetMode="External"/><Relationship Id="rId65" Type="http://schemas.openxmlformats.org/officeDocument/2006/relationships/hyperlink" Target="https://login.consultant.ru/link/?req=doc&amp;base=LAW&amp;n=455065&amp;dst=100089" TargetMode="External"/><Relationship Id="rId130" Type="http://schemas.openxmlformats.org/officeDocument/2006/relationships/hyperlink" Target="https://login.consultant.ru/link/?req=doc&amp;base=LAW&amp;n=442296&amp;dst=100293" TargetMode="External"/><Relationship Id="rId368" Type="http://schemas.openxmlformats.org/officeDocument/2006/relationships/hyperlink" Target="https://login.consultant.ru/link/?req=doc&amp;base=LAW&amp;n=455065&amp;dst=100402" TargetMode="External"/><Relationship Id="rId172" Type="http://schemas.openxmlformats.org/officeDocument/2006/relationships/hyperlink" Target="https://login.consultant.ru/link/?req=doc&amp;base=LAW&amp;n=416517&amp;dst=100360" TargetMode="External"/><Relationship Id="rId228" Type="http://schemas.openxmlformats.org/officeDocument/2006/relationships/hyperlink" Target="https://login.consultant.ru/link/?req=doc&amp;base=LAW&amp;n=416517&amp;dst=100488" TargetMode="External"/><Relationship Id="rId281" Type="http://schemas.openxmlformats.org/officeDocument/2006/relationships/hyperlink" Target="https://login.consultant.ru/link/?req=doc&amp;base=LAW&amp;n=416517&amp;dst=100624" TargetMode="External"/><Relationship Id="rId337" Type="http://schemas.openxmlformats.org/officeDocument/2006/relationships/hyperlink" Target="https://login.consultant.ru/link/?req=doc&amp;base=LAW&amp;n=416517&amp;dst=100880" TargetMode="External"/><Relationship Id="rId34" Type="http://schemas.openxmlformats.org/officeDocument/2006/relationships/hyperlink" Target="https://login.consultant.ru/link/?req=doc&amp;base=LAW&amp;n=462157" TargetMode="External"/><Relationship Id="rId76" Type="http://schemas.openxmlformats.org/officeDocument/2006/relationships/hyperlink" Target="https://login.consultant.ru/link/?req=doc&amp;base=LAW&amp;n=455065&amp;dst=100092" TargetMode="External"/><Relationship Id="rId141" Type="http://schemas.openxmlformats.org/officeDocument/2006/relationships/hyperlink" Target="https://login.consultant.ru/link/?req=doc&amp;base=LAW&amp;n=442296&amp;dst=100314" TargetMode="External"/><Relationship Id="rId379" Type="http://schemas.openxmlformats.org/officeDocument/2006/relationships/hyperlink" Target="https://login.consultant.ru/link/?req=doc&amp;base=LAW&amp;n=465728" TargetMode="External"/><Relationship Id="rId7" Type="http://schemas.openxmlformats.org/officeDocument/2006/relationships/hyperlink" Target="https://login.consultant.ru/link/?req=doc&amp;base=LAW&amp;n=442406&amp;dst=100124" TargetMode="External"/><Relationship Id="rId183" Type="http://schemas.openxmlformats.org/officeDocument/2006/relationships/hyperlink" Target="https://login.consultant.ru/link/?req=doc&amp;base=LAW&amp;n=416517&amp;dst=100372" TargetMode="External"/><Relationship Id="rId239" Type="http://schemas.openxmlformats.org/officeDocument/2006/relationships/hyperlink" Target="https://login.consultant.ru/link/?req=doc&amp;base=LAW&amp;n=416517&amp;dst=100500" TargetMode="External"/><Relationship Id="rId250" Type="http://schemas.openxmlformats.org/officeDocument/2006/relationships/hyperlink" Target="https://login.consultant.ru/link/?req=doc&amp;base=LAW&amp;n=455065&amp;dst=100236" TargetMode="External"/><Relationship Id="rId292" Type="http://schemas.openxmlformats.org/officeDocument/2006/relationships/hyperlink" Target="https://login.consultant.ru/link/?req=doc&amp;base=LAW&amp;n=416517&amp;dst=100649" TargetMode="External"/><Relationship Id="rId306" Type="http://schemas.openxmlformats.org/officeDocument/2006/relationships/hyperlink" Target="https://login.consultant.ru/link/?req=doc&amp;base=LAW&amp;n=455065&amp;dst=100289" TargetMode="External"/><Relationship Id="rId45" Type="http://schemas.openxmlformats.org/officeDocument/2006/relationships/hyperlink" Target="https://login.consultant.ru/link/?req=doc&amp;base=LAW&amp;n=465728" TargetMode="External"/><Relationship Id="rId87" Type="http://schemas.openxmlformats.org/officeDocument/2006/relationships/hyperlink" Target="https://login.consultant.ru/link/?req=doc&amp;base=LAW&amp;n=416517&amp;dst=100162" TargetMode="External"/><Relationship Id="rId110" Type="http://schemas.openxmlformats.org/officeDocument/2006/relationships/hyperlink" Target="https://login.consultant.ru/link/?req=doc&amp;base=LAW&amp;n=455065&amp;dst=100114" TargetMode="External"/><Relationship Id="rId348" Type="http://schemas.openxmlformats.org/officeDocument/2006/relationships/hyperlink" Target="https://login.consultant.ru/link/?req=doc&amp;base=LAW&amp;n=442296&amp;dst=100737" TargetMode="External"/><Relationship Id="rId152" Type="http://schemas.openxmlformats.org/officeDocument/2006/relationships/hyperlink" Target="https://login.consultant.ru/link/?req=doc&amp;base=LAW&amp;n=390935&amp;dst=100190" TargetMode="External"/><Relationship Id="rId194" Type="http://schemas.openxmlformats.org/officeDocument/2006/relationships/hyperlink" Target="https://login.consultant.ru/link/?req=doc&amp;base=LAW&amp;n=455065&amp;dst=100190" TargetMode="External"/><Relationship Id="rId208" Type="http://schemas.openxmlformats.org/officeDocument/2006/relationships/hyperlink" Target="https://login.consultant.ru/link/?req=doc&amp;base=LAW&amp;n=390935&amp;dst=100239" TargetMode="External"/><Relationship Id="rId261" Type="http://schemas.openxmlformats.org/officeDocument/2006/relationships/hyperlink" Target="https://login.consultant.ru/link/?req=doc&amp;base=LAW&amp;n=390935&amp;dst=100289" TargetMode="External"/><Relationship Id="rId14" Type="http://schemas.openxmlformats.org/officeDocument/2006/relationships/hyperlink" Target="https://login.consultant.ru/link/?req=doc&amp;base=LAW&amp;n=390935&amp;dst=100127" TargetMode="External"/><Relationship Id="rId56" Type="http://schemas.openxmlformats.org/officeDocument/2006/relationships/hyperlink" Target="https://login.consultant.ru/link/?req=doc&amp;base=LAW&amp;n=465728" TargetMode="External"/><Relationship Id="rId317" Type="http://schemas.openxmlformats.org/officeDocument/2006/relationships/hyperlink" Target="https://login.consultant.ru/link/?req=doc&amp;base=LAW&amp;n=442296&amp;dst=100538" TargetMode="External"/><Relationship Id="rId359" Type="http://schemas.openxmlformats.org/officeDocument/2006/relationships/hyperlink" Target="https://login.consultant.ru/link/?req=doc&amp;base=LAW&amp;n=455065&amp;dst=100397" TargetMode="External"/><Relationship Id="rId98" Type="http://schemas.openxmlformats.org/officeDocument/2006/relationships/hyperlink" Target="https://login.consultant.ru/link/?req=doc&amp;base=LAW&amp;n=390935&amp;dst=100154" TargetMode="External"/><Relationship Id="rId121" Type="http://schemas.openxmlformats.org/officeDocument/2006/relationships/hyperlink" Target="https://login.consultant.ru/link/?req=doc&amp;base=LAW&amp;n=416517&amp;dst=100235" TargetMode="External"/><Relationship Id="rId163" Type="http://schemas.openxmlformats.org/officeDocument/2006/relationships/hyperlink" Target="https://login.consultant.ru/link/?req=doc&amp;base=LAW&amp;n=416517&amp;dst=100334" TargetMode="External"/><Relationship Id="rId219" Type="http://schemas.openxmlformats.org/officeDocument/2006/relationships/hyperlink" Target="https://login.consultant.ru/link/?req=doc&amp;base=LAW&amp;n=416517&amp;dst=100461" TargetMode="External"/><Relationship Id="rId370" Type="http://schemas.openxmlformats.org/officeDocument/2006/relationships/hyperlink" Target="https://login.consultant.ru/link/?req=doc&amp;base=LAW&amp;n=456452&amp;dst=138" TargetMode="External"/><Relationship Id="rId230" Type="http://schemas.openxmlformats.org/officeDocument/2006/relationships/hyperlink" Target="https://login.consultant.ru/link/?req=doc&amp;base=LAW&amp;n=442296&amp;dst=100428" TargetMode="External"/><Relationship Id="rId25" Type="http://schemas.openxmlformats.org/officeDocument/2006/relationships/hyperlink" Target="https://login.consultant.ru/link/?req=doc&amp;base=LAW&amp;n=465728&amp;dst=100211" TargetMode="External"/><Relationship Id="rId67" Type="http://schemas.openxmlformats.org/officeDocument/2006/relationships/hyperlink" Target="https://login.consultant.ru/link/?req=doc&amp;base=LAW&amp;n=416517&amp;dst=100116" TargetMode="External"/><Relationship Id="rId272" Type="http://schemas.openxmlformats.org/officeDocument/2006/relationships/hyperlink" Target="https://login.consultant.ru/link/?req=doc&amp;base=LAW&amp;n=455065&amp;dst=100243" TargetMode="External"/><Relationship Id="rId328" Type="http://schemas.openxmlformats.org/officeDocument/2006/relationships/hyperlink" Target="https://login.consultant.ru/link/?req=doc&amp;base=LAW&amp;n=416517&amp;dst=100850" TargetMode="External"/><Relationship Id="rId132" Type="http://schemas.openxmlformats.org/officeDocument/2006/relationships/hyperlink" Target="https://login.consultant.ru/link/?req=doc&amp;base=LAW&amp;n=416517&amp;dst=100252" TargetMode="External"/><Relationship Id="rId174" Type="http://schemas.openxmlformats.org/officeDocument/2006/relationships/hyperlink" Target="https://login.consultant.ru/link/?req=doc&amp;base=LAW&amp;n=416517&amp;dst=100368" TargetMode="External"/><Relationship Id="rId381" Type="http://schemas.openxmlformats.org/officeDocument/2006/relationships/hyperlink" Target="https://login.consultant.ru/link/?req=doc&amp;base=LAW&amp;n=455065&amp;dst=100409" TargetMode="External"/><Relationship Id="rId241" Type="http://schemas.openxmlformats.org/officeDocument/2006/relationships/hyperlink" Target="https://login.consultant.ru/link/?req=doc&amp;base=LAW&amp;n=442296&amp;dst=100436" TargetMode="External"/><Relationship Id="rId36" Type="http://schemas.openxmlformats.org/officeDocument/2006/relationships/hyperlink" Target="https://login.consultant.ru/link/?req=doc&amp;base=LAW&amp;n=442296&amp;dst=100209" TargetMode="External"/><Relationship Id="rId283" Type="http://schemas.openxmlformats.org/officeDocument/2006/relationships/hyperlink" Target="https://login.consultant.ru/link/?req=doc&amp;base=LAW&amp;n=455065&amp;dst=100258" TargetMode="External"/><Relationship Id="rId339" Type="http://schemas.openxmlformats.org/officeDocument/2006/relationships/hyperlink" Target="https://login.consultant.ru/link/?req=doc&amp;base=LAW&amp;n=416517&amp;dst=100011" TargetMode="External"/><Relationship Id="rId78" Type="http://schemas.openxmlformats.org/officeDocument/2006/relationships/hyperlink" Target="https://login.consultant.ru/link/?req=doc&amp;base=LAW&amp;n=390935&amp;dst=100139" TargetMode="External"/><Relationship Id="rId101" Type="http://schemas.openxmlformats.org/officeDocument/2006/relationships/hyperlink" Target="https://login.consultant.ru/link/?req=doc&amp;base=LAW&amp;n=442296&amp;dst=100249" TargetMode="External"/><Relationship Id="rId143" Type="http://schemas.openxmlformats.org/officeDocument/2006/relationships/hyperlink" Target="https://login.consultant.ru/link/?req=doc&amp;base=LAW&amp;n=416517&amp;dst=100011" TargetMode="External"/><Relationship Id="rId185" Type="http://schemas.openxmlformats.org/officeDocument/2006/relationships/hyperlink" Target="https://login.consultant.ru/link/?req=doc&amp;base=LAW&amp;n=442296&amp;dst=100361" TargetMode="External"/><Relationship Id="rId350" Type="http://schemas.openxmlformats.org/officeDocument/2006/relationships/hyperlink" Target="https://login.consultant.ru/link/?req=doc&amp;base=LAW&amp;n=442296&amp;dst=100747" TargetMode="External"/><Relationship Id="rId9" Type="http://schemas.openxmlformats.org/officeDocument/2006/relationships/hyperlink" Target="https://login.consultant.ru/link/?req=doc&amp;base=LAW&amp;n=455065&amp;dst=100085" TargetMode="External"/><Relationship Id="rId210" Type="http://schemas.openxmlformats.org/officeDocument/2006/relationships/hyperlink" Target="https://login.consultant.ru/link/?req=doc&amp;base=LAW&amp;n=416517&amp;dst=100438" TargetMode="External"/><Relationship Id="rId252" Type="http://schemas.openxmlformats.org/officeDocument/2006/relationships/hyperlink" Target="https://login.consultant.ru/link/?req=doc&amp;base=LAW&amp;n=416517&amp;dst=100549" TargetMode="External"/><Relationship Id="rId294" Type="http://schemas.openxmlformats.org/officeDocument/2006/relationships/hyperlink" Target="https://login.consultant.ru/link/?req=doc&amp;base=LAW&amp;n=442296&amp;dst=100510" TargetMode="External"/><Relationship Id="rId308" Type="http://schemas.openxmlformats.org/officeDocument/2006/relationships/hyperlink" Target="https://login.consultant.ru/link/?req=doc&amp;base=LAW&amp;n=455065&amp;dst=100302" TargetMode="External"/><Relationship Id="rId47" Type="http://schemas.openxmlformats.org/officeDocument/2006/relationships/hyperlink" Target="https://login.consultant.ru/link/?req=doc&amp;base=LAW&amp;n=465728" TargetMode="External"/><Relationship Id="rId89" Type="http://schemas.openxmlformats.org/officeDocument/2006/relationships/hyperlink" Target="https://login.consultant.ru/link/?req=doc&amp;base=LAW&amp;n=442296&amp;dst=100239" TargetMode="External"/><Relationship Id="rId112" Type="http://schemas.openxmlformats.org/officeDocument/2006/relationships/hyperlink" Target="https://login.consultant.ru/link/?req=doc&amp;base=LAW&amp;n=416517&amp;dst=100207" TargetMode="External"/><Relationship Id="rId154" Type="http://schemas.openxmlformats.org/officeDocument/2006/relationships/hyperlink" Target="https://login.consultant.ru/link/?req=doc&amp;base=LAW&amp;n=416517&amp;dst=100304" TargetMode="External"/><Relationship Id="rId361" Type="http://schemas.openxmlformats.org/officeDocument/2006/relationships/hyperlink" Target="https://login.consultant.ru/link/?req=doc&amp;base=LAW&amp;n=455065&amp;dst=100399" TargetMode="External"/><Relationship Id="rId196" Type="http://schemas.openxmlformats.org/officeDocument/2006/relationships/hyperlink" Target="https://login.consultant.ru/link/?req=doc&amp;base=LAW&amp;n=416517&amp;dst=100421" TargetMode="External"/><Relationship Id="rId200" Type="http://schemas.openxmlformats.org/officeDocument/2006/relationships/hyperlink" Target="https://login.consultant.ru/link/?req=doc&amp;base=LAW&amp;n=416517&amp;dst=100427" TargetMode="External"/><Relationship Id="rId382" Type="http://schemas.openxmlformats.org/officeDocument/2006/relationships/hyperlink" Target="https://login.consultant.ru/link/?req=doc&amp;base=LAW&amp;n=442296&amp;dst=100759" TargetMode="External"/><Relationship Id="rId16" Type="http://schemas.openxmlformats.org/officeDocument/2006/relationships/hyperlink" Target="https://login.consultant.ru/link/?req=doc&amp;base=LAW&amp;n=442406&amp;dst=100124" TargetMode="External"/><Relationship Id="rId221" Type="http://schemas.openxmlformats.org/officeDocument/2006/relationships/hyperlink" Target="https://login.consultant.ru/link/?req=doc&amp;base=LAW&amp;n=455065&amp;dst=100213" TargetMode="External"/><Relationship Id="rId242" Type="http://schemas.openxmlformats.org/officeDocument/2006/relationships/hyperlink" Target="https://login.consultant.ru/link/?req=doc&amp;base=LAW&amp;n=442296&amp;dst=100443" TargetMode="External"/><Relationship Id="rId263" Type="http://schemas.openxmlformats.org/officeDocument/2006/relationships/hyperlink" Target="https://login.consultant.ru/link/?req=doc&amp;base=LAW&amp;n=416517&amp;dst=100567" TargetMode="External"/><Relationship Id="rId284" Type="http://schemas.openxmlformats.org/officeDocument/2006/relationships/hyperlink" Target="https://login.consultant.ru/link/?req=doc&amp;base=LAW&amp;n=442296&amp;dst=100496" TargetMode="External"/><Relationship Id="rId319" Type="http://schemas.openxmlformats.org/officeDocument/2006/relationships/hyperlink" Target="https://login.consultant.ru/link/?req=doc&amp;base=LAW&amp;n=455065&amp;dst=100336" TargetMode="External"/><Relationship Id="rId37" Type="http://schemas.openxmlformats.org/officeDocument/2006/relationships/hyperlink" Target="https://login.consultant.ru/link/?req=doc&amp;base=LAW&amp;n=455065&amp;dst=100088" TargetMode="External"/><Relationship Id="rId58" Type="http://schemas.openxmlformats.org/officeDocument/2006/relationships/hyperlink" Target="https://login.consultant.ru/link/?req=doc&amp;base=LAW&amp;n=416517&amp;dst=100110" TargetMode="External"/><Relationship Id="rId79" Type="http://schemas.openxmlformats.org/officeDocument/2006/relationships/hyperlink" Target="https://login.consultant.ru/link/?req=doc&amp;base=LAW&amp;n=416517&amp;dst=100144" TargetMode="External"/><Relationship Id="rId102" Type="http://schemas.openxmlformats.org/officeDocument/2006/relationships/hyperlink" Target="https://login.consultant.ru/link/?req=doc&amp;base=LAW&amp;n=455065&amp;dst=100104" TargetMode="External"/><Relationship Id="rId123" Type="http://schemas.openxmlformats.org/officeDocument/2006/relationships/hyperlink" Target="https://login.consultant.ru/link/?req=doc&amp;base=LAW&amp;n=455065&amp;dst=100122" TargetMode="External"/><Relationship Id="rId144" Type="http://schemas.openxmlformats.org/officeDocument/2006/relationships/hyperlink" Target="https://login.consultant.ru/link/?req=doc&amp;base=LAW&amp;n=416517&amp;dst=100293" TargetMode="External"/><Relationship Id="rId330" Type="http://schemas.openxmlformats.org/officeDocument/2006/relationships/hyperlink" Target="https://login.consultant.ru/link/?req=doc&amp;base=LAW&amp;n=462157" TargetMode="External"/><Relationship Id="rId90" Type="http://schemas.openxmlformats.org/officeDocument/2006/relationships/hyperlink" Target="https://login.consultant.ru/link/?req=doc&amp;base=LAW&amp;n=416517&amp;dst=100008" TargetMode="External"/><Relationship Id="rId165" Type="http://schemas.openxmlformats.org/officeDocument/2006/relationships/hyperlink" Target="https://login.consultant.ru/link/?req=doc&amp;base=LAW&amp;n=455065&amp;dst=100159" TargetMode="External"/><Relationship Id="rId186" Type="http://schemas.openxmlformats.org/officeDocument/2006/relationships/hyperlink" Target="https://login.consultant.ru/link/?req=doc&amp;base=LAW&amp;n=442296&amp;dst=100368" TargetMode="External"/><Relationship Id="rId351" Type="http://schemas.openxmlformats.org/officeDocument/2006/relationships/hyperlink" Target="https://login.consultant.ru/link/?req=doc&amp;base=LAW&amp;n=465728&amp;dst=101254" TargetMode="External"/><Relationship Id="rId372" Type="http://schemas.openxmlformats.org/officeDocument/2006/relationships/hyperlink" Target="https://login.consultant.ru/link/?req=doc&amp;base=LAW&amp;n=455065&amp;dst=100404" TargetMode="External"/><Relationship Id="rId211" Type="http://schemas.openxmlformats.org/officeDocument/2006/relationships/hyperlink" Target="https://login.consultant.ru/link/?req=doc&amp;base=LAW&amp;n=416517&amp;dst=100439" TargetMode="External"/><Relationship Id="rId232" Type="http://schemas.openxmlformats.org/officeDocument/2006/relationships/hyperlink" Target="https://login.consultant.ru/link/?req=doc&amp;base=LAW&amp;n=442296&amp;dst=100429" TargetMode="External"/><Relationship Id="rId253" Type="http://schemas.openxmlformats.org/officeDocument/2006/relationships/hyperlink" Target="https://login.consultant.ru/link/?req=doc&amp;base=LAW&amp;n=442296&amp;dst=100464" TargetMode="External"/><Relationship Id="rId274" Type="http://schemas.openxmlformats.org/officeDocument/2006/relationships/hyperlink" Target="https://login.consultant.ru/link/?req=doc&amp;base=LAW&amp;n=416517&amp;dst=100603" TargetMode="External"/><Relationship Id="rId295" Type="http://schemas.openxmlformats.org/officeDocument/2006/relationships/hyperlink" Target="https://login.consultant.ru/link/?req=doc&amp;base=LAW&amp;n=442296&amp;dst=100516" TargetMode="External"/><Relationship Id="rId309" Type="http://schemas.openxmlformats.org/officeDocument/2006/relationships/hyperlink" Target="https://login.consultant.ru/link/?req=doc&amp;base=LAW&amp;n=455065&amp;dst=100308" TargetMode="External"/><Relationship Id="rId27" Type="http://schemas.openxmlformats.org/officeDocument/2006/relationships/hyperlink" Target="https://login.consultant.ru/link/?req=doc&amp;base=LAW&amp;n=442296&amp;dst=100200" TargetMode="External"/><Relationship Id="rId48" Type="http://schemas.openxmlformats.org/officeDocument/2006/relationships/hyperlink" Target="https://login.consultant.ru/link/?req=doc&amp;base=LAW&amp;n=416517&amp;dst=100099" TargetMode="External"/><Relationship Id="rId69" Type="http://schemas.openxmlformats.org/officeDocument/2006/relationships/hyperlink" Target="https://login.consultant.ru/link/?req=doc&amp;base=LAW&amp;n=442296&amp;dst=100222" TargetMode="External"/><Relationship Id="rId113" Type="http://schemas.openxmlformats.org/officeDocument/2006/relationships/hyperlink" Target="https://login.consultant.ru/link/?req=doc&amp;base=LAW&amp;n=416517&amp;dst=100208" TargetMode="External"/><Relationship Id="rId134" Type="http://schemas.openxmlformats.org/officeDocument/2006/relationships/hyperlink" Target="https://login.consultant.ru/link/?req=doc&amp;base=LAW&amp;n=416517&amp;dst=100260" TargetMode="External"/><Relationship Id="rId320" Type="http://schemas.openxmlformats.org/officeDocument/2006/relationships/hyperlink" Target="https://login.consultant.ru/link/?req=doc&amp;base=LAW&amp;n=455065&amp;dst=100337" TargetMode="External"/><Relationship Id="rId80" Type="http://schemas.openxmlformats.org/officeDocument/2006/relationships/hyperlink" Target="https://login.consultant.ru/link/?req=doc&amp;base=LAW&amp;n=455065&amp;dst=100094" TargetMode="External"/><Relationship Id="rId155" Type="http://schemas.openxmlformats.org/officeDocument/2006/relationships/hyperlink" Target="https://login.consultant.ru/link/?req=doc&amp;base=LAW&amp;n=416517&amp;dst=100305" TargetMode="External"/><Relationship Id="rId176" Type="http://schemas.openxmlformats.org/officeDocument/2006/relationships/hyperlink" Target="https://login.consultant.ru/link/?req=doc&amp;base=LAW&amp;n=455065&amp;dst=100174" TargetMode="External"/><Relationship Id="rId197" Type="http://schemas.openxmlformats.org/officeDocument/2006/relationships/hyperlink" Target="https://login.consultant.ru/link/?req=doc&amp;base=LAW&amp;n=442296&amp;dst=100389" TargetMode="External"/><Relationship Id="rId341" Type="http://schemas.openxmlformats.org/officeDocument/2006/relationships/hyperlink" Target="https://login.consultant.ru/link/?req=doc&amp;base=LAW&amp;n=455065&amp;dst=100387" TargetMode="External"/><Relationship Id="rId362" Type="http://schemas.openxmlformats.org/officeDocument/2006/relationships/hyperlink" Target="https://login.consultant.ru/link/?req=doc&amp;base=LAW&amp;n=416517&amp;dst=100909" TargetMode="External"/><Relationship Id="rId383" Type="http://schemas.openxmlformats.org/officeDocument/2006/relationships/hyperlink" Target="https://login.consultant.ru/link/?req=doc&amp;base=LAW&amp;n=455065&amp;dst=100423" TargetMode="External"/><Relationship Id="rId201" Type="http://schemas.openxmlformats.org/officeDocument/2006/relationships/hyperlink" Target="https://login.consultant.ru/link/?req=doc&amp;base=LAW&amp;n=416517&amp;dst=100434" TargetMode="External"/><Relationship Id="rId222" Type="http://schemas.openxmlformats.org/officeDocument/2006/relationships/hyperlink" Target="https://login.consultant.ru/link/?req=doc&amp;base=LAW&amp;n=416517&amp;dst=100468" TargetMode="External"/><Relationship Id="rId243" Type="http://schemas.openxmlformats.org/officeDocument/2006/relationships/hyperlink" Target="https://login.consultant.ru/link/?req=doc&amp;base=LAW&amp;n=442296&amp;dst=100449" TargetMode="External"/><Relationship Id="rId264" Type="http://schemas.openxmlformats.org/officeDocument/2006/relationships/hyperlink" Target="https://login.consultant.ru/link/?req=doc&amp;base=LAW&amp;n=416517&amp;dst=100568" TargetMode="External"/><Relationship Id="rId285" Type="http://schemas.openxmlformats.org/officeDocument/2006/relationships/hyperlink" Target="https://login.consultant.ru/link/?req=doc&amp;base=LAW&amp;n=465728&amp;dst=100728" TargetMode="External"/><Relationship Id="rId17" Type="http://schemas.openxmlformats.org/officeDocument/2006/relationships/hyperlink" Target="https://login.consultant.ru/link/?req=doc&amp;base=LAW&amp;n=442296&amp;dst=100199" TargetMode="External"/><Relationship Id="rId38" Type="http://schemas.openxmlformats.org/officeDocument/2006/relationships/hyperlink" Target="https://login.consultant.ru/link/?req=doc&amp;base=LAW&amp;n=416517&amp;dst=100091" TargetMode="External"/><Relationship Id="rId59" Type="http://schemas.openxmlformats.org/officeDocument/2006/relationships/hyperlink" Target="https://login.consultant.ru/link/?req=doc&amp;base=LAW&amp;n=390935&amp;dst=100131" TargetMode="External"/><Relationship Id="rId103" Type="http://schemas.openxmlformats.org/officeDocument/2006/relationships/hyperlink" Target="https://login.consultant.ru/link/?req=doc&amp;base=LAW&amp;n=455065&amp;dst=100111" TargetMode="External"/><Relationship Id="rId124" Type="http://schemas.openxmlformats.org/officeDocument/2006/relationships/hyperlink" Target="https://login.consultant.ru/link/?req=doc&amp;base=LAW&amp;n=455065&amp;dst=100129" TargetMode="External"/><Relationship Id="rId310" Type="http://schemas.openxmlformats.org/officeDocument/2006/relationships/hyperlink" Target="https://login.consultant.ru/link/?req=doc&amp;base=LAW&amp;n=455065&amp;dst=100314" TargetMode="External"/><Relationship Id="rId70" Type="http://schemas.openxmlformats.org/officeDocument/2006/relationships/hyperlink" Target="https://login.consultant.ru/link/?req=doc&amp;base=LAW&amp;n=416517&amp;dst=100008" TargetMode="External"/><Relationship Id="rId91" Type="http://schemas.openxmlformats.org/officeDocument/2006/relationships/hyperlink" Target="https://login.consultant.ru/link/?req=doc&amp;base=LAW&amp;n=416517&amp;dst=100011" TargetMode="External"/><Relationship Id="rId145" Type="http://schemas.openxmlformats.org/officeDocument/2006/relationships/hyperlink" Target="https://login.consultant.ru/link/?req=doc&amp;base=LAW&amp;n=416517&amp;dst=100300" TargetMode="External"/><Relationship Id="rId166" Type="http://schemas.openxmlformats.org/officeDocument/2006/relationships/hyperlink" Target="https://login.consultant.ru/link/?req=doc&amp;base=LAW&amp;n=455065&amp;dst=100167" TargetMode="External"/><Relationship Id="rId187" Type="http://schemas.openxmlformats.org/officeDocument/2006/relationships/hyperlink" Target="https://login.consultant.ru/link/?req=doc&amp;base=LAW&amp;n=442296&amp;dst=100374" TargetMode="External"/><Relationship Id="rId331" Type="http://schemas.openxmlformats.org/officeDocument/2006/relationships/hyperlink" Target="https://login.consultant.ru/link/?req=doc&amp;base=LAW&amp;n=462157" TargetMode="External"/><Relationship Id="rId352" Type="http://schemas.openxmlformats.org/officeDocument/2006/relationships/hyperlink" Target="https://login.consultant.ru/link/?req=doc&amp;base=LAW&amp;n=416517&amp;dst=100896" TargetMode="External"/><Relationship Id="rId373" Type="http://schemas.openxmlformats.org/officeDocument/2006/relationships/hyperlink" Target="https://login.consultant.ru/link/?req=doc&amp;base=LAW&amp;n=455065&amp;dst=100406" TargetMode="External"/><Relationship Id="rId1" Type="http://schemas.openxmlformats.org/officeDocument/2006/relationships/styles" Target="styles.xml"/><Relationship Id="rId212" Type="http://schemas.openxmlformats.org/officeDocument/2006/relationships/hyperlink" Target="https://login.consultant.ru/link/?req=doc&amp;base=LAW&amp;n=442296&amp;dst=100398" TargetMode="External"/><Relationship Id="rId233" Type="http://schemas.openxmlformats.org/officeDocument/2006/relationships/hyperlink" Target="https://login.consultant.ru/link/?req=doc&amp;base=LAW&amp;n=455065&amp;dst=100227" TargetMode="External"/><Relationship Id="rId254" Type="http://schemas.openxmlformats.org/officeDocument/2006/relationships/hyperlink" Target="https://login.consultant.ru/link/?req=doc&amp;base=LAW&amp;n=416517&amp;dst=100008" TargetMode="External"/><Relationship Id="rId28" Type="http://schemas.openxmlformats.org/officeDocument/2006/relationships/hyperlink" Target="https://login.consultant.ru/link/?req=doc&amp;base=LAW&amp;n=416517&amp;dst=100085" TargetMode="External"/><Relationship Id="rId49" Type="http://schemas.openxmlformats.org/officeDocument/2006/relationships/hyperlink" Target="https://login.consultant.ru/link/?req=doc&amp;base=LAW&amp;n=416517&amp;dst=100100" TargetMode="External"/><Relationship Id="rId114" Type="http://schemas.openxmlformats.org/officeDocument/2006/relationships/hyperlink" Target="https://login.consultant.ru/link/?req=doc&amp;base=LAW&amp;n=455065&amp;dst=100121" TargetMode="External"/><Relationship Id="rId275" Type="http://schemas.openxmlformats.org/officeDocument/2006/relationships/hyperlink" Target="https://login.consultant.ru/link/?req=doc&amp;base=LAW&amp;n=416517&amp;dst=100610" TargetMode="External"/><Relationship Id="rId296" Type="http://schemas.openxmlformats.org/officeDocument/2006/relationships/hyperlink" Target="https://login.consultant.ru/link/?req=doc&amp;base=LAW&amp;n=416517&amp;dst=100657" TargetMode="External"/><Relationship Id="rId300" Type="http://schemas.openxmlformats.org/officeDocument/2006/relationships/hyperlink" Target="https://login.consultant.ru/link/?req=doc&amp;base=LAW&amp;n=416517&amp;dst=100677" TargetMode="External"/><Relationship Id="rId60" Type="http://schemas.openxmlformats.org/officeDocument/2006/relationships/hyperlink" Target="https://login.consultant.ru/link/?req=doc&amp;base=LAW&amp;n=442296&amp;dst=100217" TargetMode="External"/><Relationship Id="rId81" Type="http://schemas.openxmlformats.org/officeDocument/2006/relationships/hyperlink" Target="https://login.consultant.ru/link/?req=doc&amp;base=LAW&amp;n=390935&amp;dst=100146" TargetMode="External"/><Relationship Id="rId135" Type="http://schemas.openxmlformats.org/officeDocument/2006/relationships/hyperlink" Target="https://login.consultant.ru/link/?req=doc&amp;base=LAW&amp;n=416517&amp;dst=100267" TargetMode="External"/><Relationship Id="rId156" Type="http://schemas.openxmlformats.org/officeDocument/2006/relationships/hyperlink" Target="https://login.consultant.ru/link/?req=doc&amp;base=LAW&amp;n=416517&amp;dst=100312" TargetMode="External"/><Relationship Id="rId177" Type="http://schemas.openxmlformats.org/officeDocument/2006/relationships/hyperlink" Target="https://login.consultant.ru/link/?req=doc&amp;base=LAW&amp;n=442296&amp;dst=100354" TargetMode="External"/><Relationship Id="rId198" Type="http://schemas.openxmlformats.org/officeDocument/2006/relationships/hyperlink" Target="https://login.consultant.ru/link/?req=doc&amp;base=LAW&amp;n=416517&amp;dst=100008" TargetMode="External"/><Relationship Id="rId321" Type="http://schemas.openxmlformats.org/officeDocument/2006/relationships/hyperlink" Target="https://login.consultant.ru/link/?req=doc&amp;base=LAW&amp;n=455065&amp;dst=100344" TargetMode="External"/><Relationship Id="rId342" Type="http://schemas.openxmlformats.org/officeDocument/2006/relationships/hyperlink" Target="https://login.consultant.ru/link/?req=doc&amp;base=LAW&amp;n=455065&amp;dst=100389" TargetMode="External"/><Relationship Id="rId363" Type="http://schemas.openxmlformats.org/officeDocument/2006/relationships/hyperlink" Target="https://login.consultant.ru/link/?req=doc&amp;base=LAW&amp;n=455065&amp;dst=100401" TargetMode="External"/><Relationship Id="rId384" Type="http://schemas.openxmlformats.org/officeDocument/2006/relationships/hyperlink" Target="https://login.consultant.ru/link/?req=doc&amp;base=LAW&amp;n=442296&amp;dst=100761" TargetMode="External"/><Relationship Id="rId202" Type="http://schemas.openxmlformats.org/officeDocument/2006/relationships/hyperlink" Target="https://login.consultant.ru/link/?req=doc&amp;base=LAW&amp;n=416517&amp;dst=100435" TargetMode="External"/><Relationship Id="rId223" Type="http://schemas.openxmlformats.org/officeDocument/2006/relationships/hyperlink" Target="https://login.consultant.ru/link/?req=doc&amp;base=LAW&amp;n=416517&amp;dst=100475" TargetMode="External"/><Relationship Id="rId244" Type="http://schemas.openxmlformats.org/officeDocument/2006/relationships/hyperlink" Target="https://login.consultant.ru/link/?req=doc&amp;base=LAW&amp;n=416517&amp;dst=100515" TargetMode="External"/><Relationship Id="rId18" Type="http://schemas.openxmlformats.org/officeDocument/2006/relationships/hyperlink" Target="https://login.consultant.ru/link/?req=doc&amp;base=LAW&amp;n=455065&amp;dst=100085" TargetMode="External"/><Relationship Id="rId39" Type="http://schemas.openxmlformats.org/officeDocument/2006/relationships/hyperlink" Target="https://login.consultant.ru/link/?req=doc&amp;base=LAW&amp;n=416517&amp;dst=100095" TargetMode="External"/><Relationship Id="rId265" Type="http://schemas.openxmlformats.org/officeDocument/2006/relationships/hyperlink" Target="https://login.consultant.ru/link/?req=doc&amp;base=LAW&amp;n=442296&amp;dst=100466" TargetMode="External"/><Relationship Id="rId286" Type="http://schemas.openxmlformats.org/officeDocument/2006/relationships/hyperlink" Target="https://login.consultant.ru/link/?req=doc&amp;base=LAW&amp;n=416517&amp;dst=100627" TargetMode="External"/><Relationship Id="rId50" Type="http://schemas.openxmlformats.org/officeDocument/2006/relationships/hyperlink" Target="https://login.consultant.ru/link/?req=doc&amp;base=LAW&amp;n=416517&amp;dst=100101" TargetMode="External"/><Relationship Id="rId104" Type="http://schemas.openxmlformats.org/officeDocument/2006/relationships/hyperlink" Target="https://login.consultant.ru/link/?req=doc&amp;base=LAW&amp;n=442296&amp;dst=100256" TargetMode="External"/><Relationship Id="rId125" Type="http://schemas.openxmlformats.org/officeDocument/2006/relationships/hyperlink" Target="https://login.consultant.ru/link/?req=doc&amp;base=LAW&amp;n=465728&amp;dst=100728" TargetMode="External"/><Relationship Id="rId146" Type="http://schemas.openxmlformats.org/officeDocument/2006/relationships/hyperlink" Target="https://login.consultant.ru/link/?req=doc&amp;base=LAW&amp;n=416517&amp;dst=100301" TargetMode="External"/><Relationship Id="rId167" Type="http://schemas.openxmlformats.org/officeDocument/2006/relationships/hyperlink" Target="https://login.consultant.ru/link/?req=doc&amp;base=LAW&amp;n=416517&amp;dst=100347" TargetMode="External"/><Relationship Id="rId188" Type="http://schemas.openxmlformats.org/officeDocument/2006/relationships/hyperlink" Target="https://login.consultant.ru/link/?req=doc&amp;base=LAW&amp;n=416517&amp;dst=100387" TargetMode="External"/><Relationship Id="rId311" Type="http://schemas.openxmlformats.org/officeDocument/2006/relationships/hyperlink" Target="https://login.consultant.ru/link/?req=doc&amp;base=LAW&amp;n=455065&amp;dst=100320" TargetMode="External"/><Relationship Id="rId332" Type="http://schemas.openxmlformats.org/officeDocument/2006/relationships/hyperlink" Target="https://login.consultant.ru/link/?req=doc&amp;base=LAW&amp;n=455065&amp;dst=100382" TargetMode="External"/><Relationship Id="rId353" Type="http://schemas.openxmlformats.org/officeDocument/2006/relationships/hyperlink" Target="https://login.consultant.ru/link/?req=doc&amp;base=LAW&amp;n=416517&amp;dst=100898" TargetMode="External"/><Relationship Id="rId374" Type="http://schemas.openxmlformats.org/officeDocument/2006/relationships/hyperlink" Target="https://login.consultant.ru/link/?req=doc&amp;base=LAW&amp;n=442406&amp;dst=100134" TargetMode="External"/><Relationship Id="rId71" Type="http://schemas.openxmlformats.org/officeDocument/2006/relationships/hyperlink" Target="https://login.consultant.ru/link/?req=doc&amp;base=LAW&amp;n=416517&amp;dst=100011" TargetMode="External"/><Relationship Id="rId92" Type="http://schemas.openxmlformats.org/officeDocument/2006/relationships/hyperlink" Target="https://login.consultant.ru/link/?req=doc&amp;base=LAW&amp;n=416517&amp;dst=100175" TargetMode="External"/><Relationship Id="rId213" Type="http://schemas.openxmlformats.org/officeDocument/2006/relationships/hyperlink" Target="https://login.consultant.ru/link/?req=doc&amp;base=LAW&amp;n=442296&amp;dst=100405" TargetMode="External"/><Relationship Id="rId234" Type="http://schemas.openxmlformats.org/officeDocument/2006/relationships/hyperlink" Target="https://login.consultant.ru/link/?req=doc&amp;base=LAW&amp;n=465728&amp;dst=100728" TargetMode="External"/><Relationship Id="rId2" Type="http://schemas.openxmlformats.org/officeDocument/2006/relationships/settings" Target="settings.xml"/><Relationship Id="rId29" Type="http://schemas.openxmlformats.org/officeDocument/2006/relationships/hyperlink" Target="https://login.consultant.ru/link/?req=doc&amp;base=LAW&amp;n=416517&amp;dst=100087" TargetMode="External"/><Relationship Id="rId255" Type="http://schemas.openxmlformats.org/officeDocument/2006/relationships/hyperlink" Target="https://login.consultant.ru/link/?req=doc&amp;base=LAW&amp;n=416517&amp;dst=100011" TargetMode="External"/><Relationship Id="rId276" Type="http://schemas.openxmlformats.org/officeDocument/2006/relationships/hyperlink" Target="https://login.consultant.ru/link/?req=doc&amp;base=LAW&amp;n=442296&amp;dst=100494" TargetMode="External"/><Relationship Id="rId297" Type="http://schemas.openxmlformats.org/officeDocument/2006/relationships/hyperlink" Target="https://login.consultant.ru/link/?req=doc&amp;base=LAW&amp;n=455065&amp;dst=100265" TargetMode="External"/><Relationship Id="rId40" Type="http://schemas.openxmlformats.org/officeDocument/2006/relationships/hyperlink" Target="https://login.consultant.ru/link/?req=doc&amp;base=LAW&amp;n=442296&amp;dst=100211" TargetMode="External"/><Relationship Id="rId115" Type="http://schemas.openxmlformats.org/officeDocument/2006/relationships/hyperlink" Target="https://login.consultant.ru/link/?req=doc&amp;base=LAW&amp;n=416517&amp;dst=100215" TargetMode="External"/><Relationship Id="rId136" Type="http://schemas.openxmlformats.org/officeDocument/2006/relationships/hyperlink" Target="https://login.consultant.ru/link/?req=doc&amp;base=LAW&amp;n=416517&amp;dst=100273" TargetMode="External"/><Relationship Id="rId157" Type="http://schemas.openxmlformats.org/officeDocument/2006/relationships/hyperlink" Target="https://login.consultant.ru/link/?req=doc&amp;base=LAW&amp;n=442296&amp;dst=100323" TargetMode="External"/><Relationship Id="rId178" Type="http://schemas.openxmlformats.org/officeDocument/2006/relationships/hyperlink" Target="https://login.consultant.ru/link/?req=doc&amp;base=LAW&amp;n=455065&amp;dst=100181" TargetMode="External"/><Relationship Id="rId301" Type="http://schemas.openxmlformats.org/officeDocument/2006/relationships/hyperlink" Target="https://login.consultant.ru/link/?req=doc&amp;base=LAW&amp;n=455065&amp;dst=100272" TargetMode="External"/><Relationship Id="rId322" Type="http://schemas.openxmlformats.org/officeDocument/2006/relationships/hyperlink" Target="https://login.consultant.ru/link/?req=doc&amp;base=LAW&amp;n=455065&amp;dst=100350" TargetMode="External"/><Relationship Id="rId343" Type="http://schemas.openxmlformats.org/officeDocument/2006/relationships/hyperlink" Target="https://login.consultant.ru/link/?req=doc&amp;base=LAW&amp;n=416517&amp;dst=100890" TargetMode="External"/><Relationship Id="rId364" Type="http://schemas.openxmlformats.org/officeDocument/2006/relationships/hyperlink" Target="https://login.consultant.ru/link/?req=doc&amp;base=LAW&amp;n=416517&amp;dst=100911" TargetMode="External"/><Relationship Id="rId61" Type="http://schemas.openxmlformats.org/officeDocument/2006/relationships/hyperlink" Target="https://login.consultant.ru/link/?req=doc&amp;base=LAW&amp;n=390935&amp;dst=100134" TargetMode="External"/><Relationship Id="rId82" Type="http://schemas.openxmlformats.org/officeDocument/2006/relationships/hyperlink" Target="https://login.consultant.ru/link/?req=doc&amp;base=LAW&amp;n=416517&amp;dst=100147" TargetMode="External"/><Relationship Id="rId199" Type="http://schemas.openxmlformats.org/officeDocument/2006/relationships/hyperlink" Target="https://login.consultant.ru/link/?req=doc&amp;base=LAW&amp;n=416517&amp;dst=100011" TargetMode="External"/><Relationship Id="rId203" Type="http://schemas.openxmlformats.org/officeDocument/2006/relationships/hyperlink" Target="https://login.consultant.ru/link/?req=doc&amp;base=LAW&amp;n=442296&amp;dst=100390" TargetMode="External"/><Relationship Id="rId385" Type="http://schemas.openxmlformats.org/officeDocument/2006/relationships/hyperlink" Target="https://login.consultant.ru/link/?req=doc&amp;base=LAW&amp;n=442296&amp;dst=100771" TargetMode="External"/><Relationship Id="rId19" Type="http://schemas.openxmlformats.org/officeDocument/2006/relationships/hyperlink" Target="https://login.consultant.ru/link/?req=doc&amp;base=LAW&amp;n=465728" TargetMode="External"/><Relationship Id="rId224" Type="http://schemas.openxmlformats.org/officeDocument/2006/relationships/hyperlink" Target="https://login.consultant.ru/link/?req=doc&amp;base=LAW&amp;n=442296&amp;dst=100427" TargetMode="External"/><Relationship Id="rId245" Type="http://schemas.openxmlformats.org/officeDocument/2006/relationships/hyperlink" Target="https://login.consultant.ru/link/?req=doc&amp;base=LAW&amp;n=390935&amp;dst=100280" TargetMode="External"/><Relationship Id="rId266" Type="http://schemas.openxmlformats.org/officeDocument/2006/relationships/hyperlink" Target="https://login.consultant.ru/link/?req=doc&amp;base=LAW&amp;n=442296&amp;dst=100473" TargetMode="External"/><Relationship Id="rId287" Type="http://schemas.openxmlformats.org/officeDocument/2006/relationships/hyperlink" Target="https://login.consultant.ru/link/?req=doc&amp;base=LAW&amp;n=390935&amp;dst=100303" TargetMode="External"/><Relationship Id="rId30" Type="http://schemas.openxmlformats.org/officeDocument/2006/relationships/hyperlink" Target="https://login.consultant.ru/link/?req=doc&amp;base=LAW&amp;n=462157" TargetMode="External"/><Relationship Id="rId105" Type="http://schemas.openxmlformats.org/officeDocument/2006/relationships/hyperlink" Target="https://login.consultant.ru/link/?req=doc&amp;base=LAW&amp;n=442296&amp;dst=100263" TargetMode="External"/><Relationship Id="rId126" Type="http://schemas.openxmlformats.org/officeDocument/2006/relationships/hyperlink" Target="https://login.consultant.ru/link/?req=doc&amp;base=LAW&amp;n=390935&amp;dst=100169" TargetMode="External"/><Relationship Id="rId147" Type="http://schemas.openxmlformats.org/officeDocument/2006/relationships/hyperlink" Target="https://login.consultant.ru/link/?req=doc&amp;base=LAW&amp;n=442296&amp;dst=100315" TargetMode="External"/><Relationship Id="rId168" Type="http://schemas.openxmlformats.org/officeDocument/2006/relationships/hyperlink" Target="https://login.consultant.ru/link/?req=doc&amp;base=LAW&amp;n=416517&amp;dst=100354" TargetMode="External"/><Relationship Id="rId312" Type="http://schemas.openxmlformats.org/officeDocument/2006/relationships/hyperlink" Target="https://login.consultant.ru/link/?req=doc&amp;base=LAW&amp;n=455065&amp;dst=100326" TargetMode="External"/><Relationship Id="rId333" Type="http://schemas.openxmlformats.org/officeDocument/2006/relationships/hyperlink" Target="https://login.consultant.ru/link/?req=doc&amp;base=LAW&amp;n=462157" TargetMode="External"/><Relationship Id="rId354" Type="http://schemas.openxmlformats.org/officeDocument/2006/relationships/hyperlink" Target="https://login.consultant.ru/link/?req=doc&amp;base=LAW&amp;n=442296&amp;dst=100748" TargetMode="External"/><Relationship Id="rId51" Type="http://schemas.openxmlformats.org/officeDocument/2006/relationships/hyperlink" Target="https://login.consultant.ru/link/?req=doc&amp;base=LAW&amp;n=465728&amp;dst=101127" TargetMode="External"/><Relationship Id="rId72" Type="http://schemas.openxmlformats.org/officeDocument/2006/relationships/hyperlink" Target="https://login.consultant.ru/link/?req=doc&amp;base=LAW&amp;n=416517&amp;dst=100129" TargetMode="External"/><Relationship Id="rId93" Type="http://schemas.openxmlformats.org/officeDocument/2006/relationships/hyperlink" Target="https://login.consultant.ru/link/?req=doc&amp;base=LAW&amp;n=442296&amp;dst=100240" TargetMode="External"/><Relationship Id="rId189" Type="http://schemas.openxmlformats.org/officeDocument/2006/relationships/hyperlink" Target="https://login.consultant.ru/link/?req=doc&amp;base=LAW&amp;n=390935&amp;dst=100231" TargetMode="External"/><Relationship Id="rId375" Type="http://schemas.openxmlformats.org/officeDocument/2006/relationships/hyperlink" Target="https://login.consultant.ru/link/?req=doc&amp;base=LAW&amp;n=455065&amp;dst=100407"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42296&amp;dst=100411" TargetMode="External"/><Relationship Id="rId235" Type="http://schemas.openxmlformats.org/officeDocument/2006/relationships/hyperlink" Target="https://login.consultant.ru/link/?req=doc&amp;base=LAW&amp;n=390935&amp;dst=100260" TargetMode="External"/><Relationship Id="rId256" Type="http://schemas.openxmlformats.org/officeDocument/2006/relationships/hyperlink" Target="https://login.consultant.ru/link/?req=doc&amp;base=LAW&amp;n=416517&amp;dst=100555" TargetMode="External"/><Relationship Id="rId277" Type="http://schemas.openxmlformats.org/officeDocument/2006/relationships/hyperlink" Target="https://login.consultant.ru/link/?req=doc&amp;base=LAW&amp;n=416517&amp;dst=100008" TargetMode="External"/><Relationship Id="rId298" Type="http://schemas.openxmlformats.org/officeDocument/2006/relationships/hyperlink" Target="https://login.consultant.ru/link/?req=doc&amp;base=LAW&amp;n=416517&amp;dst=100664" TargetMode="External"/><Relationship Id="rId116" Type="http://schemas.openxmlformats.org/officeDocument/2006/relationships/hyperlink" Target="https://login.consultant.ru/link/?req=doc&amp;base=LAW&amp;n=442296&amp;dst=100284" TargetMode="External"/><Relationship Id="rId137" Type="http://schemas.openxmlformats.org/officeDocument/2006/relationships/hyperlink" Target="https://login.consultant.ru/link/?req=doc&amp;base=LAW&amp;n=455065&amp;dst=100136" TargetMode="External"/><Relationship Id="rId158" Type="http://schemas.openxmlformats.org/officeDocument/2006/relationships/hyperlink" Target="https://login.consultant.ru/link/?req=doc&amp;base=LAW&amp;n=442296&amp;dst=100330" TargetMode="External"/><Relationship Id="rId302" Type="http://schemas.openxmlformats.org/officeDocument/2006/relationships/hyperlink" Target="https://login.consultant.ru/link/?req=doc&amp;base=LAW&amp;n=416517&amp;dst=100683" TargetMode="External"/><Relationship Id="rId323" Type="http://schemas.openxmlformats.org/officeDocument/2006/relationships/hyperlink" Target="https://login.consultant.ru/link/?req=doc&amp;base=LAW&amp;n=455065&amp;dst=100356" TargetMode="External"/><Relationship Id="rId344" Type="http://schemas.openxmlformats.org/officeDocument/2006/relationships/hyperlink" Target="https://login.consultant.ru/link/?req=doc&amp;base=LAW&amp;n=416517&amp;dst=100892" TargetMode="External"/><Relationship Id="rId20" Type="http://schemas.openxmlformats.org/officeDocument/2006/relationships/hyperlink" Target="https://login.consultant.ru/link/?req=doc&amp;base=LAW&amp;n=390935&amp;dst=100129" TargetMode="External"/><Relationship Id="rId41" Type="http://schemas.openxmlformats.org/officeDocument/2006/relationships/hyperlink" Target="https://login.consultant.ru/link/?req=doc&amp;base=LAW&amp;n=416517&amp;dst=100097" TargetMode="External"/><Relationship Id="rId62" Type="http://schemas.openxmlformats.org/officeDocument/2006/relationships/hyperlink" Target="https://login.consultant.ru/link/?req=doc&amp;base=LAW&amp;n=416517&amp;dst=100112" TargetMode="External"/><Relationship Id="rId83" Type="http://schemas.openxmlformats.org/officeDocument/2006/relationships/hyperlink" Target="https://login.consultant.ru/link/?req=doc&amp;base=LAW&amp;n=442296&amp;dst=100225" TargetMode="External"/><Relationship Id="rId179" Type="http://schemas.openxmlformats.org/officeDocument/2006/relationships/hyperlink" Target="https://login.consultant.ru/link/?req=doc&amp;base=LAW&amp;n=465728&amp;dst=100728" TargetMode="External"/><Relationship Id="rId365" Type="http://schemas.openxmlformats.org/officeDocument/2006/relationships/hyperlink" Target="https://login.consultant.ru/link/?req=doc&amp;base=LAW&amp;n=416517&amp;dst=100912" TargetMode="External"/><Relationship Id="rId386" Type="http://schemas.openxmlformats.org/officeDocument/2006/relationships/hyperlink" Target="https://login.consultant.ru/link/?req=doc&amp;base=LAW&amp;n=390935&amp;dst=100339" TargetMode="External"/><Relationship Id="rId190" Type="http://schemas.openxmlformats.org/officeDocument/2006/relationships/hyperlink" Target="https://login.consultant.ru/link/?req=doc&amp;base=LAW&amp;n=416517&amp;dst=100394" TargetMode="External"/><Relationship Id="rId204" Type="http://schemas.openxmlformats.org/officeDocument/2006/relationships/hyperlink" Target="https://login.consultant.ru/link/?req=doc&amp;base=LAW&amp;n=455065&amp;dst=100197" TargetMode="External"/><Relationship Id="rId225" Type="http://schemas.openxmlformats.org/officeDocument/2006/relationships/hyperlink" Target="https://login.consultant.ru/link/?req=doc&amp;base=LAW&amp;n=416517&amp;dst=100008" TargetMode="External"/><Relationship Id="rId246" Type="http://schemas.openxmlformats.org/officeDocument/2006/relationships/hyperlink" Target="https://login.consultant.ru/link/?req=doc&amp;base=LAW&amp;n=416517&amp;dst=100522" TargetMode="External"/><Relationship Id="rId267" Type="http://schemas.openxmlformats.org/officeDocument/2006/relationships/hyperlink" Target="https://login.consultant.ru/link/?req=doc&amp;base=LAW&amp;n=442296&amp;dst=100479" TargetMode="External"/><Relationship Id="rId288" Type="http://schemas.openxmlformats.org/officeDocument/2006/relationships/hyperlink" Target="https://login.consultant.ru/link/?req=doc&amp;base=LAW&amp;n=390935&amp;dst=100310" TargetMode="External"/><Relationship Id="rId106" Type="http://schemas.openxmlformats.org/officeDocument/2006/relationships/hyperlink" Target="https://login.consultant.ru/link/?req=doc&amp;base=LAW&amp;n=442296&amp;dst=100269" TargetMode="External"/><Relationship Id="rId127" Type="http://schemas.openxmlformats.org/officeDocument/2006/relationships/hyperlink" Target="https://login.consultant.ru/link/?req=doc&amp;base=LAW&amp;n=390935&amp;dst=100176" TargetMode="External"/><Relationship Id="rId313" Type="http://schemas.openxmlformats.org/officeDocument/2006/relationships/hyperlink" Target="https://login.consultant.ru/link/?req=doc&amp;base=LAW&amp;n=442296&amp;dst=100535" TargetMode="External"/><Relationship Id="rId10" Type="http://schemas.openxmlformats.org/officeDocument/2006/relationships/hyperlink" Target="https://login.consultant.ru/link/?req=doc&amp;base=LAW&amp;n=465728&amp;dst=100209" TargetMode="External"/><Relationship Id="rId31" Type="http://schemas.openxmlformats.org/officeDocument/2006/relationships/hyperlink" Target="https://login.consultant.ru/link/?req=doc&amp;base=LAW&amp;n=442296&amp;dst=100203" TargetMode="External"/><Relationship Id="rId52" Type="http://schemas.openxmlformats.org/officeDocument/2006/relationships/hyperlink" Target="https://login.consultant.ru/link/?req=doc&amp;base=LAW&amp;n=465728&amp;dst=101128" TargetMode="External"/><Relationship Id="rId73" Type="http://schemas.openxmlformats.org/officeDocument/2006/relationships/hyperlink" Target="https://login.consultant.ru/link/?req=doc&amp;base=LAW&amp;n=416517&amp;dst=100136" TargetMode="External"/><Relationship Id="rId94" Type="http://schemas.openxmlformats.org/officeDocument/2006/relationships/hyperlink" Target="https://login.consultant.ru/link/?req=doc&amp;base=LAW&amp;n=416517&amp;dst=100182" TargetMode="External"/><Relationship Id="rId148" Type="http://schemas.openxmlformats.org/officeDocument/2006/relationships/hyperlink" Target="https://login.consultant.ru/link/?req=doc&amp;base=LAW&amp;n=455065&amp;dst=100151" TargetMode="External"/><Relationship Id="rId169" Type="http://schemas.openxmlformats.org/officeDocument/2006/relationships/hyperlink" Target="https://login.consultant.ru/link/?req=doc&amp;base=LAW&amp;n=442296&amp;dst=100352" TargetMode="External"/><Relationship Id="rId334" Type="http://schemas.openxmlformats.org/officeDocument/2006/relationships/hyperlink" Target="https://login.consultant.ru/link/?req=doc&amp;base=LAW&amp;n=455065&amp;dst=100383" TargetMode="External"/><Relationship Id="rId355" Type="http://schemas.openxmlformats.org/officeDocument/2006/relationships/hyperlink" Target="https://login.consultant.ru/link/?req=doc&amp;base=LAW&amp;n=416517&amp;dst=100899" TargetMode="External"/><Relationship Id="rId376" Type="http://schemas.openxmlformats.org/officeDocument/2006/relationships/hyperlink" Target="https://login.consultant.ru/link/?req=doc&amp;base=LAW&amp;n=416517&amp;dst=100924"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390935&amp;dst=100211" TargetMode="External"/><Relationship Id="rId215" Type="http://schemas.openxmlformats.org/officeDocument/2006/relationships/hyperlink" Target="https://login.consultant.ru/link/?req=doc&amp;base=LAW&amp;n=416517&amp;dst=100441" TargetMode="External"/><Relationship Id="rId236" Type="http://schemas.openxmlformats.org/officeDocument/2006/relationships/hyperlink" Target="https://login.consultant.ru/link/?req=doc&amp;base=LAW&amp;n=390935&amp;dst=100267" TargetMode="External"/><Relationship Id="rId257" Type="http://schemas.openxmlformats.org/officeDocument/2006/relationships/hyperlink" Target="https://login.consultant.ru/link/?req=doc&amp;base=LAW&amp;n=416517&amp;dst=100562" TargetMode="External"/><Relationship Id="rId278" Type="http://schemas.openxmlformats.org/officeDocument/2006/relationships/hyperlink" Target="https://login.consultant.ru/link/?req=doc&amp;base=LAW&amp;n=416517&amp;dst=100011" TargetMode="External"/><Relationship Id="rId303" Type="http://schemas.openxmlformats.org/officeDocument/2006/relationships/hyperlink" Target="https://login.consultant.ru/link/?req=doc&amp;base=LAW&amp;n=455065&amp;dst=100279" TargetMode="External"/><Relationship Id="rId42" Type="http://schemas.openxmlformats.org/officeDocument/2006/relationships/hyperlink" Target="https://login.consultant.ru/link/?req=doc&amp;base=LAW&amp;n=442296&amp;dst=100211" TargetMode="External"/><Relationship Id="rId84" Type="http://schemas.openxmlformats.org/officeDocument/2006/relationships/hyperlink" Target="https://login.consultant.ru/link/?req=doc&amp;base=LAW&amp;n=455065&amp;dst=100096" TargetMode="External"/><Relationship Id="rId138" Type="http://schemas.openxmlformats.org/officeDocument/2006/relationships/hyperlink" Target="https://login.consultant.ru/link/?req=doc&amp;base=LAW&amp;n=455065&amp;dst=100144" TargetMode="External"/><Relationship Id="rId345" Type="http://schemas.openxmlformats.org/officeDocument/2006/relationships/hyperlink" Target="https://login.consultant.ru/link/?req=doc&amp;base=LAW&amp;n=442296&amp;dst=100736" TargetMode="External"/><Relationship Id="rId387" Type="http://schemas.openxmlformats.org/officeDocument/2006/relationships/hyperlink" Target="https://login.consultant.ru/link/?req=doc&amp;base=LAW&amp;n=390935&amp;dst=100339" TargetMode="External"/><Relationship Id="rId191" Type="http://schemas.openxmlformats.org/officeDocument/2006/relationships/hyperlink" Target="https://login.consultant.ru/link/?req=doc&amp;base=LAW&amp;n=416517&amp;dst=100401" TargetMode="External"/><Relationship Id="rId205" Type="http://schemas.openxmlformats.org/officeDocument/2006/relationships/hyperlink" Target="https://login.consultant.ru/link/?req=doc&amp;base=LAW&amp;n=442296&amp;dst=100391" TargetMode="External"/><Relationship Id="rId247" Type="http://schemas.openxmlformats.org/officeDocument/2006/relationships/hyperlink" Target="https://login.consultant.ru/link/?req=doc&amp;base=LAW&amp;n=416517&amp;dst=100529" TargetMode="External"/><Relationship Id="rId107" Type="http://schemas.openxmlformats.org/officeDocument/2006/relationships/hyperlink" Target="https://login.consultant.ru/link/?req=doc&amp;base=LAW&amp;n=390935&amp;dst=100161" TargetMode="External"/><Relationship Id="rId289" Type="http://schemas.openxmlformats.org/officeDocument/2006/relationships/hyperlink" Target="https://login.consultant.ru/link/?req=doc&amp;base=LAW&amp;n=416517&amp;dst=100634" TargetMode="External"/><Relationship Id="rId11" Type="http://schemas.openxmlformats.org/officeDocument/2006/relationships/hyperlink" Target="https://login.consultant.ru/link/?req=doc&amp;base=LAW&amp;n=452925&amp;dst=180" TargetMode="External"/><Relationship Id="rId53" Type="http://schemas.openxmlformats.org/officeDocument/2006/relationships/hyperlink" Target="https://login.consultant.ru/link/?req=doc&amp;base=LAW&amp;n=416517&amp;dst=100105" TargetMode="External"/><Relationship Id="rId149" Type="http://schemas.openxmlformats.org/officeDocument/2006/relationships/hyperlink" Target="https://login.consultant.ru/link/?req=doc&amp;base=LAW&amp;n=442296&amp;dst=100316" TargetMode="External"/><Relationship Id="rId314" Type="http://schemas.openxmlformats.org/officeDocument/2006/relationships/hyperlink" Target="https://login.consultant.ru/link/?req=doc&amp;base=LAW&amp;n=442296&amp;dst=100536" TargetMode="External"/><Relationship Id="rId356" Type="http://schemas.openxmlformats.org/officeDocument/2006/relationships/hyperlink" Target="https://login.consultant.ru/link/?req=doc&amp;base=LAW&amp;n=455065&amp;dst=100394" TargetMode="External"/><Relationship Id="rId95" Type="http://schemas.openxmlformats.org/officeDocument/2006/relationships/hyperlink" Target="https://login.consultant.ru/link/?req=doc&amp;base=LAW&amp;n=442296&amp;dst=100247" TargetMode="External"/><Relationship Id="rId160" Type="http://schemas.openxmlformats.org/officeDocument/2006/relationships/hyperlink" Target="https://login.consultant.ru/link/?req=doc&amp;base=LAW&amp;n=442296&amp;dst=100343" TargetMode="External"/><Relationship Id="rId216" Type="http://schemas.openxmlformats.org/officeDocument/2006/relationships/hyperlink" Target="https://login.consultant.ru/link/?req=doc&amp;base=LAW&amp;n=442296&amp;dst=100418" TargetMode="External"/><Relationship Id="rId258" Type="http://schemas.openxmlformats.org/officeDocument/2006/relationships/hyperlink" Target="https://login.consultant.ru/link/?req=doc&amp;base=LAW&amp;n=416517&amp;dst=100563" TargetMode="External"/><Relationship Id="rId22" Type="http://schemas.openxmlformats.org/officeDocument/2006/relationships/hyperlink" Target="https://login.consultant.ru/link/?req=doc&amp;base=LAW&amp;n=465728&amp;dst=101004" TargetMode="External"/><Relationship Id="rId64" Type="http://schemas.openxmlformats.org/officeDocument/2006/relationships/hyperlink" Target="https://login.consultant.ru/link/?req=doc&amp;base=LAW&amp;n=442296&amp;dst=100219" TargetMode="External"/><Relationship Id="rId118" Type="http://schemas.openxmlformats.org/officeDocument/2006/relationships/hyperlink" Target="https://login.consultant.ru/link/?req=doc&amp;base=LAW&amp;n=416517&amp;dst=100011" TargetMode="External"/><Relationship Id="rId325" Type="http://schemas.openxmlformats.org/officeDocument/2006/relationships/hyperlink" Target="https://login.consultant.ru/link/?req=doc&amp;base=LAW&amp;n=455065&amp;dst=100368" TargetMode="External"/><Relationship Id="rId367" Type="http://schemas.openxmlformats.org/officeDocument/2006/relationships/hyperlink" Target="https://login.consultant.ru/link/?req=doc&amp;base=LAW&amp;n=416517&amp;dst=100914" TargetMode="External"/><Relationship Id="rId171" Type="http://schemas.openxmlformats.org/officeDocument/2006/relationships/hyperlink" Target="https://login.consultant.ru/link/?req=doc&amp;base=LAW&amp;n=416517&amp;dst=100011" TargetMode="External"/><Relationship Id="rId227" Type="http://schemas.openxmlformats.org/officeDocument/2006/relationships/hyperlink" Target="https://login.consultant.ru/link/?req=doc&amp;base=LAW&amp;n=416517&amp;dst=100481" TargetMode="External"/><Relationship Id="rId269" Type="http://schemas.openxmlformats.org/officeDocument/2006/relationships/hyperlink" Target="https://login.consultant.ru/link/?req=doc&amp;base=LAW&amp;n=416517&amp;dst=100583" TargetMode="External"/><Relationship Id="rId33" Type="http://schemas.openxmlformats.org/officeDocument/2006/relationships/hyperlink" Target="https://login.consultant.ru/link/?req=doc&amp;base=LAW&amp;n=416517&amp;dst=100089" TargetMode="External"/><Relationship Id="rId129" Type="http://schemas.openxmlformats.org/officeDocument/2006/relationships/hyperlink" Target="https://login.consultant.ru/link/?req=doc&amp;base=LAW&amp;n=416517&amp;dst=100245" TargetMode="External"/><Relationship Id="rId280" Type="http://schemas.openxmlformats.org/officeDocument/2006/relationships/hyperlink" Target="https://login.consultant.ru/link/?req=doc&amp;base=LAW&amp;n=416517&amp;dst=100623" TargetMode="External"/><Relationship Id="rId336" Type="http://schemas.openxmlformats.org/officeDocument/2006/relationships/hyperlink" Target="https://login.consultant.ru/link/?req=doc&amp;base=LAW&amp;n=455065&amp;dst=100384" TargetMode="External"/><Relationship Id="rId75" Type="http://schemas.openxmlformats.org/officeDocument/2006/relationships/hyperlink" Target="https://login.consultant.ru/link/?req=doc&amp;base=LAW&amp;n=416517&amp;dst=100137" TargetMode="External"/><Relationship Id="rId140" Type="http://schemas.openxmlformats.org/officeDocument/2006/relationships/hyperlink" Target="https://login.consultant.ru/link/?req=doc&amp;base=LAW&amp;n=416517&amp;dst=100287" TargetMode="External"/><Relationship Id="rId182" Type="http://schemas.openxmlformats.org/officeDocument/2006/relationships/hyperlink" Target="https://login.consultant.ru/link/?req=doc&amp;base=LAW&amp;n=416517&amp;dst=100371" TargetMode="External"/><Relationship Id="rId378" Type="http://schemas.openxmlformats.org/officeDocument/2006/relationships/hyperlink" Target="https://login.consultant.ru/link/?req=doc&amp;base=LAW&amp;n=416517&amp;dst=100927" TargetMode="External"/><Relationship Id="rId6" Type="http://schemas.openxmlformats.org/officeDocument/2006/relationships/hyperlink" Target="https://login.consultant.ru/link/?req=doc&amp;base=LAW&amp;n=416517&amp;dst=100082" TargetMode="External"/><Relationship Id="rId238" Type="http://schemas.openxmlformats.org/officeDocument/2006/relationships/hyperlink" Target="https://login.consultant.ru/link/?req=doc&amp;base=LAW&amp;n=416517&amp;dst=100493" TargetMode="External"/><Relationship Id="rId291" Type="http://schemas.openxmlformats.org/officeDocument/2006/relationships/hyperlink" Target="https://login.consultant.ru/link/?req=doc&amp;base=LAW&amp;n=416517&amp;dst=100642" TargetMode="External"/><Relationship Id="rId305" Type="http://schemas.openxmlformats.org/officeDocument/2006/relationships/hyperlink" Target="https://login.consultant.ru/link/?req=doc&amp;base=LAW&amp;n=416517&amp;dst=100690" TargetMode="External"/><Relationship Id="rId347" Type="http://schemas.openxmlformats.org/officeDocument/2006/relationships/hyperlink" Target="https://login.consultant.ru/link/?req=doc&amp;base=LAW&amp;n=455065&amp;dst=100390" TargetMode="External"/><Relationship Id="rId44" Type="http://schemas.openxmlformats.org/officeDocument/2006/relationships/hyperlink" Target="https://login.consultant.ru/link/?req=doc&amp;base=LAW&amp;n=442296&amp;dst=100214" TargetMode="External"/><Relationship Id="rId86" Type="http://schemas.openxmlformats.org/officeDocument/2006/relationships/hyperlink" Target="https://login.consultant.ru/link/?req=doc&amp;base=LAW&amp;n=416517&amp;dst=100155" TargetMode="External"/><Relationship Id="rId151" Type="http://schemas.openxmlformats.org/officeDocument/2006/relationships/hyperlink" Target="https://login.consultant.ru/link/?req=doc&amp;base=LAW&amp;n=465728&amp;dst=100728" TargetMode="External"/><Relationship Id="rId389" Type="http://schemas.openxmlformats.org/officeDocument/2006/relationships/theme" Target="theme/theme1.xml"/><Relationship Id="rId193" Type="http://schemas.openxmlformats.org/officeDocument/2006/relationships/hyperlink" Target="https://login.consultant.ru/link/?req=doc&amp;base=LAW&amp;n=455065&amp;dst=100182" TargetMode="External"/><Relationship Id="rId207" Type="http://schemas.openxmlformats.org/officeDocument/2006/relationships/hyperlink" Target="https://login.consultant.ru/link/?req=doc&amp;base=LAW&amp;n=465728&amp;dst=100728" TargetMode="External"/><Relationship Id="rId249" Type="http://schemas.openxmlformats.org/officeDocument/2006/relationships/hyperlink" Target="https://login.consultant.ru/link/?req=doc&amp;base=LAW&amp;n=455065&amp;dst=100228" TargetMode="External"/><Relationship Id="rId13" Type="http://schemas.openxmlformats.org/officeDocument/2006/relationships/hyperlink" Target="https://login.consultant.ru/link/?req=doc&amp;base=LAW&amp;n=442296&amp;dst=100198" TargetMode="External"/><Relationship Id="rId109" Type="http://schemas.openxmlformats.org/officeDocument/2006/relationships/hyperlink" Target="https://login.consultant.ru/link/?req=doc&amp;base=LAW&amp;n=442296&amp;dst=100275" TargetMode="External"/><Relationship Id="rId260" Type="http://schemas.openxmlformats.org/officeDocument/2006/relationships/hyperlink" Target="https://login.consultant.ru/link/?req=doc&amp;base=LAW&amp;n=390935&amp;dst=100282" TargetMode="External"/><Relationship Id="rId316" Type="http://schemas.openxmlformats.org/officeDocument/2006/relationships/hyperlink" Target="https://login.consultant.ru/link/?req=doc&amp;base=LAW&amp;n=442296&amp;dst=100537" TargetMode="External"/><Relationship Id="rId55" Type="http://schemas.openxmlformats.org/officeDocument/2006/relationships/hyperlink" Target="https://login.consultant.ru/link/?req=doc&amp;base=LAW&amp;n=439201" TargetMode="External"/><Relationship Id="rId97" Type="http://schemas.openxmlformats.org/officeDocument/2006/relationships/hyperlink" Target="https://login.consultant.ru/link/?req=doc&amp;base=LAW&amp;n=455065&amp;dst=100103" TargetMode="External"/><Relationship Id="rId120" Type="http://schemas.openxmlformats.org/officeDocument/2006/relationships/hyperlink" Target="https://login.consultant.ru/link/?req=doc&amp;base=LAW&amp;n=416517&amp;dst=100228" TargetMode="External"/><Relationship Id="rId358" Type="http://schemas.openxmlformats.org/officeDocument/2006/relationships/hyperlink" Target="https://login.consultant.ru/link/?req=doc&amp;base=LAW&amp;n=455065&amp;dst=100396" TargetMode="External"/><Relationship Id="rId162" Type="http://schemas.openxmlformats.org/officeDocument/2006/relationships/hyperlink" Target="https://login.consultant.ru/link/?req=doc&amp;base=LAW&amp;n=416517&amp;dst=100327" TargetMode="External"/><Relationship Id="rId218" Type="http://schemas.openxmlformats.org/officeDocument/2006/relationships/hyperlink" Target="https://login.consultant.ru/link/?req=doc&amp;base=LAW&amp;n=416517&amp;dst=100455" TargetMode="External"/><Relationship Id="rId271" Type="http://schemas.openxmlformats.org/officeDocument/2006/relationships/hyperlink" Target="https://login.consultant.ru/link/?req=doc&amp;base=LAW&amp;n=416517&amp;dst=100596" TargetMode="External"/><Relationship Id="rId24" Type="http://schemas.openxmlformats.org/officeDocument/2006/relationships/hyperlink" Target="https://login.consultant.ru/link/?req=doc&amp;base=LAW&amp;n=416517&amp;dst=100083" TargetMode="External"/><Relationship Id="rId66" Type="http://schemas.openxmlformats.org/officeDocument/2006/relationships/hyperlink" Target="https://login.consultant.ru/link/?req=doc&amp;base=LAW&amp;n=416517&amp;dst=100115" TargetMode="External"/><Relationship Id="rId131" Type="http://schemas.openxmlformats.org/officeDocument/2006/relationships/hyperlink" Target="https://login.consultant.ru/link/?req=doc&amp;base=LAW&amp;n=442296&amp;dst=100300" TargetMode="External"/><Relationship Id="rId327" Type="http://schemas.openxmlformats.org/officeDocument/2006/relationships/hyperlink" Target="https://login.consultant.ru/link/?req=doc&amp;base=LAW&amp;n=442296&amp;dst=100678" TargetMode="External"/><Relationship Id="rId369" Type="http://schemas.openxmlformats.org/officeDocument/2006/relationships/hyperlink" Target="https://login.consultant.ru/link/?req=doc&amp;base=LAW&amp;n=416517&amp;dst=100917" TargetMode="External"/><Relationship Id="rId173" Type="http://schemas.openxmlformats.org/officeDocument/2006/relationships/hyperlink" Target="https://login.consultant.ru/link/?req=doc&amp;base=LAW&amp;n=416517&amp;dst=100367" TargetMode="External"/><Relationship Id="rId229" Type="http://schemas.openxmlformats.org/officeDocument/2006/relationships/hyperlink" Target="https://login.consultant.ru/link/?req=doc&amp;base=LAW&amp;n=416517&amp;dst=100489" TargetMode="External"/><Relationship Id="rId380" Type="http://schemas.openxmlformats.org/officeDocument/2006/relationships/hyperlink" Target="https://login.consultant.ru/link/?req=doc&amp;base=LAW&amp;n=442406&amp;dst=100136" TargetMode="External"/><Relationship Id="rId240" Type="http://schemas.openxmlformats.org/officeDocument/2006/relationships/hyperlink" Target="https://login.consultant.ru/link/?req=doc&amp;base=LAW&amp;n=416517&amp;dst=100507" TargetMode="External"/><Relationship Id="rId35" Type="http://schemas.openxmlformats.org/officeDocument/2006/relationships/hyperlink" Target="https://login.consultant.ru/link/?req=doc&amp;base=LAW&amp;n=442296&amp;dst=100207" TargetMode="External"/><Relationship Id="rId77" Type="http://schemas.openxmlformats.org/officeDocument/2006/relationships/hyperlink" Target="https://login.consultant.ru/link/?req=doc&amp;base=LAW&amp;n=455065&amp;dst=100093" TargetMode="External"/><Relationship Id="rId100" Type="http://schemas.openxmlformats.org/officeDocument/2006/relationships/hyperlink" Target="https://login.consultant.ru/link/?req=doc&amp;base=LAW&amp;n=442296&amp;dst=100248" TargetMode="External"/><Relationship Id="rId282" Type="http://schemas.openxmlformats.org/officeDocument/2006/relationships/hyperlink" Target="https://login.consultant.ru/link/?req=doc&amp;base=LAW&amp;n=442296&amp;dst=100495" TargetMode="External"/><Relationship Id="rId338" Type="http://schemas.openxmlformats.org/officeDocument/2006/relationships/hyperlink" Target="https://login.consultant.ru/link/?req=doc&amp;base=LAW&amp;n=416517&amp;dst=100008" TargetMode="External"/><Relationship Id="rId8" Type="http://schemas.openxmlformats.org/officeDocument/2006/relationships/hyperlink" Target="https://login.consultant.ru/link/?req=doc&amp;base=LAW&amp;n=442296&amp;dst=100197" TargetMode="External"/><Relationship Id="rId142" Type="http://schemas.openxmlformats.org/officeDocument/2006/relationships/hyperlink" Target="https://login.consultant.ru/link/?req=doc&amp;base=LAW&amp;n=416517&amp;dst=100008" TargetMode="External"/><Relationship Id="rId184" Type="http://schemas.openxmlformats.org/officeDocument/2006/relationships/hyperlink" Target="https://login.consultant.ru/link/?req=doc&amp;base=LAW&amp;n=416517&amp;dst=100379" TargetMode="External"/><Relationship Id="rId251" Type="http://schemas.openxmlformats.org/officeDocument/2006/relationships/hyperlink" Target="https://login.consultant.ru/link/?req=doc&amp;base=LAW&amp;n=416517&amp;dst=100542" TargetMode="External"/><Relationship Id="rId46" Type="http://schemas.openxmlformats.org/officeDocument/2006/relationships/hyperlink" Target="https://login.consultant.ru/link/?req=doc&amp;base=LAW&amp;n=465728" TargetMode="External"/><Relationship Id="rId293" Type="http://schemas.openxmlformats.org/officeDocument/2006/relationships/hyperlink" Target="https://login.consultant.ru/link/?req=doc&amp;base=LAW&amp;n=442296&amp;dst=100503" TargetMode="External"/><Relationship Id="rId307" Type="http://schemas.openxmlformats.org/officeDocument/2006/relationships/hyperlink" Target="https://login.consultant.ru/link/?req=doc&amp;base=LAW&amp;n=455065&amp;dst=100296" TargetMode="External"/><Relationship Id="rId349" Type="http://schemas.openxmlformats.org/officeDocument/2006/relationships/hyperlink" Target="https://login.consultant.ru/link/?req=doc&amp;base=LAW&amp;n=455065&amp;dst=100391" TargetMode="External"/><Relationship Id="rId88" Type="http://schemas.openxmlformats.org/officeDocument/2006/relationships/hyperlink" Target="https://login.consultant.ru/link/?req=doc&amp;base=LAW&amp;n=416517&amp;dst=100169" TargetMode="External"/><Relationship Id="rId111" Type="http://schemas.openxmlformats.org/officeDocument/2006/relationships/hyperlink" Target="https://login.consultant.ru/link/?req=doc&amp;base=LAW&amp;n=416517&amp;dst=100206" TargetMode="External"/><Relationship Id="rId153" Type="http://schemas.openxmlformats.org/officeDocument/2006/relationships/hyperlink" Target="https://login.consultant.ru/link/?req=doc&amp;base=LAW&amp;n=390935&amp;dst=100197" TargetMode="External"/><Relationship Id="rId195" Type="http://schemas.openxmlformats.org/officeDocument/2006/relationships/hyperlink" Target="https://login.consultant.ru/link/?req=doc&amp;base=LAW&amp;n=416517&amp;dst=100414" TargetMode="External"/><Relationship Id="rId209" Type="http://schemas.openxmlformats.org/officeDocument/2006/relationships/hyperlink" Target="https://login.consultant.ru/link/?req=doc&amp;base=LAW&amp;n=390935&amp;dst=100246" TargetMode="External"/><Relationship Id="rId360" Type="http://schemas.openxmlformats.org/officeDocument/2006/relationships/hyperlink" Target="https://login.consultant.ru/link/?req=doc&amp;base=LAW&amp;n=442296&amp;dst=100750" TargetMode="External"/><Relationship Id="rId220" Type="http://schemas.openxmlformats.org/officeDocument/2006/relationships/hyperlink" Target="https://login.consultant.ru/link/?req=doc&amp;base=LAW&amp;n=455065&amp;dst=100205" TargetMode="External"/><Relationship Id="rId15" Type="http://schemas.openxmlformats.org/officeDocument/2006/relationships/hyperlink" Target="https://login.consultant.ru/link/?req=doc&amp;base=LAW&amp;n=416517&amp;dst=100082" TargetMode="External"/><Relationship Id="rId57" Type="http://schemas.openxmlformats.org/officeDocument/2006/relationships/hyperlink" Target="https://login.consultant.ru/link/?req=doc&amp;base=LAW&amp;n=442296&amp;dst=100216" TargetMode="External"/><Relationship Id="rId262" Type="http://schemas.openxmlformats.org/officeDocument/2006/relationships/hyperlink" Target="https://login.consultant.ru/link/?req=doc&amp;base=LAW&amp;n=416517&amp;dst=100566" TargetMode="External"/><Relationship Id="rId318" Type="http://schemas.openxmlformats.org/officeDocument/2006/relationships/hyperlink" Target="https://login.consultant.ru/link/?req=doc&amp;base=LAW&amp;n=455065&amp;dst=100329" TargetMode="External"/><Relationship Id="rId99" Type="http://schemas.openxmlformats.org/officeDocument/2006/relationships/hyperlink" Target="https://login.consultant.ru/link/?req=doc&amp;base=LAW&amp;n=416517&amp;dst=100190" TargetMode="External"/><Relationship Id="rId122" Type="http://schemas.openxmlformats.org/officeDocument/2006/relationships/hyperlink" Target="https://login.consultant.ru/link/?req=doc&amp;base=LAW&amp;n=442296&amp;dst=100285" TargetMode="External"/><Relationship Id="rId164" Type="http://schemas.openxmlformats.org/officeDocument/2006/relationships/hyperlink" Target="https://login.consultant.ru/link/?req=doc&amp;base=LAW&amp;n=416517&amp;dst=100340" TargetMode="External"/><Relationship Id="rId371" Type="http://schemas.openxmlformats.org/officeDocument/2006/relationships/hyperlink" Target="https://login.consultant.ru/link/?req=doc&amp;base=LAW&amp;n=442296&amp;dst=100757" TargetMode="External"/><Relationship Id="rId26" Type="http://schemas.openxmlformats.org/officeDocument/2006/relationships/hyperlink" Target="https://login.consultant.ru/link/?req=doc&amp;base=LAW&amp;n=455065&amp;dst=100086" TargetMode="External"/><Relationship Id="rId231" Type="http://schemas.openxmlformats.org/officeDocument/2006/relationships/hyperlink" Target="https://login.consultant.ru/link/?req=doc&amp;base=LAW&amp;n=455065&amp;dst=100220" TargetMode="External"/><Relationship Id="rId273" Type="http://schemas.openxmlformats.org/officeDocument/2006/relationships/hyperlink" Target="https://login.consultant.ru/link/?req=doc&amp;base=LAW&amp;n=455065&amp;dst=100251" TargetMode="External"/><Relationship Id="rId329" Type="http://schemas.openxmlformats.org/officeDocument/2006/relationships/hyperlink" Target="https://login.consultant.ru/link/?req=doc&amp;base=LAW&amp;n=442296&amp;dst=100734" TargetMode="External"/><Relationship Id="rId68" Type="http://schemas.openxmlformats.org/officeDocument/2006/relationships/hyperlink" Target="https://login.consultant.ru/link/?req=doc&amp;base=LAW&amp;n=416517&amp;dst=100123" TargetMode="External"/><Relationship Id="rId133" Type="http://schemas.openxmlformats.org/officeDocument/2006/relationships/hyperlink" Target="https://login.consultant.ru/link/?req=doc&amp;base=LAW&amp;n=416517&amp;dst=100253" TargetMode="External"/><Relationship Id="rId175" Type="http://schemas.openxmlformats.org/officeDocument/2006/relationships/hyperlink" Target="https://login.consultant.ru/link/?req=doc&amp;base=LAW&amp;n=442296&amp;dst=100353" TargetMode="External"/><Relationship Id="rId340" Type="http://schemas.openxmlformats.org/officeDocument/2006/relationships/hyperlink" Target="https://login.consultant.ru/link/?req=doc&amp;base=LAW&amp;n=455065&amp;dst=1003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36537</Words>
  <Characters>208266</Characters>
  <Application>Microsoft Office Word</Application>
  <DocSecurity>0</DocSecurity>
  <Lines>1735</Lines>
  <Paragraphs>488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2</cp:revision>
  <dcterms:created xsi:type="dcterms:W3CDTF">2024-01-24T10:58:00Z</dcterms:created>
  <dcterms:modified xsi:type="dcterms:W3CDTF">2024-01-24T11:04:00Z</dcterms:modified>
</cp:coreProperties>
</file>