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864E8" w14:textId="77777777"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noProof/>
          <w:sz w:val="28"/>
          <w:szCs w:val="28"/>
          <w:lang w:eastAsia="ru-RU"/>
        </w:rPr>
        <w:drawing>
          <wp:inline distT="0" distB="0" distL="0" distR="0" wp14:anchorId="77ABA964" wp14:editId="0F8E4C54">
            <wp:extent cx="542925" cy="685800"/>
            <wp:effectExtent l="0" t="0" r="9525" b="0"/>
            <wp:docPr id="1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Описание: ГЕРБ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D40BE5" w14:textId="77777777"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14:paraId="40D93472" w14:textId="77777777" w:rsidR="006B067B" w:rsidRPr="009A4CA4" w:rsidRDefault="006B067B" w:rsidP="006B067B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  <w:t>«КАМЕНСКИЙ ГОРОДСКОЙ ОКРУГ»</w:t>
      </w:r>
    </w:p>
    <w:p w14:paraId="67BDD4C0" w14:textId="77777777" w:rsidR="006B067B" w:rsidRPr="009A4CA4" w:rsidRDefault="006B067B" w:rsidP="006B067B">
      <w:pPr>
        <w:keepNext/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b/>
          <w:bCs/>
          <w:spacing w:val="100"/>
          <w:sz w:val="28"/>
          <w:szCs w:val="28"/>
          <w:lang w:eastAsia="ru-RU"/>
        </w:rPr>
        <w:t>ПОСТАНОВЛЕНИЕ</w:t>
      </w:r>
    </w:p>
    <w:p w14:paraId="7897B3B2" w14:textId="231E6FDB" w:rsidR="006B067B" w:rsidRPr="009A4CA4" w:rsidRDefault="006B067B" w:rsidP="006B067B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                        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</w:t>
      </w:r>
      <w:r w:rsidR="00E83A12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                         </w:t>
      </w:r>
      <w:r w:rsidRPr="009A4CA4"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 </w:t>
      </w:r>
    </w:p>
    <w:p w14:paraId="6ED5ADB8" w14:textId="77777777" w:rsidR="00E83A12" w:rsidRDefault="00E83A12" w:rsidP="00855CC6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7"/>
          <w:szCs w:val="27"/>
          <w:lang w:eastAsia="ru-RU"/>
        </w:rPr>
      </w:pPr>
    </w:p>
    <w:p w14:paraId="16766801" w14:textId="7AB95B81" w:rsidR="006B067B" w:rsidRPr="00855CC6" w:rsidRDefault="006B067B" w:rsidP="00855CC6">
      <w:pPr>
        <w:spacing w:after="0" w:line="240" w:lineRule="auto"/>
        <w:contextualSpacing/>
        <w:jc w:val="center"/>
        <w:rPr>
          <w:rFonts w:ascii="Liberation Serif" w:eastAsia="Times New Roman" w:hAnsi="Liberation Serif" w:cs="Times New Roman"/>
          <w:sz w:val="27"/>
          <w:szCs w:val="27"/>
          <w:lang w:eastAsia="ru-RU"/>
        </w:rPr>
      </w:pPr>
      <w:proofErr w:type="spellStart"/>
      <w:r w:rsidRPr="00855CC6">
        <w:rPr>
          <w:rFonts w:ascii="Liberation Serif" w:eastAsia="Times New Roman" w:hAnsi="Liberation Serif" w:cs="Times New Roman"/>
          <w:sz w:val="27"/>
          <w:szCs w:val="27"/>
          <w:lang w:eastAsia="ru-RU"/>
        </w:rPr>
        <w:t>п.</w:t>
      </w:r>
      <w:r w:rsidR="00F75AE5">
        <w:rPr>
          <w:rFonts w:ascii="Liberation Serif" w:eastAsia="Times New Roman" w:hAnsi="Liberation Serif" w:cs="Times New Roman"/>
          <w:sz w:val="27"/>
          <w:szCs w:val="27"/>
          <w:lang w:eastAsia="ru-RU"/>
        </w:rPr>
        <w:t>г.т</w:t>
      </w:r>
      <w:proofErr w:type="spellEnd"/>
      <w:r w:rsidR="00F75AE5">
        <w:rPr>
          <w:rFonts w:ascii="Liberation Serif" w:eastAsia="Times New Roman" w:hAnsi="Liberation Serif" w:cs="Times New Roman"/>
          <w:sz w:val="27"/>
          <w:szCs w:val="27"/>
          <w:lang w:eastAsia="ru-RU"/>
        </w:rPr>
        <w:t>.</w:t>
      </w:r>
      <w:r w:rsidRPr="00855CC6">
        <w:rPr>
          <w:rFonts w:ascii="Liberation Serif" w:eastAsia="Times New Roman" w:hAnsi="Liberation Serif" w:cs="Times New Roman"/>
          <w:sz w:val="27"/>
          <w:szCs w:val="27"/>
          <w:lang w:eastAsia="ru-RU"/>
        </w:rPr>
        <w:t xml:space="preserve"> Мартюш</w:t>
      </w:r>
    </w:p>
    <w:p w14:paraId="5780A117" w14:textId="77777777" w:rsidR="006B067B" w:rsidRPr="00855CC6" w:rsidRDefault="006B067B" w:rsidP="006B067B">
      <w:pPr>
        <w:spacing w:after="0" w:line="240" w:lineRule="auto"/>
        <w:contextualSpacing/>
        <w:rPr>
          <w:rFonts w:ascii="Liberation Serif" w:eastAsia="Times New Roman" w:hAnsi="Liberation Serif" w:cs="Times New Roman"/>
          <w:sz w:val="27"/>
          <w:szCs w:val="27"/>
          <w:lang w:eastAsia="ru-RU"/>
        </w:rPr>
      </w:pPr>
    </w:p>
    <w:p w14:paraId="7CB0C811" w14:textId="05C16E61" w:rsidR="00855CC6" w:rsidRPr="00855CC6" w:rsidRDefault="006B067B" w:rsidP="00855CC6">
      <w:pPr>
        <w:spacing w:line="240" w:lineRule="auto"/>
        <w:contextualSpacing/>
        <w:jc w:val="center"/>
        <w:rPr>
          <w:rFonts w:ascii="Liberation Serif" w:hAnsi="Liberation Serif"/>
          <w:b/>
          <w:i/>
          <w:color w:val="000000" w:themeColor="text1"/>
          <w:sz w:val="27"/>
          <w:szCs w:val="27"/>
        </w:rPr>
      </w:pP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>О</w:t>
      </w:r>
      <w:r w:rsidR="004F286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 внесении изменений в 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>программ</w:t>
      </w:r>
      <w:r w:rsidR="004F2866">
        <w:rPr>
          <w:rFonts w:ascii="Liberation Serif" w:hAnsi="Liberation Serif"/>
          <w:b/>
          <w:i/>
          <w:color w:val="000000" w:themeColor="text1"/>
          <w:sz w:val="27"/>
          <w:szCs w:val="27"/>
        </w:rPr>
        <w:t>у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 профилактики рисков причинения вреда (ущерба) охраняемым законом ценностям 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>при осуществлении муниципально</w:t>
      </w:r>
      <w:r w:rsidR="00214BA9"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>го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 xml:space="preserve"> контроля</w:t>
      </w:r>
      <w:r w:rsidR="00214BA9"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 xml:space="preserve"> на автомобильном транспорте, городском наземном электрическом транспорте и в дорожном хозяйстве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  <w:lang w:eastAsia="ru-RU"/>
        </w:rPr>
        <w:t xml:space="preserve"> на территории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 муниципального образования «Каменский </w:t>
      </w:r>
      <w:r w:rsidR="00D66D9C"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>муниципальный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 округ</w:t>
      </w:r>
      <w:r w:rsidR="00D66D9C"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 xml:space="preserve"> Свердловской области</w:t>
      </w:r>
      <w:r w:rsidRPr="00855CC6">
        <w:rPr>
          <w:rFonts w:ascii="Liberation Serif" w:hAnsi="Liberation Serif"/>
          <w:b/>
          <w:i/>
          <w:color w:val="000000" w:themeColor="text1"/>
          <w:sz w:val="27"/>
          <w:szCs w:val="27"/>
        </w:rPr>
        <w:t>» на 2025 год</w:t>
      </w:r>
    </w:p>
    <w:p w14:paraId="24F836C7" w14:textId="77777777" w:rsidR="00855CC6" w:rsidRPr="00855CC6" w:rsidRDefault="00855CC6" w:rsidP="00855CC6">
      <w:pPr>
        <w:spacing w:line="240" w:lineRule="auto"/>
        <w:contextualSpacing/>
        <w:jc w:val="center"/>
        <w:rPr>
          <w:rFonts w:ascii="Liberation Serif" w:hAnsi="Liberation Serif"/>
          <w:b/>
          <w:bCs/>
          <w:color w:val="000000" w:themeColor="text1"/>
          <w:sz w:val="27"/>
          <w:szCs w:val="27"/>
        </w:rPr>
      </w:pPr>
    </w:p>
    <w:p w14:paraId="615A3AD8" w14:textId="40D789E0" w:rsidR="00855CC6" w:rsidRPr="00855CC6" w:rsidRDefault="006B067B" w:rsidP="00BF3B27">
      <w:pPr>
        <w:spacing w:line="240" w:lineRule="auto"/>
        <w:ind w:right="-1" w:firstLine="708"/>
        <w:contextualSpacing/>
        <w:jc w:val="both"/>
        <w:rPr>
          <w:rFonts w:ascii="Liberation Serif" w:hAnsi="Liberation Serif"/>
          <w:color w:val="000000" w:themeColor="text1"/>
          <w:sz w:val="27"/>
          <w:szCs w:val="27"/>
        </w:rPr>
      </w:pPr>
      <w:r w:rsidRPr="00855CC6">
        <w:rPr>
          <w:rFonts w:ascii="Liberation Serif" w:hAnsi="Liberation Serif"/>
          <w:color w:val="000000" w:themeColor="text1"/>
          <w:sz w:val="27"/>
          <w:szCs w:val="27"/>
        </w:rPr>
        <w:t>В соответствии со статьей 44 Федерального закона от 31.07.2020 № 248-ФЗ «О государственном контроле (надзоре) и муниципальном контроле в Российской Федерации», статьей 17.1 Федерального закона от 06.10.2003 № 131-ФЗ «Об общих принципах организации местного самоуправления в Российской Федерации», постановлением Правительства Российской Федерации 25.06.2021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ценностям», Решением Думы Каменского город</w:t>
      </w:r>
      <w:r w:rsidR="00121165">
        <w:rPr>
          <w:rFonts w:ascii="Liberation Serif" w:hAnsi="Liberation Serif"/>
          <w:color w:val="000000" w:themeColor="text1"/>
          <w:sz w:val="27"/>
          <w:szCs w:val="27"/>
        </w:rPr>
        <w:t>ского округа от 20.03.2025 № 561</w:t>
      </w:r>
      <w:r w:rsidRPr="00855CC6">
        <w:rPr>
          <w:rFonts w:ascii="Liberation Serif" w:hAnsi="Liberation Serif"/>
          <w:color w:val="000000" w:themeColor="text1"/>
          <w:sz w:val="27"/>
          <w:szCs w:val="27"/>
        </w:rPr>
        <w:t xml:space="preserve"> «Об утверждении Поло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</w:rPr>
        <w:t xml:space="preserve">жения </w:t>
      </w:r>
      <w:r w:rsidR="00BF3B27">
        <w:rPr>
          <w:rFonts w:ascii="Liberation Serif" w:hAnsi="Liberation Serif"/>
          <w:color w:val="000000" w:themeColor="text1"/>
          <w:sz w:val="27"/>
          <w:szCs w:val="27"/>
        </w:rPr>
        <w:br/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</w:rPr>
        <w:t xml:space="preserve">«О муниципальном </w:t>
      </w:r>
      <w:r w:rsidRPr="00855CC6">
        <w:rPr>
          <w:rFonts w:ascii="Liberation Serif" w:hAnsi="Liberation Serif"/>
          <w:color w:val="000000" w:themeColor="text1"/>
          <w:sz w:val="27"/>
          <w:szCs w:val="27"/>
        </w:rPr>
        <w:t>контроле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</w:rPr>
        <w:t xml:space="preserve"> на автомобильном транспорте, городском наземном электрическом транспорте и в дорожном хозяйстве </w:t>
      </w:r>
      <w:r w:rsidRPr="00855CC6">
        <w:rPr>
          <w:rFonts w:ascii="Liberation Serif" w:hAnsi="Liberation Serif"/>
          <w:color w:val="000000" w:themeColor="text1"/>
          <w:sz w:val="27"/>
          <w:szCs w:val="27"/>
        </w:rPr>
        <w:t xml:space="preserve">на территории </w:t>
      </w:r>
      <w:r w:rsidR="00F54844">
        <w:rPr>
          <w:rFonts w:ascii="Liberation Serif" w:hAnsi="Liberation Serif"/>
          <w:color w:val="000000" w:themeColor="text1"/>
          <w:sz w:val="27"/>
          <w:szCs w:val="27"/>
        </w:rPr>
        <w:t>Каменского муниципального округа Свердловской области.</w:t>
      </w:r>
    </w:p>
    <w:p w14:paraId="5D906668" w14:textId="77777777" w:rsidR="00855CC6" w:rsidRPr="00855CC6" w:rsidRDefault="006B067B" w:rsidP="006B067B">
      <w:pPr>
        <w:spacing w:after="0" w:line="240" w:lineRule="auto"/>
        <w:contextualSpacing/>
        <w:jc w:val="both"/>
        <w:rPr>
          <w:rFonts w:ascii="Liberation Serif" w:eastAsia="Times New Roman" w:hAnsi="Liberation Serif" w:cs="Times New Roman"/>
          <w:b/>
          <w:color w:val="000000" w:themeColor="text1"/>
          <w:sz w:val="27"/>
          <w:szCs w:val="27"/>
          <w:lang w:eastAsia="ru-RU"/>
        </w:rPr>
      </w:pPr>
      <w:r w:rsidRPr="00855CC6">
        <w:rPr>
          <w:rFonts w:ascii="Liberation Serif" w:eastAsia="Times New Roman" w:hAnsi="Liberation Serif" w:cs="Times New Roman"/>
          <w:b/>
          <w:color w:val="000000" w:themeColor="text1"/>
          <w:sz w:val="27"/>
          <w:szCs w:val="27"/>
          <w:lang w:eastAsia="ru-RU"/>
        </w:rPr>
        <w:t>ПОСТАНОВЛЯЮ:</w:t>
      </w:r>
    </w:p>
    <w:p w14:paraId="1DFF1E23" w14:textId="354D0592" w:rsidR="00B441EF" w:rsidRDefault="008B5950" w:rsidP="006B067B">
      <w:pPr>
        <w:pStyle w:val="a4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ab/>
        <w:t>1. В</w:t>
      </w:r>
      <w:r w:rsidR="006B067B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программу профилактики рисков причинения вреда (ущерба) охраняемым законом ценностям при осуществлении муниципального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r w:rsidR="006B067B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контроля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/>
        </w:rPr>
        <w:t xml:space="preserve">на автомобильном транспорте, городском наземном электрическом транспорте </w:t>
      </w:r>
      <w:r w:rsidR="00E43B17">
        <w:rPr>
          <w:rFonts w:ascii="Liberation Serif" w:hAnsi="Liberation Serif"/>
          <w:color w:val="000000" w:themeColor="text1"/>
          <w:sz w:val="27"/>
          <w:szCs w:val="27"/>
          <w:lang w:val="ru-RU"/>
        </w:rPr>
        <w:br/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/>
        </w:rPr>
        <w:t>и в дорожном хозяйстве</w:t>
      </w:r>
      <w:r w:rsidR="00214BA9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r w:rsidR="006B067B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на территории муниципального образования «Каменский </w:t>
      </w:r>
      <w:r w:rsidR="00D66D9C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муниципальный</w:t>
      </w:r>
      <w:r w:rsidR="006B067B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округ</w:t>
      </w:r>
      <w:r w:rsidR="00D66D9C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Свердловской области</w:t>
      </w:r>
      <w:r w:rsidR="006B067B" w:rsidRPr="00855CC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» на 2025 год</w:t>
      </w:r>
      <w:r w:rsidR="004F2866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, утвержденную постановлением Главы Каменского городского округа от 07.11.2024 № 2376</w:t>
      </w:r>
      <w:r w:rsidRPr="008B5950">
        <w:rPr>
          <w:lang w:val="ru-RU"/>
        </w:rPr>
        <w:t xml:space="preserve"> </w:t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в</w:t>
      </w:r>
      <w:r w:rsidRPr="008B5950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нести </w:t>
      </w:r>
      <w:r w:rsidR="00B441EF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следующие изменения</w:t>
      </w:r>
      <w:r w:rsidR="0089014A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:</w:t>
      </w:r>
    </w:p>
    <w:p w14:paraId="08C89090" w14:textId="54E5F957" w:rsidR="004F2866" w:rsidRDefault="00121165" w:rsidP="0089014A">
      <w:pPr>
        <w:pStyle w:val="a4"/>
        <w:ind w:firstLine="708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1</w:t>
      </w:r>
      <w:r w:rsidR="0089014A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) приложение к программе профилактики рисков причинения вреда(ущерба) охраняемым законом ценностям, в рамках муниципального контроля на </w:t>
      </w:r>
      <w:r w:rsidR="00AC3CFA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автомобильном транспорте, городском наземном электрическом транспорте и дорожном хозяйстве на территории</w:t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Каменского муниципального округа Свердловской области</w:t>
      </w:r>
      <w:r w:rsidR="00EC66E0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изложить в новой</w:t>
      </w:r>
      <w:r w:rsidR="00AC3CFA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редакции</w:t>
      </w:r>
      <w:r w:rsidR="00EC66E0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(прилагается).</w:t>
      </w:r>
    </w:p>
    <w:p w14:paraId="159B54B3" w14:textId="1A35059B" w:rsidR="00EC66E0" w:rsidRDefault="00EC66E0" w:rsidP="0089014A">
      <w:pPr>
        <w:pStyle w:val="a4"/>
        <w:ind w:firstLine="708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2. Настоящее постановление вступает в силу со дня его официального опубликования.</w:t>
      </w:r>
    </w:p>
    <w:p w14:paraId="7F24C407" w14:textId="45A91778" w:rsidR="00EC66E0" w:rsidRDefault="00EC66E0" w:rsidP="0089014A">
      <w:pPr>
        <w:pStyle w:val="a4"/>
        <w:ind w:firstLine="708"/>
        <w:contextualSpacing/>
        <w:rPr>
          <w:rFonts w:ascii="Liberation Serif" w:hAnsi="Liberation Serif"/>
          <w:color w:val="000000" w:themeColor="text1"/>
          <w:sz w:val="27"/>
          <w:szCs w:val="27"/>
          <w:u w:val="single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3. Опубликовать настоящее постановление в газете «Пламя», разместить </w:t>
      </w:r>
      <w:r w:rsidR="00E43B17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br/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в сети Интернет на официальном сайте</w:t>
      </w:r>
      <w:r w:rsidR="00E43B17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Каменского муниципального округ</w:t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а Свердловской области» </w:t>
      </w:r>
      <w:hyperlink r:id="rId8" w:history="1">
        <w:r w:rsidRPr="00470657">
          <w:rPr>
            <w:rStyle w:val="a5"/>
            <w:rFonts w:ascii="Liberation Serif" w:hAnsi="Liberation Serif"/>
            <w:sz w:val="27"/>
            <w:szCs w:val="27"/>
            <w:lang w:eastAsia="fa-IR" w:bidi="fa-IR"/>
          </w:rPr>
          <w:t>http</w:t>
        </w:r>
        <w:r w:rsidRPr="00470657">
          <w:rPr>
            <w:rStyle w:val="a5"/>
            <w:rFonts w:ascii="Liberation Serif" w:hAnsi="Liberation Serif"/>
            <w:sz w:val="27"/>
            <w:szCs w:val="27"/>
            <w:lang w:val="ru-RU" w:eastAsia="fa-IR" w:bidi="fa-IR"/>
          </w:rPr>
          <w:t>://</w:t>
        </w:r>
        <w:proofErr w:type="spellStart"/>
        <w:r w:rsidRPr="00470657">
          <w:rPr>
            <w:rStyle w:val="a5"/>
            <w:rFonts w:ascii="Liberation Serif" w:hAnsi="Liberation Serif"/>
            <w:sz w:val="27"/>
            <w:szCs w:val="27"/>
            <w:lang w:eastAsia="fa-IR" w:bidi="fa-IR"/>
          </w:rPr>
          <w:t>kamensk</w:t>
        </w:r>
        <w:proofErr w:type="spellEnd"/>
        <w:r w:rsidRPr="00470657">
          <w:rPr>
            <w:rStyle w:val="a5"/>
            <w:rFonts w:ascii="Liberation Serif" w:hAnsi="Liberation Serif"/>
            <w:sz w:val="27"/>
            <w:szCs w:val="27"/>
            <w:lang w:val="ru-RU" w:eastAsia="fa-IR" w:bidi="fa-IR"/>
          </w:rPr>
          <w:t>-</w:t>
        </w:r>
        <w:proofErr w:type="spellStart"/>
        <w:r w:rsidRPr="00470657">
          <w:rPr>
            <w:rStyle w:val="a5"/>
            <w:rFonts w:ascii="Liberation Serif" w:hAnsi="Liberation Serif"/>
            <w:sz w:val="27"/>
            <w:szCs w:val="27"/>
            <w:lang w:eastAsia="fa-IR" w:bidi="fa-IR"/>
          </w:rPr>
          <w:t>adm</w:t>
        </w:r>
        <w:proofErr w:type="spellEnd"/>
        <w:r w:rsidRPr="00470657">
          <w:rPr>
            <w:rStyle w:val="a5"/>
            <w:rFonts w:ascii="Liberation Serif" w:hAnsi="Liberation Serif"/>
            <w:sz w:val="27"/>
            <w:szCs w:val="27"/>
            <w:lang w:val="ru-RU" w:eastAsia="fa-IR" w:bidi="fa-IR"/>
          </w:rPr>
          <w:t>.</w:t>
        </w:r>
        <w:proofErr w:type="spellStart"/>
        <w:r w:rsidRPr="00470657">
          <w:rPr>
            <w:rStyle w:val="a5"/>
            <w:rFonts w:ascii="Liberation Serif" w:hAnsi="Liberation Serif"/>
            <w:sz w:val="27"/>
            <w:szCs w:val="27"/>
            <w:lang w:eastAsia="fa-IR" w:bidi="fa-IR"/>
          </w:rPr>
          <w:t>ru</w:t>
        </w:r>
        <w:proofErr w:type="spellEnd"/>
      </w:hyperlink>
      <w:r w:rsidRPr="00EC66E0">
        <w:rPr>
          <w:rFonts w:ascii="Liberation Serif" w:hAnsi="Liberation Serif"/>
          <w:color w:val="000000" w:themeColor="text1"/>
          <w:sz w:val="27"/>
          <w:szCs w:val="27"/>
          <w:u w:val="single"/>
          <w:lang w:val="ru-RU" w:eastAsia="fa-IR" w:bidi="fa-IR"/>
        </w:rPr>
        <w:t>.</w:t>
      </w:r>
    </w:p>
    <w:p w14:paraId="65B9E4E2" w14:textId="5019FB70" w:rsidR="00EC66E0" w:rsidRDefault="00EC66E0" w:rsidP="0089014A">
      <w:pPr>
        <w:pStyle w:val="a4"/>
        <w:ind w:firstLine="708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 w:rsidRPr="00EC66E0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4.</w:t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r w:rsidRPr="00EC66E0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Контроль за исполнением настоящего постановления возложить </w:t>
      </w:r>
      <w:r w:rsidR="00E43B17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br/>
      </w:r>
      <w:r w:rsidRPr="00EC66E0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lastRenderedPageBreak/>
        <w:t>на заместителя Главы Администрации по вопросам ЖКХ,</w:t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r w:rsidRPr="00EC66E0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строительства</w:t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, энергети</w:t>
      </w:r>
      <w:r w:rsidR="005D0243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к</w:t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и и связи.</w:t>
      </w:r>
    </w:p>
    <w:p w14:paraId="6A8B86CD" w14:textId="0B6F79EB" w:rsidR="00EC66E0" w:rsidRDefault="00EC66E0" w:rsidP="0089014A">
      <w:pPr>
        <w:pStyle w:val="a4"/>
        <w:ind w:firstLine="708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 w:rsidRPr="00EC66E0"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 xml:space="preserve"> </w:t>
      </w:r>
      <w:bookmarkStart w:id="0" w:name="_GoBack"/>
      <w:bookmarkEnd w:id="0"/>
    </w:p>
    <w:p w14:paraId="4EA4EFF5" w14:textId="77777777" w:rsidR="005D0243" w:rsidRPr="00EC66E0" w:rsidRDefault="005D0243" w:rsidP="0089014A">
      <w:pPr>
        <w:pStyle w:val="a4"/>
        <w:ind w:firstLine="708"/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</w:p>
    <w:p w14:paraId="21EB3CDF" w14:textId="2C528262" w:rsidR="00E13A97" w:rsidRPr="00EC66E0" w:rsidRDefault="00EC66E0" w:rsidP="00EC66E0">
      <w:pPr>
        <w:pStyle w:val="a4"/>
        <w:tabs>
          <w:tab w:val="left" w:pos="6359"/>
        </w:tabs>
        <w:contextualSpacing/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</w:pP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Глава Каменского муниципального округа</w:t>
      </w:r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ab/>
        <w:t xml:space="preserve">                 А.Ю. </w:t>
      </w:r>
      <w:proofErr w:type="spellStart"/>
      <w:r>
        <w:rPr>
          <w:rFonts w:ascii="Liberation Serif" w:hAnsi="Liberation Serif"/>
          <w:color w:val="000000" w:themeColor="text1"/>
          <w:sz w:val="27"/>
          <w:szCs w:val="27"/>
          <w:lang w:val="ru-RU" w:eastAsia="fa-IR" w:bidi="fa-IR"/>
        </w:rPr>
        <w:t>Кошкаров</w:t>
      </w:r>
      <w:proofErr w:type="spellEnd"/>
    </w:p>
    <w:p w14:paraId="690F9881" w14:textId="28D6BAD6" w:rsidR="00E13A97" w:rsidRDefault="00E13A97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0CA5BF0" w14:textId="2A36EC31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180FEDDE" w14:textId="594A2E8D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0DE8BDBA" w14:textId="025A1816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55AC09C" w14:textId="518D6AB3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3943366F" w14:textId="39994604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481FDC59" w14:textId="0DEF5B9E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329A8574" w14:textId="38E18567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3EC79709" w14:textId="4EB37453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582812C" w14:textId="76C93933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20A44D98" w14:textId="4F051028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1049A321" w14:textId="70A8B6B5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137629A7" w14:textId="6498692C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4607BB50" w14:textId="1618D1C9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134BE13" w14:textId="30B63A88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9F03531" w14:textId="5128B73B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220A3BB6" w14:textId="676E9A6D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19272B1B" w14:textId="08CBE0A0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1075201C" w14:textId="430D3277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6C55E282" w14:textId="72D010E1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33246E77" w14:textId="7FA0C64B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5E42D2C" w14:textId="3B1C540E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48D17FD7" w14:textId="443C3448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4AE87D8" w14:textId="0C549A45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24AEFFD7" w14:textId="37DF55A6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0DE58891" w14:textId="0DF0F177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6F6C188D" w14:textId="1FAA5A4D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6556F4D7" w14:textId="0C7F6316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0E090502" w14:textId="4BB6F5F3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450637EE" w14:textId="23E4579B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0A01A170" w14:textId="2AD20317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5CD4718" w14:textId="31898061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030EDE36" w14:textId="573F47ED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31B7299D" w14:textId="34B5755A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3063E014" w14:textId="052D5E79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388DF2AB" w14:textId="7B2B8A95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0705E0E" w14:textId="57CC8FAD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DB0B3D7" w14:textId="38CCBA3E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21119E63" w14:textId="0D10730B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4B1A35E7" w14:textId="0BD7F89E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77696F35" w14:textId="7A398B13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0C994394" w14:textId="7939E578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3D251BF0" w14:textId="05E8F312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4C1A273" w14:textId="217E1EEF" w:rsidR="00EC66E0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7E758891" w14:textId="77777777" w:rsidR="00EC66E0" w:rsidRPr="00E13A97" w:rsidRDefault="00EC66E0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42C714C3" w14:textId="77777777" w:rsidR="00E13A97" w:rsidRDefault="00E13A97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0EB7C5A9" w14:textId="77777777" w:rsidR="00E13A97" w:rsidRDefault="00E13A97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0F3AAD3" w14:textId="77777777" w:rsidR="00E13A97" w:rsidRDefault="00E13A97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5D430CF2" w14:textId="1CF11684" w:rsidR="00E13A97" w:rsidRDefault="00E13A97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67F9754E" w14:textId="3D49C7FD" w:rsidR="002628FC" w:rsidRDefault="002628FC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007AB654" w14:textId="77777777" w:rsidR="002628FC" w:rsidRDefault="002628FC" w:rsidP="002628FC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Приложение </w:t>
      </w:r>
    </w:p>
    <w:p w14:paraId="7EB16BF6" w14:textId="77777777" w:rsidR="002628FC" w:rsidRDefault="002628FC" w:rsidP="002628FC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к Программе 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профилактики рисков причинения вреда (ущерба) охраняемым законом ценностям, в рамках муниципального контроля на автомобильном транспорте, городском наземном электрическом транспорте и дорожном хозяйстве на территории МО «Каменский городской округа в 202</w:t>
      </w:r>
      <w:r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>5</w:t>
      </w:r>
      <w:r w:rsidRPr="008171C8"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  <w:t xml:space="preserve"> году</w:t>
      </w:r>
    </w:p>
    <w:p w14:paraId="7787A617" w14:textId="77777777" w:rsidR="002628FC" w:rsidRPr="001D4866" w:rsidRDefault="002628FC" w:rsidP="002628FC">
      <w:pPr>
        <w:shd w:val="clear" w:color="auto" w:fill="FFFFFF"/>
        <w:spacing w:after="0" w:line="240" w:lineRule="auto"/>
        <w:ind w:left="3540"/>
        <w:jc w:val="both"/>
        <w:rPr>
          <w:rFonts w:ascii="Liberation Serif" w:eastAsia="Times New Roman" w:hAnsi="Liberation Serif" w:cs="Arial"/>
          <w:iCs/>
          <w:color w:val="010101"/>
          <w:sz w:val="24"/>
          <w:szCs w:val="24"/>
          <w:lang w:eastAsia="ru-RU"/>
        </w:rPr>
      </w:pPr>
    </w:p>
    <w:p w14:paraId="29FBB120" w14:textId="41D99CFC" w:rsidR="002628FC" w:rsidRDefault="002628FC" w:rsidP="002628FC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  <w:r w:rsidRPr="001D4866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 xml:space="preserve">План мероприятий по профилактике нарушений на автомобильном транспорте, городском наземном электрическом транспорте и в дорожном хозяйстве </w:t>
      </w:r>
      <w:r w:rsidRPr="008171C8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на террито</w:t>
      </w:r>
      <w:r w:rsidR="002C3F9F"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  <w:t>рии Каменского муниципального округа Свердловской области</w:t>
      </w:r>
    </w:p>
    <w:p w14:paraId="37C6DA57" w14:textId="77777777" w:rsidR="002628FC" w:rsidRPr="008171C8" w:rsidRDefault="002628FC" w:rsidP="002628FC">
      <w:pPr>
        <w:shd w:val="clear" w:color="auto" w:fill="FFFFFF"/>
        <w:spacing w:after="0" w:line="240" w:lineRule="auto"/>
        <w:jc w:val="center"/>
        <w:outlineLvl w:val="2"/>
        <w:rPr>
          <w:rFonts w:ascii="Liberation Serif" w:eastAsia="Times New Roman" w:hAnsi="Liberation Serif" w:cs="Arial"/>
          <w:b/>
          <w:bCs/>
          <w:color w:val="010101"/>
          <w:sz w:val="24"/>
          <w:szCs w:val="24"/>
          <w:lang w:eastAsia="ru-RU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"/>
        <w:gridCol w:w="1985"/>
        <w:gridCol w:w="5095"/>
        <w:gridCol w:w="1516"/>
        <w:gridCol w:w="1752"/>
      </w:tblGrid>
      <w:tr w:rsidR="002628FC" w:rsidRPr="008171C8" w14:paraId="32DD48EE" w14:textId="77777777" w:rsidTr="008B510C">
        <w:tc>
          <w:tcPr>
            <w:tcW w:w="425" w:type="dxa"/>
            <w:shd w:val="clear" w:color="auto" w:fill="FFFFFF"/>
            <w:hideMark/>
          </w:tcPr>
          <w:p w14:paraId="62B2FA8B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№</w:t>
            </w:r>
          </w:p>
          <w:p w14:paraId="07429685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1985" w:type="dxa"/>
            <w:shd w:val="clear" w:color="auto" w:fill="FFFFFF"/>
            <w:hideMark/>
          </w:tcPr>
          <w:p w14:paraId="20950EA3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5095" w:type="dxa"/>
            <w:shd w:val="clear" w:color="auto" w:fill="FFFFFF"/>
            <w:hideMark/>
          </w:tcPr>
          <w:p w14:paraId="115F3E09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Сведения о мероприятии</w:t>
            </w:r>
          </w:p>
        </w:tc>
        <w:tc>
          <w:tcPr>
            <w:tcW w:w="1516" w:type="dxa"/>
            <w:shd w:val="clear" w:color="auto" w:fill="FFFFFF"/>
            <w:hideMark/>
          </w:tcPr>
          <w:p w14:paraId="0DDBA94D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Ответственный исполнитель</w:t>
            </w:r>
          </w:p>
        </w:tc>
        <w:tc>
          <w:tcPr>
            <w:tcW w:w="1752" w:type="dxa"/>
            <w:shd w:val="clear" w:color="auto" w:fill="FFFFFF"/>
            <w:hideMark/>
          </w:tcPr>
          <w:p w14:paraId="3EFAB422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b/>
                <w:bCs/>
                <w:color w:val="010101"/>
                <w:sz w:val="24"/>
                <w:szCs w:val="24"/>
                <w:lang w:eastAsia="ru-RU"/>
              </w:rPr>
              <w:t>Срок исполнения</w:t>
            </w:r>
          </w:p>
        </w:tc>
      </w:tr>
      <w:tr w:rsidR="002628FC" w:rsidRPr="008171C8" w14:paraId="5F5ACF09" w14:textId="77777777" w:rsidTr="008B510C">
        <w:tc>
          <w:tcPr>
            <w:tcW w:w="425" w:type="dxa"/>
            <w:shd w:val="clear" w:color="auto" w:fill="FFFFFF"/>
            <w:hideMark/>
          </w:tcPr>
          <w:p w14:paraId="6E439E5C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985" w:type="dxa"/>
            <w:shd w:val="clear" w:color="auto" w:fill="FFFFFF"/>
            <w:hideMark/>
          </w:tcPr>
          <w:p w14:paraId="331F2FB3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Информирование</w:t>
            </w:r>
          </w:p>
        </w:tc>
        <w:tc>
          <w:tcPr>
            <w:tcW w:w="5095" w:type="dxa"/>
            <w:shd w:val="clear" w:color="auto" w:fill="FFFFFF"/>
            <w:hideMark/>
          </w:tcPr>
          <w:p w14:paraId="4E75BEAB" w14:textId="7CFE5B33" w:rsidR="002628FC" w:rsidRPr="001D4866" w:rsidRDefault="002628F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Размещение на официальном сайте </w:t>
            </w:r>
            <w:r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Адм</w:t>
            </w:r>
            <w:r w:rsidR="002C3F9F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инистрации Каменского муниципального</w:t>
            </w:r>
            <w:r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округа</w:t>
            </w:r>
            <w:r w:rsidR="002C3F9F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Свердловской области</w:t>
            </w:r>
            <w:r w:rsidRPr="00C859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информационно-телекоммуникационной сети «Интернет» (далее – сети «Интернет») перечня и текста нормативных правовых актов, муниципальных нормативных правовых актов, содержащих обязательные требования, установленные муниципальными правовыми актами, оценка соблюдения которых является предметом вида муниципального контроля</w:t>
            </w:r>
          </w:p>
        </w:tc>
        <w:tc>
          <w:tcPr>
            <w:tcW w:w="1516" w:type="dxa"/>
            <w:shd w:val="clear" w:color="auto" w:fill="FFFFFF"/>
            <w:hideMark/>
          </w:tcPr>
          <w:p w14:paraId="16207B64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8171C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shd w:val="clear" w:color="auto" w:fill="FFFFFF"/>
            <w:hideMark/>
          </w:tcPr>
          <w:p w14:paraId="772A79ED" w14:textId="77777777" w:rsidR="002628FC" w:rsidRDefault="002628FC" w:rsidP="009D4C83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14:paraId="339467B1" w14:textId="77777777" w:rsidR="002628FC" w:rsidRPr="001D4866" w:rsidRDefault="002628FC" w:rsidP="009D4C83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2628FC" w:rsidRPr="001D4866" w14:paraId="5CA3BA22" w14:textId="77777777" w:rsidTr="008B510C">
        <w:tc>
          <w:tcPr>
            <w:tcW w:w="425" w:type="dxa"/>
            <w:shd w:val="clear" w:color="auto" w:fill="FFFFFF"/>
            <w:hideMark/>
          </w:tcPr>
          <w:p w14:paraId="39C56F07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2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FFFFFF"/>
            <w:hideMark/>
          </w:tcPr>
          <w:p w14:paraId="66412274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Консультирование</w:t>
            </w:r>
          </w:p>
        </w:tc>
        <w:tc>
          <w:tcPr>
            <w:tcW w:w="5095" w:type="dxa"/>
            <w:shd w:val="clear" w:color="auto" w:fill="FFFFFF"/>
            <w:hideMark/>
          </w:tcPr>
          <w:p w14:paraId="3CD60C8B" w14:textId="561BD6F8" w:rsidR="002628FC" w:rsidRDefault="002628F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Консультирование </w:t>
            </w:r>
            <w:r w:rsidR="002C3F9F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устной форме осуществляется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по телефону, </w:t>
            </w:r>
            <w:r w:rsidR="002C3F9F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посредствам видео-конференц-связи, на личном приеме, либо в ходе профилактического и (или) контрольного мероприятия по следующим вопросам:</w:t>
            </w:r>
          </w:p>
          <w:p w14:paraId="0512C456" w14:textId="77777777" w:rsidR="009F75F9" w:rsidRDefault="009F75F9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  <w:p w14:paraId="2FF30DE1" w14:textId="7487D62A" w:rsidR="002C3F9F" w:rsidRDefault="002C3F9F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местонахожден</w:t>
            </w:r>
            <w:r w:rsidR="00AE3C7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и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е, контактные</w:t>
            </w:r>
            <w:r w:rsidR="00AE3C7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телефоны, адрес официального Администрации в информационно-телекоммуникационной сети Интернет и адреса электронной почты уполномоченного органа;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</w:t>
            </w:r>
          </w:p>
          <w:p w14:paraId="1A300D0F" w14:textId="77777777" w:rsidR="002E29DF" w:rsidRPr="001D4866" w:rsidRDefault="002E29DF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  <w:p w14:paraId="7AAC06A9" w14:textId="02BC8B7E" w:rsidR="002628FC" w:rsidRDefault="00AE3C7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график работы уполномоченного органа, время приема посетителей</w:t>
            </w:r>
            <w:r w:rsidR="002628FC"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;</w:t>
            </w:r>
          </w:p>
          <w:p w14:paraId="164019F2" w14:textId="77777777" w:rsidR="002E29DF" w:rsidRPr="001D4866" w:rsidRDefault="002E29DF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  <w:p w14:paraId="34887D41" w14:textId="77777777" w:rsidR="002628FC" w:rsidRPr="001D4866" w:rsidRDefault="002628F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 компетенция уполномоченного органа;</w:t>
            </w:r>
          </w:p>
          <w:p w14:paraId="7339E3D4" w14:textId="0AE2DEA2" w:rsidR="002628FC" w:rsidRDefault="00AE3C7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-номера кабинетов, где проводится прием и информирование посетителей по вопросам осуществления муниципального контроля, а также фамилии, имена, отчества (при наличии) инспекторов, осуществляющих прием и информирование;</w:t>
            </w:r>
          </w:p>
          <w:p w14:paraId="3C83AE1D" w14:textId="77777777" w:rsidR="002E29DF" w:rsidRDefault="002E29DF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  <w:p w14:paraId="11742C8D" w14:textId="17791EC6" w:rsidR="00AE3C7C" w:rsidRDefault="00AE3C7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-перечень нормативных правовых актов, регулирующих осуществление муниципального контроля;</w:t>
            </w:r>
          </w:p>
          <w:p w14:paraId="1C9E3E37" w14:textId="77777777" w:rsidR="002E29DF" w:rsidRDefault="002E29DF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  <w:p w14:paraId="5C676B65" w14:textId="2E216C3B" w:rsidR="00AE3C7C" w:rsidRPr="001D4866" w:rsidRDefault="00AE3C7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- перечень актов,</w:t>
            </w:r>
            <w:r w:rsidR="000347A2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содержащих обязательные требования</w:t>
            </w:r>
          </w:p>
          <w:p w14:paraId="0EE62538" w14:textId="2157E37E" w:rsidR="002628FC" w:rsidRPr="001D4866" w:rsidRDefault="002628F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shd w:val="clear" w:color="auto" w:fill="FFFFFF"/>
            <w:hideMark/>
          </w:tcPr>
          <w:p w14:paraId="2E2E89B8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lastRenderedPageBreak/>
              <w:t>специалист Администрации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52" w:type="dxa"/>
            <w:shd w:val="clear" w:color="auto" w:fill="FFFFFF"/>
            <w:hideMark/>
          </w:tcPr>
          <w:p w14:paraId="4A663069" w14:textId="77777777" w:rsidR="002628FC" w:rsidRDefault="002628FC" w:rsidP="009D4C83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течение года</w:t>
            </w:r>
          </w:p>
          <w:p w14:paraId="4D5BFA72" w14:textId="77777777" w:rsidR="002628FC" w:rsidRPr="001D4866" w:rsidRDefault="002628FC" w:rsidP="009D4C83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5931C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(по мере необходимости)</w:t>
            </w:r>
          </w:p>
        </w:tc>
      </w:tr>
      <w:tr w:rsidR="002628FC" w:rsidRPr="001D4866" w14:paraId="4CA0A511" w14:textId="77777777" w:rsidTr="008B510C">
        <w:tc>
          <w:tcPr>
            <w:tcW w:w="425" w:type="dxa"/>
            <w:shd w:val="clear" w:color="auto" w:fill="FFFFFF"/>
          </w:tcPr>
          <w:p w14:paraId="10289893" w14:textId="77777777" w:rsidR="002628FC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985" w:type="dxa"/>
            <w:shd w:val="clear" w:color="auto" w:fill="FFFFFF"/>
          </w:tcPr>
          <w:p w14:paraId="0071FA4D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Обобщение правоприменительной практики</w:t>
            </w:r>
          </w:p>
        </w:tc>
        <w:tc>
          <w:tcPr>
            <w:tcW w:w="5095" w:type="dxa"/>
            <w:shd w:val="clear" w:color="auto" w:fill="FFFFFF"/>
          </w:tcPr>
          <w:p w14:paraId="2F9C069C" w14:textId="3CF1E0AE" w:rsidR="002628FC" w:rsidRDefault="002C3F9F" w:rsidP="002E29DF">
            <w:pPr>
              <w:spacing w:after="0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Подготовка</w:t>
            </w:r>
            <w:r w:rsidR="002628F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доклада, содержащего результаты общения правоприменительной </w:t>
            </w: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практики </w:t>
            </w:r>
            <w:r w:rsidR="002628F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16" w:type="dxa"/>
            <w:shd w:val="clear" w:color="auto" w:fill="FFFFFF"/>
          </w:tcPr>
          <w:p w14:paraId="0FB64FB7" w14:textId="77777777" w:rsidR="002628FC" w:rsidRPr="00482734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A62412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shd w:val="clear" w:color="auto" w:fill="FFFFFF"/>
          </w:tcPr>
          <w:p w14:paraId="601CD192" w14:textId="0AB32D05" w:rsidR="002628FC" w:rsidRPr="001D4866" w:rsidRDefault="009F75F9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В срок до 1 апреля года, следующего за отчетным</w:t>
            </w:r>
          </w:p>
        </w:tc>
      </w:tr>
      <w:tr w:rsidR="002628FC" w:rsidRPr="001D4866" w14:paraId="34162D2C" w14:textId="77777777" w:rsidTr="008B510C">
        <w:tc>
          <w:tcPr>
            <w:tcW w:w="425" w:type="dxa"/>
            <w:shd w:val="clear" w:color="auto" w:fill="FFFFFF"/>
            <w:hideMark/>
          </w:tcPr>
          <w:p w14:paraId="49E96939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4</w:t>
            </w: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985" w:type="dxa"/>
            <w:shd w:val="clear" w:color="auto" w:fill="FFFFFF"/>
            <w:hideMark/>
          </w:tcPr>
          <w:p w14:paraId="1A7686B4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1D4866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предостережения</w:t>
            </w:r>
          </w:p>
        </w:tc>
        <w:tc>
          <w:tcPr>
            <w:tcW w:w="5095" w:type="dxa"/>
            <w:shd w:val="clear" w:color="auto" w:fill="FFFFFF"/>
          </w:tcPr>
          <w:p w14:paraId="501A5672" w14:textId="77777777" w:rsidR="002628FC" w:rsidRPr="001D4866" w:rsidRDefault="002628FC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Объявление предостережений контролируемым лицам для целей принятия мер по обеспечению соблюдения обязательных требований</w:t>
            </w:r>
          </w:p>
        </w:tc>
        <w:tc>
          <w:tcPr>
            <w:tcW w:w="1516" w:type="dxa"/>
            <w:shd w:val="clear" w:color="auto" w:fill="FFFFFF"/>
            <w:hideMark/>
          </w:tcPr>
          <w:p w14:paraId="1D732FF4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shd w:val="clear" w:color="auto" w:fill="FFFFFF"/>
            <w:hideMark/>
          </w:tcPr>
          <w:p w14:paraId="0811F5FA" w14:textId="370F0876" w:rsidR="002628FC" w:rsidRPr="001D4866" w:rsidRDefault="009F75F9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Незамедлительно при наличии сведений о признаках нарушений обязательных требований</w:t>
            </w:r>
          </w:p>
        </w:tc>
      </w:tr>
      <w:tr w:rsidR="002628FC" w:rsidRPr="001D4866" w14:paraId="10DE57B6" w14:textId="77777777" w:rsidTr="008B510C">
        <w:tc>
          <w:tcPr>
            <w:tcW w:w="425" w:type="dxa"/>
            <w:shd w:val="clear" w:color="auto" w:fill="FFFFFF"/>
          </w:tcPr>
          <w:p w14:paraId="51CFB10C" w14:textId="77777777" w:rsidR="002628FC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985" w:type="dxa"/>
            <w:shd w:val="clear" w:color="auto" w:fill="FFFFFF"/>
          </w:tcPr>
          <w:p w14:paraId="27C7FED0" w14:textId="77777777" w:rsidR="002628FC" w:rsidRPr="00EC0A24" w:rsidRDefault="002628FC" w:rsidP="009D4C83">
            <w:pPr>
              <w:widowControl w:val="0"/>
              <w:autoSpaceDE w:val="0"/>
              <w:autoSpaceDN w:val="0"/>
              <w:adjustRightInd w:val="0"/>
              <w:ind w:right="131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 w:rsidRPr="00EC0A24"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Профилактический визит</w:t>
            </w:r>
          </w:p>
          <w:p w14:paraId="3E874927" w14:textId="77777777" w:rsidR="002628FC" w:rsidRPr="00EC0A24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</w:tc>
        <w:tc>
          <w:tcPr>
            <w:tcW w:w="5095" w:type="dxa"/>
            <w:shd w:val="clear" w:color="auto" w:fill="FFFFFF"/>
          </w:tcPr>
          <w:p w14:paraId="036188D6" w14:textId="5246A6D6" w:rsidR="002628FC" w:rsidRDefault="000347A2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Профилактический визит проводится муниципальным инспектором по инициативе контрольного органа в форме профилактической беседы по месту осуществления деятельности</w:t>
            </w:r>
            <w:r w:rsidR="002A2FD8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 xml:space="preserve"> контролируемого лица путем использования видео-конференц-связи или мобильного приложения «Инспектор»</w:t>
            </w:r>
            <w:r w:rsidR="00F03B45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  <w:p w14:paraId="7B7B5082" w14:textId="77777777" w:rsidR="002E29DF" w:rsidRDefault="002E29DF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  <w:p w14:paraId="0DE0B18F" w14:textId="4F0D1DB2" w:rsidR="002A2FD8" w:rsidRDefault="002A2FD8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</w:t>
            </w:r>
            <w:r w:rsidR="00F03B45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.</w:t>
            </w:r>
          </w:p>
          <w:p w14:paraId="45391A71" w14:textId="77777777" w:rsidR="002E29DF" w:rsidRDefault="002E29DF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  <w:p w14:paraId="0702902C" w14:textId="36A3812E" w:rsidR="00F03B45" w:rsidRDefault="00F03B45" w:rsidP="002E29DF">
            <w:pPr>
              <w:spacing w:after="0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ходе профилактического контроля инспектор осуществляет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требований.</w:t>
            </w:r>
          </w:p>
        </w:tc>
        <w:tc>
          <w:tcPr>
            <w:tcW w:w="1516" w:type="dxa"/>
            <w:shd w:val="clear" w:color="auto" w:fill="FFFFFF"/>
          </w:tcPr>
          <w:p w14:paraId="086190AD" w14:textId="77777777" w:rsidR="002628FC" w:rsidRPr="00482734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482734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shd w:val="clear" w:color="auto" w:fill="FFFFFF"/>
          </w:tcPr>
          <w:p w14:paraId="21F7E22A" w14:textId="77777777" w:rsidR="002628FC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В течении года</w:t>
            </w:r>
          </w:p>
          <w:p w14:paraId="3DAC2A44" w14:textId="77777777" w:rsidR="002628FC" w:rsidRPr="001D4866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(при наличии оснований)</w:t>
            </w:r>
          </w:p>
        </w:tc>
      </w:tr>
      <w:tr w:rsidR="002628FC" w:rsidRPr="001D4866" w14:paraId="1B0448D6" w14:textId="77777777" w:rsidTr="008B510C">
        <w:tc>
          <w:tcPr>
            <w:tcW w:w="425" w:type="dxa"/>
            <w:shd w:val="clear" w:color="auto" w:fill="FFFFFF"/>
          </w:tcPr>
          <w:p w14:paraId="3CD78EE6" w14:textId="77777777" w:rsidR="002628FC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985" w:type="dxa"/>
            <w:shd w:val="clear" w:color="auto" w:fill="FFFFFF"/>
          </w:tcPr>
          <w:p w14:paraId="3491E6B8" w14:textId="77777777" w:rsidR="002628FC" w:rsidRPr="00EC0A24" w:rsidRDefault="002628FC" w:rsidP="009D4C83">
            <w:pPr>
              <w:widowControl w:val="0"/>
              <w:autoSpaceDE w:val="0"/>
              <w:autoSpaceDN w:val="0"/>
              <w:adjustRightInd w:val="0"/>
              <w:ind w:right="131"/>
              <w:contextualSpacing/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sz w:val="24"/>
                <w:szCs w:val="24"/>
                <w:lang w:eastAsia="ru-RU"/>
              </w:rPr>
              <w:t>Обязательный профилактический визит</w:t>
            </w:r>
          </w:p>
        </w:tc>
        <w:tc>
          <w:tcPr>
            <w:tcW w:w="5095" w:type="dxa"/>
            <w:shd w:val="clear" w:color="auto" w:fill="FFFFFF"/>
          </w:tcPr>
          <w:p w14:paraId="594B4D61" w14:textId="0B559AB7" w:rsidR="002628FC" w:rsidRPr="002E29DF" w:rsidRDefault="00F03B45" w:rsidP="002E29DF">
            <w:pPr>
              <w:pStyle w:val="a4"/>
              <w:jc w:val="center"/>
              <w:rPr>
                <w:lang w:val="ru-RU" w:eastAsia="ru-RU"/>
              </w:rPr>
            </w:pPr>
            <w:r w:rsidRPr="002E29DF">
              <w:rPr>
                <w:lang w:val="ru-RU" w:eastAsia="ru-RU"/>
              </w:rPr>
              <w:t xml:space="preserve"> </w:t>
            </w:r>
            <w:r w:rsidR="002E29DF">
              <w:rPr>
                <w:lang w:val="ru-RU" w:eastAsia="ru-RU"/>
              </w:rPr>
              <w:t>Обязательный</w:t>
            </w:r>
            <w:r w:rsidR="002E29DF" w:rsidRPr="002E29DF">
              <w:rPr>
                <w:lang w:val="ru-RU" w:eastAsia="ru-RU"/>
              </w:rPr>
              <w:t xml:space="preserve"> </w:t>
            </w:r>
            <w:r w:rsidR="002E29DF">
              <w:rPr>
                <w:lang w:val="ru-RU" w:eastAsia="ru-RU"/>
              </w:rPr>
              <w:t>профилактический</w:t>
            </w:r>
            <w:r w:rsidR="002E29DF" w:rsidRPr="002E29DF">
              <w:rPr>
                <w:lang w:val="ru-RU" w:eastAsia="ru-RU"/>
              </w:rPr>
              <w:t xml:space="preserve"> в</w:t>
            </w:r>
            <w:r w:rsidR="002E29DF">
              <w:rPr>
                <w:lang w:val="ru-RU" w:eastAsia="ru-RU"/>
              </w:rPr>
              <w:t>изит</w:t>
            </w:r>
            <w:r w:rsidR="002E29DF" w:rsidRPr="002E29DF">
              <w:rPr>
                <w:lang w:val="ru-RU" w:eastAsia="ru-RU"/>
              </w:rPr>
              <w:t xml:space="preserve"> не предусматривает отказ контролируемого лица от его проведения.</w:t>
            </w:r>
          </w:p>
          <w:p w14:paraId="79CAA133" w14:textId="77777777" w:rsidR="002E29DF" w:rsidRPr="002E29DF" w:rsidRDefault="002E29DF" w:rsidP="002E29DF">
            <w:pPr>
              <w:pStyle w:val="a4"/>
              <w:jc w:val="center"/>
              <w:rPr>
                <w:lang w:val="ru-RU" w:eastAsia="ru-RU"/>
              </w:rPr>
            </w:pPr>
          </w:p>
          <w:p w14:paraId="2CEAC7B4" w14:textId="6AC0981B" w:rsidR="002E29DF" w:rsidRPr="002E29DF" w:rsidRDefault="002E29DF" w:rsidP="002E29DF">
            <w:pPr>
              <w:pStyle w:val="a4"/>
              <w:jc w:val="center"/>
              <w:rPr>
                <w:lang w:val="ru-RU" w:eastAsia="ru-RU"/>
              </w:rPr>
            </w:pPr>
            <w:r>
              <w:rPr>
                <w:lang w:val="ru-RU" w:eastAsia="ru-RU"/>
              </w:rPr>
              <w:t>В ходе обязательного профилактического визита инспектор при необходимо проводит осмотр, истребование документов, инструментальное обследование, испытание, экспертизу.</w:t>
            </w:r>
          </w:p>
          <w:p w14:paraId="5C4D0087" w14:textId="29526722" w:rsidR="002E29DF" w:rsidRPr="000E1C2C" w:rsidRDefault="002E29DF" w:rsidP="002E29DF">
            <w:pPr>
              <w:shd w:val="clear" w:color="auto" w:fill="FFFFFF"/>
              <w:spacing w:after="0"/>
              <w:contextualSpacing/>
              <w:jc w:val="center"/>
              <w:rPr>
                <w:rFonts w:ascii="Liberation Serif" w:eastAsia="Times New Roman" w:hAnsi="Liberation Serif" w:cs="Times New Roman"/>
                <w:color w:val="22272F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shd w:val="clear" w:color="auto" w:fill="FFFFFF"/>
          </w:tcPr>
          <w:p w14:paraId="111A1329" w14:textId="77777777" w:rsidR="002628FC" w:rsidRPr="00482734" w:rsidRDefault="002628FC" w:rsidP="009D4C83">
            <w:pPr>
              <w:spacing w:before="100" w:beforeAutospacing="1" w:after="100" w:afterAutospacing="1" w:line="240" w:lineRule="auto"/>
              <w:jc w:val="center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  <w:r w:rsidRPr="000E1C2C"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  <w:t>специалист Администрации</w:t>
            </w:r>
          </w:p>
        </w:tc>
        <w:tc>
          <w:tcPr>
            <w:tcW w:w="1752" w:type="dxa"/>
            <w:shd w:val="clear" w:color="auto" w:fill="FFFFFF"/>
          </w:tcPr>
          <w:p w14:paraId="3EADB46C" w14:textId="77777777" w:rsidR="008B510C" w:rsidRPr="008B510C" w:rsidRDefault="008B510C" w:rsidP="008B510C">
            <w:pPr>
              <w:pStyle w:val="a4"/>
              <w:rPr>
                <w:lang w:val="ru-RU" w:eastAsia="ru-RU"/>
              </w:rPr>
            </w:pPr>
            <w:r w:rsidRPr="008B510C">
              <w:rPr>
                <w:lang w:val="ru-RU" w:eastAsia="ru-RU"/>
              </w:rPr>
              <w:t>В соответствии с Постановлением Правительства</w:t>
            </w:r>
          </w:p>
          <w:p w14:paraId="13661B76" w14:textId="105EA915" w:rsidR="002E29DF" w:rsidRPr="008B510C" w:rsidRDefault="008B510C" w:rsidP="008B510C">
            <w:pPr>
              <w:pStyle w:val="a4"/>
              <w:rPr>
                <w:lang w:val="ru-RU" w:eastAsia="ru-RU"/>
              </w:rPr>
            </w:pPr>
            <w:r w:rsidRPr="008B510C">
              <w:rPr>
                <w:lang w:val="ru-RU" w:eastAsia="ru-RU"/>
              </w:rPr>
              <w:t>РФ (</w:t>
            </w:r>
            <w:r>
              <w:rPr>
                <w:lang w:val="ru-RU" w:eastAsia="ru-RU"/>
              </w:rPr>
              <w:t>для среднего и умеренного риска)</w:t>
            </w:r>
          </w:p>
          <w:p w14:paraId="305DD6C0" w14:textId="19641D6F" w:rsidR="002628FC" w:rsidRDefault="002628FC" w:rsidP="009F75F9">
            <w:pPr>
              <w:spacing w:before="100" w:beforeAutospacing="1" w:after="100" w:afterAutospacing="1" w:line="240" w:lineRule="auto"/>
              <w:rPr>
                <w:rFonts w:ascii="Liberation Serif" w:eastAsia="Times New Roman" w:hAnsi="Liberation Serif" w:cs="Arial"/>
                <w:color w:val="010101"/>
                <w:sz w:val="24"/>
                <w:szCs w:val="24"/>
                <w:lang w:eastAsia="ru-RU"/>
              </w:rPr>
            </w:pPr>
          </w:p>
        </w:tc>
      </w:tr>
    </w:tbl>
    <w:p w14:paraId="5289FB7E" w14:textId="77777777" w:rsidR="002628FC" w:rsidRDefault="002628FC" w:rsidP="00E13A97">
      <w:pPr>
        <w:pStyle w:val="a4"/>
        <w:ind w:firstLine="708"/>
        <w:contextualSpacing/>
        <w:jc w:val="center"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p w14:paraId="7610EF28" w14:textId="64A0284D" w:rsidR="00E13A97" w:rsidRDefault="00E13A97" w:rsidP="00BF3B27">
      <w:pPr>
        <w:pStyle w:val="a4"/>
        <w:contextualSpacing/>
        <w:rPr>
          <w:rFonts w:ascii="Liberation Serif" w:hAnsi="Liberation Serif"/>
          <w:b/>
          <w:bCs/>
          <w:color w:val="000000" w:themeColor="text1"/>
          <w:lang w:val="ru-RU" w:eastAsia="fa-IR" w:bidi="fa-IR"/>
        </w:rPr>
      </w:pPr>
    </w:p>
    <w:sectPr w:rsidR="00E13A97" w:rsidSect="00935B0E">
      <w:headerReference w:type="default" r:id="rId9"/>
      <w:headerReference w:type="first" r:id="rId10"/>
      <w:pgSz w:w="11906" w:h="16838"/>
      <w:pgMar w:top="709" w:right="850" w:bottom="28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EDB96" w14:textId="77777777" w:rsidR="00E01108" w:rsidRDefault="00E01108" w:rsidP="00BF3B27">
      <w:pPr>
        <w:spacing w:after="0" w:line="240" w:lineRule="auto"/>
      </w:pPr>
      <w:r>
        <w:separator/>
      </w:r>
    </w:p>
  </w:endnote>
  <w:endnote w:type="continuationSeparator" w:id="0">
    <w:p w14:paraId="496B895C" w14:textId="77777777" w:rsidR="00E01108" w:rsidRDefault="00E01108" w:rsidP="00BF3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47F4B9" w14:textId="77777777" w:rsidR="00E01108" w:rsidRDefault="00E01108" w:rsidP="00BF3B27">
      <w:pPr>
        <w:spacing w:after="0" w:line="240" w:lineRule="auto"/>
      </w:pPr>
      <w:r>
        <w:separator/>
      </w:r>
    </w:p>
  </w:footnote>
  <w:footnote w:type="continuationSeparator" w:id="0">
    <w:p w14:paraId="238923D7" w14:textId="77777777" w:rsidR="00E01108" w:rsidRDefault="00E01108" w:rsidP="00BF3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06092133"/>
      <w:docPartObj>
        <w:docPartGallery w:val="Page Numbers (Top of Page)"/>
        <w:docPartUnique/>
      </w:docPartObj>
    </w:sdtPr>
    <w:sdtEndPr/>
    <w:sdtContent>
      <w:p w14:paraId="309CE316" w14:textId="5B983B8D" w:rsidR="00935B0E" w:rsidRDefault="00935B0E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43B17">
          <w:rPr>
            <w:noProof/>
          </w:rPr>
          <w:t>4</w:t>
        </w:r>
        <w:r>
          <w:fldChar w:fldCharType="end"/>
        </w:r>
      </w:p>
    </w:sdtContent>
  </w:sdt>
  <w:p w14:paraId="5CE4B917" w14:textId="77777777" w:rsidR="00BF3B27" w:rsidRDefault="00BF3B27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0E996B" w14:textId="56FF1426" w:rsidR="00BF3B27" w:rsidRDefault="00BF3B27">
    <w:pPr>
      <w:pStyle w:val="a8"/>
      <w:jc w:val="center"/>
    </w:pPr>
  </w:p>
  <w:p w14:paraId="62E71092" w14:textId="77777777" w:rsidR="00BF3B27" w:rsidRDefault="00BF3B27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067B"/>
    <w:rsid w:val="000347A2"/>
    <w:rsid w:val="000727FF"/>
    <w:rsid w:val="0007720E"/>
    <w:rsid w:val="0009746D"/>
    <w:rsid w:val="00106665"/>
    <w:rsid w:val="00121165"/>
    <w:rsid w:val="00177A2A"/>
    <w:rsid w:val="00204088"/>
    <w:rsid w:val="00214BA9"/>
    <w:rsid w:val="002628FC"/>
    <w:rsid w:val="002A2FD8"/>
    <w:rsid w:val="002C3F9F"/>
    <w:rsid w:val="002E29DF"/>
    <w:rsid w:val="002F4442"/>
    <w:rsid w:val="002F7321"/>
    <w:rsid w:val="002F7943"/>
    <w:rsid w:val="003B7582"/>
    <w:rsid w:val="0040748B"/>
    <w:rsid w:val="004F2866"/>
    <w:rsid w:val="005A60FC"/>
    <w:rsid w:val="005D0243"/>
    <w:rsid w:val="006B067B"/>
    <w:rsid w:val="007B5B14"/>
    <w:rsid w:val="0083379B"/>
    <w:rsid w:val="00855CC6"/>
    <w:rsid w:val="00863573"/>
    <w:rsid w:val="0089014A"/>
    <w:rsid w:val="008B510C"/>
    <w:rsid w:val="008B5950"/>
    <w:rsid w:val="008E561A"/>
    <w:rsid w:val="009274A5"/>
    <w:rsid w:val="00935B0E"/>
    <w:rsid w:val="009847B7"/>
    <w:rsid w:val="0098545E"/>
    <w:rsid w:val="009F75F9"/>
    <w:rsid w:val="00A33E1F"/>
    <w:rsid w:val="00A711D7"/>
    <w:rsid w:val="00AA2819"/>
    <w:rsid w:val="00AC3CFA"/>
    <w:rsid w:val="00AE3C7C"/>
    <w:rsid w:val="00AE4617"/>
    <w:rsid w:val="00B441EF"/>
    <w:rsid w:val="00B604E5"/>
    <w:rsid w:val="00B70F33"/>
    <w:rsid w:val="00BF3B27"/>
    <w:rsid w:val="00C02709"/>
    <w:rsid w:val="00C265F6"/>
    <w:rsid w:val="00D66D9C"/>
    <w:rsid w:val="00DA46A0"/>
    <w:rsid w:val="00DC5598"/>
    <w:rsid w:val="00E01108"/>
    <w:rsid w:val="00E13A97"/>
    <w:rsid w:val="00E43B17"/>
    <w:rsid w:val="00E83A12"/>
    <w:rsid w:val="00EA483E"/>
    <w:rsid w:val="00EC66E0"/>
    <w:rsid w:val="00EF1AC8"/>
    <w:rsid w:val="00F03B45"/>
    <w:rsid w:val="00F54844"/>
    <w:rsid w:val="00F75AE5"/>
    <w:rsid w:val="00FA5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E2B9DF"/>
  <w15:docId w15:val="{E4D97A3F-D31A-47CB-89B2-DC3FD7920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67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067B"/>
    <w:pPr>
      <w:ind w:left="720"/>
      <w:contextualSpacing/>
    </w:pPr>
  </w:style>
  <w:style w:type="paragraph" w:styleId="a4">
    <w:name w:val="No Spacing"/>
    <w:uiPriority w:val="1"/>
    <w:qFormat/>
    <w:rsid w:val="006B067B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ahoma"/>
      <w:color w:val="000000"/>
      <w:kern w:val="2"/>
      <w:sz w:val="24"/>
      <w:szCs w:val="24"/>
      <w:lang w:val="en-US"/>
    </w:rPr>
  </w:style>
  <w:style w:type="character" w:styleId="a5">
    <w:name w:val="Hyperlink"/>
    <w:basedOn w:val="a0"/>
    <w:uiPriority w:val="99"/>
    <w:unhideWhenUsed/>
    <w:rsid w:val="006B067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6B06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B067B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unhideWhenUsed/>
    <w:rsid w:val="00BF3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BF3B27"/>
  </w:style>
  <w:style w:type="paragraph" w:styleId="aa">
    <w:name w:val="footer"/>
    <w:basedOn w:val="a"/>
    <w:link w:val="ab"/>
    <w:uiPriority w:val="99"/>
    <w:unhideWhenUsed/>
    <w:rsid w:val="00BF3B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BF3B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mensk-adm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49092F-5519-476F-8A07-276AC657C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953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</cp:lastModifiedBy>
  <cp:revision>19</cp:revision>
  <cp:lastPrinted>2025-05-16T10:28:00Z</cp:lastPrinted>
  <dcterms:created xsi:type="dcterms:W3CDTF">2025-05-14T02:43:00Z</dcterms:created>
  <dcterms:modified xsi:type="dcterms:W3CDTF">2025-05-16T10:46:00Z</dcterms:modified>
</cp:coreProperties>
</file>