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24" w:rsidRDefault="00D14A24" w:rsidP="00D14A24">
      <w:pPr>
        <w:framePr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</w:p>
    <w:p w:rsidR="00D14A24" w:rsidRPr="00F736BB" w:rsidRDefault="00D14A24" w:rsidP="008A6C71">
      <w:pPr>
        <w:framePr w:w="14874"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  <w:r w:rsidRPr="00F736BB">
        <w:rPr>
          <w:rFonts w:ascii="Liberation Serif" w:hAnsi="Liberation Serif" w:cs="Times New Roman"/>
          <w:b/>
          <w:bCs/>
          <w:kern w:val="36"/>
          <w:sz w:val="32"/>
        </w:rPr>
        <w:t xml:space="preserve">Сведения о наличии вакантных должностей муниципальной службы </w:t>
      </w:r>
      <w:r w:rsidR="008A6C71">
        <w:rPr>
          <w:rFonts w:ascii="Liberation Serif" w:hAnsi="Liberation Serif" w:cs="Times New Roman"/>
          <w:b/>
          <w:bCs/>
          <w:kern w:val="36"/>
          <w:sz w:val="32"/>
        </w:rPr>
        <w:br/>
      </w:r>
      <w:r w:rsidRPr="00F736BB">
        <w:rPr>
          <w:rFonts w:ascii="Liberation Serif" w:hAnsi="Liberation Serif" w:cs="Times New Roman"/>
          <w:b/>
          <w:bCs/>
          <w:kern w:val="36"/>
          <w:sz w:val="32"/>
        </w:rPr>
        <w:t>в Администрации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</w:t>
      </w:r>
      <w:r w:rsidR="008A6C71">
        <w:rPr>
          <w:rFonts w:ascii="Liberation Serif" w:hAnsi="Liberation Serif" w:cs="Times New Roman"/>
          <w:b/>
          <w:bCs/>
          <w:kern w:val="36"/>
          <w:sz w:val="32"/>
        </w:rPr>
        <w:t>Каменского муниципального округа Свердловской области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</w:t>
      </w: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tbl>
      <w:tblPr>
        <w:tblpPr w:leftFromText="180" w:rightFromText="180" w:vertAnchor="text" w:tblpX="-1004" w:tblpY="1"/>
        <w:tblOverlap w:val="never"/>
        <w:tblW w:w="162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277"/>
        <w:gridCol w:w="1134"/>
        <w:gridCol w:w="1134"/>
        <w:gridCol w:w="1699"/>
        <w:gridCol w:w="5388"/>
        <w:gridCol w:w="2693"/>
        <w:gridCol w:w="1276"/>
      </w:tblGrid>
      <w:tr w:rsidR="00D14A24" w:rsidRPr="00F736BB" w:rsidTr="005F0242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before="100" w:beforeAutospacing="1" w:after="100" w:afterAutospacing="1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Характер работы</w:t>
            </w: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Заработная плата (доход)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Режим работы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Дополнительные</w:t>
            </w:r>
          </w:p>
          <w:p w:rsidR="00D14A24" w:rsidRPr="00F736BB" w:rsidRDefault="00D14A24" w:rsidP="005F0242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 пожелания к кандидатуре</w:t>
            </w:r>
          </w:p>
          <w:p w:rsidR="00D14A24" w:rsidRPr="00F736BB" w:rsidRDefault="00D14A24" w:rsidP="005F0242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Примечание</w:t>
            </w:r>
          </w:p>
          <w:p w:rsidR="00D14A24" w:rsidRPr="00F736BB" w:rsidRDefault="00D14A24" w:rsidP="005F0242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</w:tr>
      <w:tr w:rsidR="00D14A24" w:rsidRPr="00F736BB" w:rsidTr="005F0242">
        <w:trPr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5E04C8" w:rsidRPr="00F736BB" w:rsidTr="00FA5039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должность муниципальной службы в Администрации Каменского муниципального округа Свердловской области – специалист 1 категории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(юрист)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Постоянно</w:t>
            </w: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000 руб.</w:t>
            </w: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000 руб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ind w:firstLine="9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1.1. Базовые квалификационные требования: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9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1.1.1. Муниципальный служащий, замещающий должность специалист 1 категории должен иметь: </w:t>
            </w:r>
          </w:p>
          <w:p w:rsidR="005E04C8" w:rsidRPr="00195F2F" w:rsidRDefault="005E04C8" w:rsidP="005E04C8">
            <w:pPr>
              <w:pStyle w:val="ConsPlusNormal"/>
              <w:ind w:firstLine="540"/>
              <w:rPr>
                <w:rFonts w:ascii="Liberation Serif" w:hAnsi="Liberation Serif" w:cs="Liberation Serif"/>
              </w:rPr>
            </w:pPr>
            <w:r w:rsidRPr="00195F2F">
              <w:rPr>
                <w:rFonts w:ascii="Liberation Serif" w:hAnsi="Liberation Serif" w:cs="Liberation Serif"/>
              </w:rPr>
              <w:t>- профессиональное образование по специальности, направлению подготовки: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1.2. Область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5E04C8" w:rsidRPr="00195F2F" w:rsidRDefault="005E04C8" w:rsidP="005E04C8">
            <w:pPr>
              <w:pStyle w:val="a4"/>
              <w:ind w:left="0"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обеспечение деятельности органа местного самоуправления.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1.3. Вид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юридическое сопровождение деятельности;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судебная договорная работа.</w:t>
            </w:r>
          </w:p>
          <w:p w:rsidR="005E04C8" w:rsidRPr="00195F2F" w:rsidRDefault="005E04C8" w:rsidP="005E04C8">
            <w:pPr>
              <w:pStyle w:val="ConsPlusNormal"/>
              <w:ind w:firstLine="9"/>
              <w:rPr>
                <w:rFonts w:ascii="Liberation Serif" w:hAnsi="Liberation Serif" w:cs="Liberation Serif"/>
              </w:rPr>
            </w:pPr>
          </w:p>
          <w:p w:rsidR="005E04C8" w:rsidRPr="00195F2F" w:rsidRDefault="005E04C8" w:rsidP="005E04C8">
            <w:pPr>
              <w:pStyle w:val="ConsPlusNormal"/>
              <w:ind w:firstLine="9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95F2F">
              <w:rPr>
                <w:rFonts w:ascii="Liberation Serif" w:eastAsia="Calibri" w:hAnsi="Liberation Serif" w:cs="Liberation Serif"/>
                <w:b/>
                <w:lang w:eastAsia="en-US"/>
              </w:rPr>
              <w:t>1.4. Выполнение обязанностей в соответствии с должностной инструкцией.</w:t>
            </w:r>
          </w:p>
          <w:p w:rsidR="005E04C8" w:rsidRPr="00195F2F" w:rsidRDefault="005E04C8" w:rsidP="005E04C8">
            <w:pPr>
              <w:widowControl w:val="0"/>
              <w:tabs>
                <w:tab w:val="left" w:pos="1134"/>
              </w:tabs>
              <w:ind w:firstLine="567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widowControl w:val="0"/>
              <w:tabs>
                <w:tab w:val="left" w:pos="913"/>
              </w:tabs>
              <w:ind w:left="9"/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t>специалист 1 категории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</w:t>
            </w:r>
          </w:p>
          <w:p w:rsidR="005E04C8" w:rsidRPr="00195F2F" w:rsidRDefault="005E04C8" w:rsidP="005E04C8">
            <w:pPr>
              <w:widowControl w:val="0"/>
              <w:tabs>
                <w:tab w:val="left" w:pos="913"/>
              </w:tabs>
              <w:rPr>
                <w:rFonts w:ascii="Liberation Serif" w:hAnsi="Liberation Serif" w:cs="Liberation Serif"/>
                <w:b/>
                <w:color w:val="000000"/>
                <w:spacing w:val="10"/>
                <w:sz w:val="20"/>
                <w:szCs w:val="20"/>
              </w:rPr>
            </w:pP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Градостроительный кодекс Российской Федерации; 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  Земельный кодекс Российской Федерации; 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  Жилищный Кодекс Российской Федерации;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 Гражданский кодекс Российской Федерации; 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 Кодекс Российской Федерации об административных правонарушениях.</w:t>
            </w:r>
          </w:p>
          <w:p w:rsidR="005E04C8" w:rsidRPr="00195F2F" w:rsidRDefault="005E04C8" w:rsidP="005E04C8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г. Каменск-Уральский, Проспект Победы, 38 А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  <w:tr w:rsidR="006B0D47" w:rsidRPr="00F736BB" w:rsidTr="004F01E9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47" w:rsidRPr="00F736BB" w:rsidRDefault="006B0D47" w:rsidP="004F01E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:rsidR="006B0D47" w:rsidRPr="00F736BB" w:rsidRDefault="006B0D47" w:rsidP="004F01E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before="100" w:beforeAutospacing="1" w:after="100" w:afterAutospacing="1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Характер работы</w:t>
            </w: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Заработная плата (доход)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Режим работы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Дополнительные</w:t>
            </w:r>
          </w:p>
          <w:p w:rsidR="006B0D47" w:rsidRPr="00F736BB" w:rsidRDefault="006B0D47" w:rsidP="004F01E9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 пожелания к кандидатуре</w:t>
            </w:r>
          </w:p>
          <w:p w:rsidR="006B0D47" w:rsidRPr="00F736BB" w:rsidRDefault="006B0D47" w:rsidP="004F01E9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Примечание</w:t>
            </w:r>
          </w:p>
          <w:p w:rsidR="006B0D47" w:rsidRPr="00F736BB" w:rsidRDefault="006B0D47" w:rsidP="004F01E9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</w:tr>
      <w:tr w:rsidR="006B0D47" w:rsidRPr="00F736BB" w:rsidTr="004F01E9">
        <w:trPr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6B0D47" w:rsidRPr="00195F2F" w:rsidTr="004F01E9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должность муниципальной службы в Администрации Каменского муниципального округа Свердловской области – специалист 1 категории</w:t>
            </w:r>
          </w:p>
          <w:p w:rsidR="006B0D47" w:rsidRPr="00195F2F" w:rsidRDefault="006B0D47" w:rsidP="004F01E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(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специалист по закупкам</w:t>
            </w: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)</w:t>
            </w:r>
          </w:p>
          <w:p w:rsidR="006B0D47" w:rsidRPr="00195F2F" w:rsidRDefault="006B0D47" w:rsidP="006B0D4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Постоянно</w:t>
            </w: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000 руб.</w:t>
            </w: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000 руб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ind w:firstLine="9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1.1. Базовые квалификационные требования:</w:t>
            </w:r>
          </w:p>
          <w:p w:rsidR="006B0D47" w:rsidRPr="00195F2F" w:rsidRDefault="006B0D47" w:rsidP="004F01E9">
            <w:pPr>
              <w:autoSpaceDE w:val="0"/>
              <w:autoSpaceDN w:val="0"/>
              <w:adjustRightInd w:val="0"/>
              <w:ind w:firstLine="9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1.1.1. Муниципальный служащий, замещающий должность специалист 1 категории должен иметь: </w:t>
            </w:r>
          </w:p>
          <w:p w:rsidR="006B0D47" w:rsidRPr="00195F2F" w:rsidRDefault="006B0D47" w:rsidP="004F01E9">
            <w:pPr>
              <w:pStyle w:val="ConsPlusNormal"/>
              <w:ind w:firstLine="540"/>
              <w:rPr>
                <w:rFonts w:ascii="Liberation Serif" w:hAnsi="Liberation Serif" w:cs="Liberation Serif"/>
              </w:rPr>
            </w:pPr>
            <w:r w:rsidRPr="00195F2F">
              <w:rPr>
                <w:rFonts w:ascii="Liberation Serif" w:hAnsi="Liberation Serif" w:cs="Liberation Serif"/>
              </w:rPr>
              <w:t>- профессиональное образование по специальности, направлению подготовки: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6B0D47" w:rsidRPr="00195F2F" w:rsidRDefault="006B0D47" w:rsidP="004F01E9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1.2. Область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6B0D47" w:rsidRPr="00195F2F" w:rsidRDefault="006B0D47" w:rsidP="004F01E9">
            <w:pPr>
              <w:pStyle w:val="a4"/>
              <w:ind w:left="0"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обеспечение деятельности органа местного самоуправления.</w:t>
            </w:r>
          </w:p>
          <w:p w:rsidR="006B0D47" w:rsidRPr="00195F2F" w:rsidRDefault="006B0D47" w:rsidP="004F01E9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1.3. Вид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6B0D47" w:rsidRPr="00935CE7" w:rsidRDefault="006B0D47" w:rsidP="004F01E9">
            <w:pPr>
              <w:ind w:firstLine="709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5CE7">
              <w:rPr>
                <w:rFonts w:ascii="Liberation Serif" w:hAnsi="Liberation Serif" w:cs="Liberation Serif"/>
                <w:sz w:val="20"/>
                <w:szCs w:val="20"/>
              </w:rPr>
              <w:t> 1)</w:t>
            </w:r>
            <w:r w:rsidRPr="00935CE7">
              <w:rPr>
                <w:sz w:val="20"/>
                <w:szCs w:val="20"/>
              </w:rPr>
              <w:t> </w:t>
            </w:r>
            <w:r w:rsidRPr="00935CE7">
              <w:rPr>
                <w:rFonts w:ascii="Liberation Serif" w:hAnsi="Liberation Serif"/>
                <w:sz w:val="20"/>
                <w:szCs w:val="20"/>
              </w:rPr>
              <w:t>осуществление закупок товаров, работ, услуг для обеспечения государственных и муниципальных нужд.</w:t>
            </w:r>
          </w:p>
          <w:p w:rsidR="006B0D47" w:rsidRPr="00935CE7" w:rsidRDefault="006B0D47" w:rsidP="004F01E9">
            <w:pPr>
              <w:pStyle w:val="ConsPlusNormal"/>
              <w:ind w:firstLine="9"/>
              <w:rPr>
                <w:rFonts w:ascii="Liberation Serif" w:hAnsi="Liberation Serif" w:cs="Liberation Serif"/>
              </w:rPr>
            </w:pPr>
          </w:p>
          <w:p w:rsidR="006B0D47" w:rsidRPr="00195F2F" w:rsidRDefault="006B0D47" w:rsidP="004F01E9">
            <w:pPr>
              <w:pStyle w:val="ConsPlusNormal"/>
              <w:ind w:firstLine="9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95F2F">
              <w:rPr>
                <w:rFonts w:ascii="Liberation Serif" w:eastAsia="Calibri" w:hAnsi="Liberation Serif" w:cs="Liberation Serif"/>
                <w:b/>
                <w:lang w:eastAsia="en-US"/>
              </w:rPr>
              <w:t>1.4. Выполнение обязанностей в соответствии с должностной инструкцией.</w:t>
            </w:r>
          </w:p>
          <w:p w:rsidR="006B0D47" w:rsidRPr="00195F2F" w:rsidRDefault="006B0D47" w:rsidP="004F01E9">
            <w:pPr>
              <w:widowControl w:val="0"/>
              <w:tabs>
                <w:tab w:val="left" w:pos="1134"/>
              </w:tabs>
              <w:ind w:firstLine="567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widowControl w:val="0"/>
              <w:tabs>
                <w:tab w:val="left" w:pos="913"/>
              </w:tabs>
              <w:ind w:left="9"/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t>специалист 1 категории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</w:t>
            </w:r>
          </w:p>
          <w:p w:rsidR="006B0D47" w:rsidRPr="00195F2F" w:rsidRDefault="006B0D47" w:rsidP="004F01E9">
            <w:pPr>
              <w:widowControl w:val="0"/>
              <w:tabs>
                <w:tab w:val="left" w:pos="913"/>
              </w:tabs>
              <w:rPr>
                <w:rFonts w:ascii="Liberation Serif" w:hAnsi="Liberation Serif" w:cs="Liberation Serif"/>
                <w:b/>
                <w:color w:val="000000"/>
                <w:spacing w:val="10"/>
                <w:sz w:val="20"/>
                <w:szCs w:val="20"/>
              </w:rPr>
            </w:pPr>
          </w:p>
          <w:p w:rsidR="006B0D47" w:rsidRPr="00195F2F" w:rsidRDefault="006B0D47" w:rsidP="004F01E9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6B0D47" w:rsidRPr="00195F2F" w:rsidRDefault="006B0D47" w:rsidP="004F01E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г. Каменск-Уральский, Проспект Победы, 38 А</w:t>
            </w:r>
          </w:p>
          <w:p w:rsidR="006B0D47" w:rsidRPr="00195F2F" w:rsidRDefault="006B0D47" w:rsidP="004F01E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6B0D47" w:rsidRPr="00195F2F" w:rsidRDefault="006B0D47" w:rsidP="004F01E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6B0D47" w:rsidRPr="00195F2F" w:rsidRDefault="006B0D47" w:rsidP="004F01E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</w:tbl>
    <w:p w:rsidR="006B0D47" w:rsidRDefault="006B0D47"/>
    <w:p w:rsidR="005E04C8" w:rsidRPr="005E04C8" w:rsidRDefault="005E04C8" w:rsidP="005E04C8">
      <w:pPr>
        <w:pStyle w:val="1"/>
        <w:spacing w:before="0"/>
        <w:ind w:left="-567" w:right="-1068"/>
        <w:jc w:val="center"/>
        <w:rPr>
          <w:rFonts w:ascii="Liberation Serif" w:hAnsi="Liberation Serif"/>
          <w:b/>
          <w:color w:val="auto"/>
          <w:szCs w:val="24"/>
          <w:u w:val="single"/>
        </w:rPr>
      </w:pPr>
      <w:r w:rsidRPr="005E04C8">
        <w:rPr>
          <w:rFonts w:ascii="Liberation Serif" w:hAnsi="Liberation Serif"/>
          <w:b/>
          <w:color w:val="auto"/>
          <w:szCs w:val="24"/>
        </w:rPr>
        <w:t>Сведения о наличии вакантных должностей муниципальной службы в отраслевом (функциональном) органе Администрации Каменский муниципальный округ Свердловской области - Комитет по управлению муниципальным имуществом Администрации Каменского муниципального округа Свердловской области</w:t>
      </w:r>
    </w:p>
    <w:p w:rsidR="005E04C8" w:rsidRPr="00EB3892" w:rsidRDefault="005E04C8" w:rsidP="005E04C8">
      <w:pPr>
        <w:pStyle w:val="1"/>
        <w:spacing w:before="0"/>
        <w:rPr>
          <w:rFonts w:ascii="Liberation Serif" w:hAnsi="Liberation Serif"/>
          <w:sz w:val="24"/>
          <w:szCs w:val="24"/>
        </w:rPr>
      </w:pPr>
    </w:p>
    <w:tbl>
      <w:tblPr>
        <w:tblpPr w:leftFromText="180" w:rightFromText="180" w:vertAnchor="text" w:tblpX="-1367" w:tblpY="1"/>
        <w:tblOverlap w:val="never"/>
        <w:tblW w:w="165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8"/>
        <w:gridCol w:w="1305"/>
        <w:gridCol w:w="1159"/>
        <w:gridCol w:w="1159"/>
        <w:gridCol w:w="1738"/>
        <w:gridCol w:w="5507"/>
        <w:gridCol w:w="2320"/>
        <w:gridCol w:w="1738"/>
      </w:tblGrid>
      <w:tr w:rsidR="005E04C8" w:rsidRPr="00067F23" w:rsidTr="00907230">
        <w:trPr>
          <w:trHeight w:val="276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C8" w:rsidRDefault="005E04C8" w:rsidP="009A415A">
            <w:pPr>
              <w:pStyle w:val="ConsPlusNormal"/>
              <w:ind w:right="-62"/>
              <w:jc w:val="center"/>
              <w:rPr>
                <w:rFonts w:ascii="Liberation Serif" w:hAnsi="Liberation Serif" w:cs="Times New Roman"/>
                <w:b/>
              </w:rPr>
            </w:pPr>
          </w:p>
          <w:p w:rsidR="005E04C8" w:rsidRPr="00067F23" w:rsidRDefault="005E04C8" w:rsidP="009A415A">
            <w:pPr>
              <w:pStyle w:val="ConsPlusNormal"/>
              <w:ind w:right="-62"/>
              <w:jc w:val="center"/>
              <w:rPr>
                <w:rFonts w:ascii="Liberation Serif" w:hAnsi="Liberation Serif" w:cs="Times New Roman"/>
                <w:b/>
              </w:rPr>
            </w:pPr>
            <w:r w:rsidRPr="00067F23">
              <w:rPr>
                <w:rFonts w:ascii="Liberation Serif" w:hAnsi="Liberation Serif" w:cs="Times New Roman"/>
                <w:b/>
              </w:rPr>
              <w:t>Наименование должности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D2550" w:rsidRDefault="005E04C8" w:rsidP="009A415A">
            <w:pPr>
              <w:pStyle w:val="a7"/>
              <w:spacing w:before="0" w:beforeAutospacing="0" w:after="0" w:afterAutospacing="0"/>
              <w:ind w:left="-62" w:right="-62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67F23" w:rsidRDefault="005E04C8" w:rsidP="009A415A">
            <w:pPr>
              <w:pStyle w:val="a7"/>
              <w:ind w:left="-62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Характер работы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E75F42" w:rsidRDefault="005E04C8" w:rsidP="009A415A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067F23">
              <w:rPr>
                <w:rFonts w:ascii="Liberation Serif" w:hAnsi="Liberation Serif" w:cs="Times New Roman"/>
                <w:b/>
                <w:bCs/>
              </w:rPr>
              <w:t>Заработная плата (доход)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E75F42" w:rsidRDefault="005E04C8" w:rsidP="009A415A">
            <w:pPr>
              <w:pStyle w:val="ConsPlusNormal"/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067F23">
              <w:rPr>
                <w:rFonts w:ascii="Liberation Serif" w:hAnsi="Liberation Serif" w:cs="Times New Roman"/>
                <w:b/>
                <w:bCs/>
              </w:rPr>
              <w:t>Режим работы</w:t>
            </w:r>
          </w:p>
        </w:tc>
        <w:tc>
          <w:tcPr>
            <w:tcW w:w="5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D2550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Доп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олнительные</w:t>
            </w:r>
          </w:p>
          <w:p w:rsidR="005E04C8" w:rsidRDefault="005E04C8" w:rsidP="009A415A">
            <w:pPr>
              <w:pStyle w:val="a7"/>
              <w:tabs>
                <w:tab w:val="left" w:pos="411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 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</w:t>
            </w: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ожелания к кандидатуре</w:t>
            </w:r>
          </w:p>
          <w:p w:rsidR="005E04C8" w:rsidRPr="000D2550" w:rsidRDefault="005E04C8" w:rsidP="009A415A">
            <w:pPr>
              <w:pStyle w:val="a7"/>
              <w:tabs>
                <w:tab w:val="left" w:pos="411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Примечание</w:t>
            </w:r>
          </w:p>
          <w:p w:rsidR="005E04C8" w:rsidRPr="000D2550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  <w:tr w:rsidR="005E04C8" w:rsidRPr="00970118" w:rsidTr="00907230">
        <w:trPr>
          <w:trHeight w:val="407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E04C8" w:rsidRPr="0022502B" w:rsidTr="00907230">
        <w:trPr>
          <w:trHeight w:val="5301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Default="005E04C8" w:rsidP="009A41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91000">
              <w:rPr>
                <w:rFonts w:ascii="Liberation Serif" w:hAnsi="Liberation Serif"/>
                <w:sz w:val="18"/>
                <w:szCs w:val="18"/>
              </w:rPr>
              <w:lastRenderedPageBreak/>
              <w:t>Специалист 1 категории</w:t>
            </w:r>
          </w:p>
          <w:p w:rsidR="005E04C8" w:rsidRPr="00391000" w:rsidRDefault="005E04C8" w:rsidP="009A41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(с 22.08.2025)</w:t>
            </w:r>
          </w:p>
          <w:p w:rsidR="005E04C8" w:rsidRPr="00657563" w:rsidRDefault="005E04C8" w:rsidP="009A415A">
            <w:pPr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Постоянно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 50 000 руб.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</w:t>
            </w:r>
            <w:r w:rsidRPr="00391000">
              <w:rPr>
                <w:rFonts w:ascii="Liberation Serif" w:hAnsi="Liberation Serif"/>
                <w:sz w:val="18"/>
                <w:szCs w:val="18"/>
              </w:rPr>
              <w:t>енормированный рабочий день</w:t>
            </w:r>
          </w:p>
          <w:p w:rsidR="005E04C8" w:rsidRPr="00391000" w:rsidRDefault="005E04C8" w:rsidP="009A415A">
            <w:pPr>
              <w:pStyle w:val="a7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Профессиональное образование   </w:t>
            </w:r>
            <w: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высшее</w:t>
            </w: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профессиональное.</w:t>
            </w:r>
          </w:p>
          <w:p w:rsidR="005E04C8" w:rsidRPr="00657563" w:rsidRDefault="005E04C8" w:rsidP="009A415A">
            <w:pP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Выполнение обязанностей в соответствии с должностной инструкцией.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23E14">
              <w:rPr>
                <w:rFonts w:ascii="Liberation Serif" w:hAnsi="Liberation Serif"/>
                <w:sz w:val="18"/>
                <w:szCs w:val="18"/>
              </w:rPr>
              <w:t>Юридическое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образование</w:t>
            </w: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657563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57563">
              <w:rPr>
                <w:rFonts w:ascii="Liberation Serif" w:hAnsi="Liberation Serif"/>
                <w:sz w:val="16"/>
                <w:szCs w:val="16"/>
              </w:rPr>
              <w:t>отраслево</w:t>
            </w:r>
            <w:r>
              <w:rPr>
                <w:rFonts w:ascii="Liberation Serif" w:hAnsi="Liberation Serif"/>
                <w:sz w:val="16"/>
                <w:szCs w:val="16"/>
              </w:rPr>
              <w:t>й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(функциональн</w:t>
            </w:r>
            <w:r>
              <w:rPr>
                <w:rFonts w:ascii="Liberation Serif" w:hAnsi="Liberation Serif"/>
                <w:sz w:val="16"/>
                <w:szCs w:val="16"/>
              </w:rPr>
              <w:t>ый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) орган Администрации </w:t>
            </w:r>
            <w:r>
              <w:rPr>
                <w:rFonts w:ascii="Liberation Serif" w:hAnsi="Liberation Serif"/>
                <w:sz w:val="16"/>
                <w:szCs w:val="16"/>
              </w:rPr>
              <w:t>Каменского муниципального округа Свердловской области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- Комитет по управлению муниципальным имуществом Администрации Каменского </w:t>
            </w:r>
            <w:r>
              <w:rPr>
                <w:rFonts w:ascii="Liberation Serif" w:hAnsi="Liberation Serif"/>
                <w:sz w:val="16"/>
                <w:szCs w:val="16"/>
              </w:rPr>
              <w:t>муниципального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округа </w:t>
            </w:r>
            <w:r>
              <w:rPr>
                <w:rFonts w:ascii="Liberation Serif" w:hAnsi="Liberation Serif"/>
                <w:sz w:val="16"/>
                <w:szCs w:val="16"/>
              </w:rPr>
              <w:t>Свердловской области</w:t>
            </w: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91000"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6234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28</w:t>
            </w:r>
            <w:r w:rsidRPr="00391000"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, Свердловская область, 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г. Каменск – Уральский, пр. победы, 97А</w:t>
            </w: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Default="005E04C8" w:rsidP="009A415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Телефон :</w:t>
            </w:r>
            <w:proofErr w:type="gramEnd"/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8(3439)370-213</w:t>
            </w:r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907230" w:rsidRPr="004B38F7" w:rsidRDefault="00907230" w:rsidP="00907230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>Сведения о наличии вакантных должностей муниципальной службы</w:t>
      </w:r>
    </w:p>
    <w:p w:rsidR="00907230" w:rsidRPr="004B38F7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 xml:space="preserve">в </w:t>
      </w:r>
      <w:r w:rsidRPr="004B38F7">
        <w:rPr>
          <w:rFonts w:ascii="Liberation Serif" w:hAnsi="Liberation Serif"/>
          <w:b/>
          <w:sz w:val="28"/>
          <w:szCs w:val="28"/>
        </w:rPr>
        <w:t xml:space="preserve">Управлении образования Администрации </w:t>
      </w:r>
      <w:r w:rsidRPr="006C0445">
        <w:rPr>
          <w:rFonts w:ascii="Liberation Serif" w:hAnsi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907230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07230" w:rsidRPr="004B38F7" w:rsidRDefault="00907230" w:rsidP="00907230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sz w:val="28"/>
          <w:szCs w:val="28"/>
        </w:rPr>
        <w:t xml:space="preserve">(на </w:t>
      </w:r>
      <w:r>
        <w:rPr>
          <w:rFonts w:ascii="Liberation Serif" w:hAnsi="Liberation Serif"/>
          <w:b/>
          <w:sz w:val="28"/>
          <w:szCs w:val="28"/>
        </w:rPr>
        <w:t>01.10.2025</w:t>
      </w:r>
      <w:r w:rsidRPr="004B38F7">
        <w:rPr>
          <w:rFonts w:ascii="Liberation Serif" w:hAnsi="Liberation Serif"/>
          <w:b/>
          <w:sz w:val="28"/>
          <w:szCs w:val="28"/>
        </w:rPr>
        <w:t xml:space="preserve"> года)</w:t>
      </w:r>
    </w:p>
    <w:tbl>
      <w:tblPr>
        <w:tblW w:w="1644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850"/>
        <w:gridCol w:w="850"/>
        <w:gridCol w:w="1418"/>
        <w:gridCol w:w="1134"/>
        <w:gridCol w:w="4678"/>
        <w:gridCol w:w="3119"/>
        <w:gridCol w:w="1588"/>
      </w:tblGrid>
      <w:tr w:rsidR="00907230" w:rsidRPr="00973E65" w:rsidTr="00907230">
        <w:tc>
          <w:tcPr>
            <w:tcW w:w="2807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Характер работы</w:t>
            </w:r>
          </w:p>
        </w:tc>
        <w:tc>
          <w:tcPr>
            <w:tcW w:w="141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Заработная плата (доход)</w:t>
            </w:r>
          </w:p>
        </w:tc>
        <w:tc>
          <w:tcPr>
            <w:tcW w:w="1134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467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3119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Дополнительные пожелания к кандидатуре</w:t>
            </w:r>
          </w:p>
        </w:tc>
        <w:tc>
          <w:tcPr>
            <w:tcW w:w="158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Примечание</w:t>
            </w:r>
          </w:p>
        </w:tc>
      </w:tr>
      <w:tr w:rsidR="00907230" w:rsidRPr="00973E65" w:rsidTr="00907230">
        <w:tc>
          <w:tcPr>
            <w:tcW w:w="2807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главный специалист  отраслевого (функционального) органа Администрации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Управлени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образования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постоянный</w:t>
            </w:r>
          </w:p>
        </w:tc>
        <w:tc>
          <w:tcPr>
            <w:tcW w:w="1418" w:type="dxa"/>
          </w:tcPr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49 000</w:t>
            </w:r>
            <w:r w:rsidRPr="00AF54CE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,00 руб.</w:t>
            </w:r>
          </w:p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</w:p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ненормированный рабочий день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907230" w:rsidRPr="00973E65" w:rsidRDefault="00907230" w:rsidP="004F63E5">
            <w:pPr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в</w:t>
            </w:r>
            <w:r w:rsidRPr="00973E65"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  <w:t xml:space="preserve">ысшее образование по направлению (направлениям) подготовки (специальности (специальностям)) профессионального образования в сфере образования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(данным) направлению (направлениям) подготовки (специальности (специальностям)), указанному в перечне профессий, специальностей и направлений подготовки; требований к стажу муниципальной службы или стажу работы по </w:t>
            </w:r>
            <w:r w:rsidRPr="00973E65"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  <w:lastRenderedPageBreak/>
              <w:t>специальности, направлению подготовки не установлено.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Главный специалист должен обладать следующими знаниями, умениями: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государственного языка Российской Федерации (русского языка);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Конституция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Гражданский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Семейный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Трудовой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27.07.2006 года № 152- ФЗ «О персональных данных»;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02.03.2007 года № 25-ФЗ «О муниципальной службе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25.12.2008 года № 273-ФЗ «О противодействии коррупции»;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29.12.2012 года № 273-Ф3 «Об образовании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02.05.2006 года № 59-ФЗ «О порядке рассмотрения обращении граждан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Устав Свердловской области;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29.10.2007 года № 136-ОЗ «Об особенностях муниципальной службы на территории Свердловской области»;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15.07.2013 года № 78-ОЗ «Об образовании в Свердловской области»;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Устав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Кодекс этики и служебного поведения муниципальных служащих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знать основные методы, средства и технологии обучения и воспитания, понятие, цели, элементы системы образования в Российской Федерации, понятие, сущность, цели образовательных стандартов и требования к ним, принципы организации деятельности образовательных и научных организаций, принципы и порядок разработки основных образовательных программ, принципы и порядок разработки дополнительных образовательных программ, принципы деятельности педагога дошкольного, начального общего, основного общего, среднего общего образования в условиях развития современной системы образования, принципы деятельности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педагога дополнительного образования в условиях развития современной системы образования;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знаниями общих вопросов в области обеспечения информационной безопасности;</w:t>
            </w:r>
          </w:p>
          <w:p w:rsidR="00907230" w:rsidRPr="00973E65" w:rsidRDefault="00907230" w:rsidP="004F63E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умениями работы с внутренними и периферийными устройствами компьютера, работы с информационно-телекоммуникационными сетями, в том числе сетью «Интернет», работы в операционной системе, управление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базой данных.</w:t>
            </w:r>
          </w:p>
        </w:tc>
        <w:tc>
          <w:tcPr>
            <w:tcW w:w="3119" w:type="dxa"/>
          </w:tcPr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Умение: мыслить системно, планировать и рационально использовать рабочее время, оперативно принимать и реализовывать управленческие решения, достигать результата, обладать коммуникативными умениями, работать в стрессовых ситуациях, совершенствовать свой профессиональный уровень, соблюдать этику делового общения, осуществлять контроль, анализ и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прогнозирование последствий принимаемых решений, разрабатывать, рассматривать и согласовывать проекты нормативных правовых актов и других документов, осуществлять контроля исполнения предписаний, решений и других распорядительных документов, рассматривать запросы, ходатайства, уведомления, осуществлять проверки достоверности, полноты и непротиворечивости информации, обеспечивать конфиденциальность информации, создавать положительный имиджа органов местного самоуправления.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Обращаться в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Управление образования Администрации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, г. Каменск-Уральский,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ул. Революционная, 13</w:t>
            </w:r>
          </w:p>
          <w:p w:rsidR="00907230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Телефон: 8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(3439)</w:t>
            </w:r>
          </w:p>
          <w:p w:rsidR="00907230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36-55-30 (кадры),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36-50-73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(приемн</w:t>
            </w:r>
            <w:bookmarkStart w:id="0" w:name="_GoBack"/>
            <w:bookmarkEnd w:id="0"/>
            <w:r>
              <w:rPr>
                <w:rFonts w:ascii="Liberation Serif" w:hAnsi="Liberation Serif"/>
                <w:sz w:val="20"/>
                <w:szCs w:val="20"/>
              </w:rPr>
              <w:t>ая)</w:t>
            </w:r>
          </w:p>
        </w:tc>
      </w:tr>
    </w:tbl>
    <w:p w:rsidR="005E04C8" w:rsidRDefault="005E04C8"/>
    <w:sectPr w:rsidR="005E04C8" w:rsidSect="00763698">
      <w:headerReference w:type="default" r:id="rId6"/>
      <w:pgSz w:w="16838" w:h="11906" w:orient="landscape"/>
      <w:pgMar w:top="142" w:right="1440" w:bottom="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07C" w:rsidRDefault="00EA207C">
      <w:r>
        <w:separator/>
      </w:r>
    </w:p>
  </w:endnote>
  <w:endnote w:type="continuationSeparator" w:id="0">
    <w:p w:rsidR="00EA207C" w:rsidRDefault="00EA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07C" w:rsidRDefault="00EA207C">
      <w:r>
        <w:separator/>
      </w:r>
    </w:p>
  </w:footnote>
  <w:footnote w:type="continuationSeparator" w:id="0">
    <w:p w:rsidR="00EA207C" w:rsidRDefault="00EA2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FE" w:rsidRDefault="00EC3EC1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78"/>
    <w:rsid w:val="0008504A"/>
    <w:rsid w:val="00087BDC"/>
    <w:rsid w:val="00087C1E"/>
    <w:rsid w:val="00136DE7"/>
    <w:rsid w:val="00195F2F"/>
    <w:rsid w:val="001D4D30"/>
    <w:rsid w:val="001D7E49"/>
    <w:rsid w:val="003407B5"/>
    <w:rsid w:val="003A426E"/>
    <w:rsid w:val="003E5BC6"/>
    <w:rsid w:val="004229DA"/>
    <w:rsid w:val="0044500F"/>
    <w:rsid w:val="005E04C8"/>
    <w:rsid w:val="005F7478"/>
    <w:rsid w:val="006213BD"/>
    <w:rsid w:val="00631EAD"/>
    <w:rsid w:val="006361F2"/>
    <w:rsid w:val="00671B4D"/>
    <w:rsid w:val="00696487"/>
    <w:rsid w:val="006B0D47"/>
    <w:rsid w:val="00737C15"/>
    <w:rsid w:val="00763698"/>
    <w:rsid w:val="0084224A"/>
    <w:rsid w:val="008A6C71"/>
    <w:rsid w:val="008F04B4"/>
    <w:rsid w:val="00902CBD"/>
    <w:rsid w:val="00907230"/>
    <w:rsid w:val="00935CE7"/>
    <w:rsid w:val="009C39D9"/>
    <w:rsid w:val="00A66844"/>
    <w:rsid w:val="00A80ED9"/>
    <w:rsid w:val="00B4355A"/>
    <w:rsid w:val="00C328E0"/>
    <w:rsid w:val="00C51729"/>
    <w:rsid w:val="00C60727"/>
    <w:rsid w:val="00C63997"/>
    <w:rsid w:val="00D14A24"/>
    <w:rsid w:val="00EA207C"/>
    <w:rsid w:val="00EC3EC1"/>
    <w:rsid w:val="00EE5A35"/>
    <w:rsid w:val="00F513A8"/>
    <w:rsid w:val="00F736BB"/>
    <w:rsid w:val="00F93EB1"/>
    <w:rsid w:val="00FA16C8"/>
    <w:rsid w:val="00FA53DE"/>
    <w:rsid w:val="00FC7347"/>
    <w:rsid w:val="00F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D88B0-8E90-4721-BDD5-7363BD6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semiHidden/>
    <w:unhideWhenUsed/>
    <w:rsid w:val="00F73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6BB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13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513A8"/>
    <w:pPr>
      <w:spacing w:before="100" w:beforeAutospacing="1" w:after="100" w:afterAutospacing="1"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93E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2025-09-12T05:10:00Z</dcterms:created>
  <dcterms:modified xsi:type="dcterms:W3CDTF">2025-10-02T06:11:00Z</dcterms:modified>
</cp:coreProperties>
</file>