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69" w:rsidRPr="005707D2" w:rsidRDefault="00D11569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6119632" wp14:editId="0BBBD32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 w:rsidRPr="005707D2">
        <w:rPr>
          <w:rFonts w:ascii="Liberation Serif" w:hAnsi="Liberation Serif"/>
          <w:i/>
          <w:sz w:val="28"/>
          <w:szCs w:val="28"/>
        </w:rPr>
        <w:t>_______________ заседание</w:t>
      </w:r>
    </w:p>
    <w:p w:rsidR="00D11569" w:rsidRPr="005707D2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РЕШЕНИЕ №______________</w:t>
      </w:r>
    </w:p>
    <w:p w:rsidR="00D11569" w:rsidRPr="005707D2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076BBD">
      <w:pPr>
        <w:jc w:val="both"/>
        <w:rPr>
          <w:rFonts w:ascii="Liberation Serif" w:hAnsi="Liberation Serif"/>
          <w:b/>
          <w:sz w:val="28"/>
          <w:szCs w:val="28"/>
        </w:rPr>
      </w:pPr>
      <w:r w:rsidRPr="005707D2">
        <w:rPr>
          <w:rFonts w:ascii="Liberation Serif" w:hAnsi="Liberation Serif"/>
          <w:b/>
          <w:sz w:val="28"/>
          <w:szCs w:val="28"/>
        </w:rPr>
        <w:t>«____»__________202</w:t>
      </w:r>
      <w:r w:rsidR="005707D2">
        <w:rPr>
          <w:rFonts w:ascii="Liberation Serif" w:hAnsi="Liberation Serif"/>
          <w:b/>
          <w:sz w:val="28"/>
          <w:szCs w:val="28"/>
        </w:rPr>
        <w:t>6</w:t>
      </w:r>
      <w:r w:rsidRPr="005707D2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Pr="005707D2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11569" w:rsidRPr="005707D2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EC3743" w:rsidRPr="0082763F" w:rsidRDefault="00EC3743" w:rsidP="00EC374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признании </w:t>
      </w:r>
      <w:proofErr w:type="gramStart"/>
      <w:r>
        <w:rPr>
          <w:rFonts w:ascii="Liberation Serif" w:hAnsi="Liberation Serif"/>
          <w:b/>
          <w:sz w:val="28"/>
          <w:szCs w:val="28"/>
        </w:rPr>
        <w:t>утратившим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силу 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решения Думы Каменского городского округа от 20.05.2021 № 567 «Об утверждении Положения о порядке участия Каменского городского округа в межмуниципальном сотрудничестве</w:t>
      </w:r>
      <w:r>
        <w:rPr>
          <w:rFonts w:ascii="Liberation Serif" w:hAnsi="Liberation Serif"/>
          <w:b/>
          <w:i/>
          <w:sz w:val="28"/>
          <w:szCs w:val="28"/>
        </w:rPr>
        <w:t>»</w:t>
      </w:r>
    </w:p>
    <w:p w:rsidR="0082763F" w:rsidRPr="005707D2" w:rsidRDefault="0082763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076B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5707D2">
        <w:rPr>
          <w:rFonts w:ascii="Liberation Serif" w:hAnsi="Liberation Serif"/>
          <w:sz w:val="28"/>
          <w:szCs w:val="28"/>
        </w:rPr>
        <w:tab/>
      </w:r>
      <w:r w:rsidR="00A00F21"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</w:t>
      </w:r>
      <w:r w:rsidR="00EC3743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</w:t>
      </w:r>
      <w:r w:rsidR="00EC37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ом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</w:t>
      </w:r>
      <w:r w:rsidR="00EC374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           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Pr="005707D2">
        <w:rPr>
          <w:rFonts w:ascii="Liberation Serif" w:hAnsi="Liberation Serif"/>
          <w:sz w:val="28"/>
          <w:szCs w:val="28"/>
        </w:rPr>
        <w:t>Устав</w:t>
      </w:r>
      <w:r w:rsidR="0082763F" w:rsidRPr="005707D2">
        <w:rPr>
          <w:rFonts w:ascii="Liberation Serif" w:hAnsi="Liberation Serif"/>
          <w:sz w:val="28"/>
          <w:szCs w:val="28"/>
        </w:rPr>
        <w:t>ом</w:t>
      </w:r>
      <w:r w:rsidRPr="005707D2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области», </w:t>
      </w:r>
      <w:r w:rsidRPr="005707D2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D11569" w:rsidRPr="005707D2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proofErr w:type="gramStart"/>
      <w:r w:rsidRPr="005707D2">
        <w:rPr>
          <w:rFonts w:ascii="Liberation Serif" w:hAnsi="Liberation Serif"/>
          <w:b/>
          <w:sz w:val="28"/>
          <w:szCs w:val="28"/>
        </w:rPr>
        <w:t>Р</w:t>
      </w:r>
      <w:proofErr w:type="gramEnd"/>
      <w:r w:rsidRPr="005707D2">
        <w:rPr>
          <w:rFonts w:ascii="Liberation Serif" w:hAnsi="Liberation Serif"/>
          <w:b/>
          <w:sz w:val="28"/>
          <w:szCs w:val="28"/>
        </w:rPr>
        <w:t xml:space="preserve"> Е Ш И Л А:</w:t>
      </w:r>
    </w:p>
    <w:p w:rsidR="00D11569" w:rsidRPr="005707D2" w:rsidRDefault="00D11569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5707D2" w:rsidRPr="00EC3743" w:rsidRDefault="00EC3743" w:rsidP="00EC3743">
      <w:pPr>
        <w:pStyle w:val="ad"/>
        <w:numPr>
          <w:ilvl w:val="0"/>
          <w:numId w:val="1"/>
        </w:numPr>
        <w:ind w:left="0" w:right="88" w:firstLine="708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Признать утратившим</w:t>
      </w:r>
      <w:r w:rsidRPr="00EC3743">
        <w:rPr>
          <w:rFonts w:ascii="Liberation Serif" w:hAnsi="Liberation Serif"/>
          <w:szCs w:val="28"/>
        </w:rPr>
        <w:t xml:space="preserve"> силу</w:t>
      </w:r>
      <w:r w:rsidRPr="00EC3743">
        <w:rPr>
          <w:rFonts w:ascii="Liberation Serif" w:eastAsiaTheme="minorHAnsi" w:hAnsi="Liberation Serif" w:cs="Liberation Serif"/>
          <w:bCs/>
          <w:szCs w:val="28"/>
        </w:rPr>
        <w:t xml:space="preserve"> решени</w:t>
      </w:r>
      <w:r>
        <w:rPr>
          <w:rFonts w:ascii="Liberation Serif" w:eastAsiaTheme="minorHAnsi" w:hAnsi="Liberation Serif" w:cs="Liberation Serif"/>
          <w:bCs/>
          <w:szCs w:val="28"/>
        </w:rPr>
        <w:t>е</w:t>
      </w:r>
      <w:r w:rsidRPr="00EC3743">
        <w:rPr>
          <w:rFonts w:ascii="Liberation Serif" w:eastAsiaTheme="minorHAnsi" w:hAnsi="Liberation Serif" w:cs="Liberation Serif"/>
          <w:bCs/>
          <w:szCs w:val="28"/>
        </w:rPr>
        <w:t xml:space="preserve"> Думы Каменского городского округа от 20.05.2021 № 567 «Об утверждении Положения о порядке участия Каменского городского округа в межмуниципальном сотрудничестве</w:t>
      </w:r>
      <w:r w:rsidRPr="00EC3743">
        <w:rPr>
          <w:rFonts w:ascii="Liberation Serif" w:hAnsi="Liberation Serif"/>
          <w:szCs w:val="28"/>
        </w:rPr>
        <w:t>»</w:t>
      </w:r>
      <w:r>
        <w:rPr>
          <w:rFonts w:ascii="Liberation Serif" w:hAnsi="Liberation Serif"/>
          <w:szCs w:val="28"/>
        </w:rPr>
        <w:t>.</w:t>
      </w:r>
    </w:p>
    <w:p w:rsidR="0082763F" w:rsidRPr="005707D2" w:rsidRDefault="00EC3743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82763F" w:rsidRPr="005707D2">
        <w:rPr>
          <w:rFonts w:ascii="Liberation Serif" w:hAnsi="Liberation Serif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5707D2" w:rsidRPr="005707D2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     </w:t>
      </w:r>
      <w:r w:rsidR="00EC3743">
        <w:rPr>
          <w:rFonts w:ascii="Liberation Serif" w:hAnsi="Liberation Serif"/>
          <w:sz w:val="28"/>
          <w:szCs w:val="28"/>
        </w:rPr>
        <w:t xml:space="preserve">  </w:t>
      </w:r>
      <w:r w:rsidRPr="005707D2">
        <w:rPr>
          <w:rFonts w:ascii="Liberation Serif" w:hAnsi="Liberation Serif"/>
          <w:sz w:val="28"/>
          <w:szCs w:val="28"/>
        </w:rPr>
        <w:t xml:space="preserve"> </w:t>
      </w:r>
      <w:r w:rsidR="0082763F" w:rsidRPr="005707D2">
        <w:rPr>
          <w:rFonts w:ascii="Liberation Serif" w:hAnsi="Liberation Serif"/>
          <w:sz w:val="28"/>
          <w:szCs w:val="28"/>
        </w:rPr>
        <w:t xml:space="preserve">3. </w:t>
      </w:r>
      <w:r w:rsidRPr="005707D2">
        <w:rPr>
          <w:rFonts w:ascii="Liberation Serif" w:hAnsi="Liberation Serif"/>
          <w:sz w:val="28"/>
          <w:szCs w:val="28"/>
        </w:rPr>
        <w:t>Официально опубликовать настоящее решение в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газете «Пламя», разместить в сети Интернет на официальном сайте муниципального образования «Каменский </w:t>
      </w:r>
      <w:r w:rsidR="00EA7C4C">
        <w:rPr>
          <w:rFonts w:ascii="Liberation Serif" w:eastAsiaTheme="minorHAnsi" w:hAnsi="Liberation Serif" w:cs="Liberation Serif"/>
          <w:sz w:val="28"/>
          <w:szCs w:val="28"/>
        </w:rPr>
        <w:t>муниципальный округ Свердловской области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» </w:t>
      </w:r>
      <w:hyperlink r:id="rId10" w:history="1">
        <w:r w:rsidRPr="005707D2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http://kamensk-adm.ru</w:t>
        </w:r>
      </w:hyperlink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и на официальном сайте Думы муниципального образования "Каменский </w:t>
      </w:r>
      <w:r w:rsidR="00EA7C4C">
        <w:rPr>
          <w:rFonts w:ascii="Liberation Serif" w:eastAsiaTheme="minorHAnsi" w:hAnsi="Liberation Serif" w:cs="Liberation Serif"/>
          <w:sz w:val="28"/>
          <w:szCs w:val="28"/>
        </w:rPr>
        <w:t>муниципальный округ Свердловской области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" </w:t>
      </w:r>
      <w:hyperlink r:id="rId11" w:history="1">
        <w:r w:rsidRPr="005707D2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http://kamensk-duma.ru</w:t>
        </w:r>
      </w:hyperlink>
      <w:r w:rsidRPr="005707D2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82763F" w:rsidRPr="005707D2" w:rsidRDefault="005707D2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4. </w:t>
      </w:r>
      <w:r w:rsidR="0082763F" w:rsidRPr="005707D2">
        <w:rPr>
          <w:rFonts w:ascii="Liberation Serif" w:hAnsi="Liberation Serif"/>
          <w:sz w:val="28"/>
          <w:szCs w:val="28"/>
        </w:rPr>
        <w:t>Контроль исполнения настоящего Решения возложить на постоянный Комитет Думы Каменского муниципального округа по вопросам законодательства и местного самоуправления (Н.П. Шубина).</w:t>
      </w:r>
    </w:p>
    <w:p w:rsidR="00D11569" w:rsidRPr="005707D2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Председатель Думы муниципального округа                           </w:t>
      </w:r>
      <w:r w:rsidR="00E71836" w:rsidRPr="005707D2">
        <w:rPr>
          <w:rFonts w:ascii="Liberation Serif" w:hAnsi="Liberation Serif"/>
          <w:sz w:val="28"/>
          <w:szCs w:val="28"/>
        </w:rPr>
        <w:t xml:space="preserve">  </w:t>
      </w:r>
      <w:r w:rsidRPr="005707D2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Pr="005707D2">
        <w:rPr>
          <w:rFonts w:ascii="Liberation Serif" w:hAnsi="Liberation Serif"/>
          <w:sz w:val="28"/>
          <w:szCs w:val="28"/>
        </w:rPr>
        <w:t>Лисицина</w:t>
      </w:r>
      <w:proofErr w:type="spellEnd"/>
      <w:r w:rsidRPr="005707D2">
        <w:rPr>
          <w:rFonts w:ascii="Liberation Serif" w:hAnsi="Liberation Serif"/>
          <w:sz w:val="28"/>
          <w:szCs w:val="28"/>
        </w:rPr>
        <w:t xml:space="preserve"> </w:t>
      </w: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Каменского муниципального округа                                А.Ю. Кошкаров</w:t>
      </w:r>
    </w:p>
    <w:sectPr w:rsidR="00D11569" w:rsidSect="00E7183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59" w:rsidRDefault="00306D59">
      <w:r>
        <w:separator/>
      </w:r>
    </w:p>
  </w:endnote>
  <w:endnote w:type="continuationSeparator" w:id="0">
    <w:p w:rsidR="00306D59" w:rsidRDefault="0030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59" w:rsidRDefault="00306D59">
      <w:r>
        <w:separator/>
      </w:r>
    </w:p>
  </w:footnote>
  <w:footnote w:type="continuationSeparator" w:id="0">
    <w:p w:rsidR="00306D59" w:rsidRDefault="0030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6D59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3598A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mensk-dum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3C13-E629-4444-A04F-93ED6056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3</cp:lastModifiedBy>
  <cp:revision>2</cp:revision>
  <cp:lastPrinted>2026-01-22T04:16:00Z</cp:lastPrinted>
  <dcterms:created xsi:type="dcterms:W3CDTF">2026-01-22T04:21:00Z</dcterms:created>
  <dcterms:modified xsi:type="dcterms:W3CDTF">2026-01-22T04:21:00Z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