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D8" w:rsidRPr="000626D8" w:rsidRDefault="000626D8" w:rsidP="000626D8">
      <w:pPr>
        <w:rPr>
          <w:rFonts w:ascii="Liberation Serif" w:hAnsi="Liberation Serif"/>
          <w:b/>
          <w:sz w:val="28"/>
          <w:szCs w:val="28"/>
        </w:rPr>
      </w:pPr>
      <w:r w:rsidRPr="000626D8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0626D8">
        <w:rPr>
          <w:rFonts w:ascii="Liberation Serif" w:hAnsi="Liberation Serif"/>
          <w:b/>
          <w:sz w:val="28"/>
          <w:szCs w:val="28"/>
        </w:rPr>
        <w:t>ИНФОРМАЦИЯ</w:t>
      </w:r>
    </w:p>
    <w:p w:rsidR="000626D8" w:rsidRPr="000626D8" w:rsidRDefault="000626D8" w:rsidP="000626D8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0626D8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0626D8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0626D8" w:rsidRPr="000626D8" w:rsidRDefault="000626D8" w:rsidP="000626D8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626D8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 w:rsidR="00356A04">
        <w:rPr>
          <w:rFonts w:ascii="Liberation Serif" w:hAnsi="Liberation Serif"/>
          <w:sz w:val="28"/>
          <w:szCs w:val="28"/>
        </w:rPr>
        <w:t>Маминская</w:t>
      </w:r>
      <w:r w:rsidRPr="000626D8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0626D8">
        <w:rPr>
          <w:rFonts w:ascii="Liberation Serif" w:hAnsi="Liberation Serif"/>
          <w:iCs/>
          <w:sz w:val="28"/>
          <w:szCs w:val="28"/>
        </w:rPr>
        <w:t xml:space="preserve">, </w:t>
      </w:r>
      <w:r w:rsidRPr="000626D8">
        <w:rPr>
          <w:rFonts w:ascii="Liberation Serif" w:hAnsi="Liberation Serif"/>
          <w:sz w:val="28"/>
          <w:szCs w:val="28"/>
        </w:rPr>
        <w:t xml:space="preserve">объявленный </w:t>
      </w:r>
      <w:r w:rsidR="00077540">
        <w:rPr>
          <w:rFonts w:ascii="Liberation Serif" w:hAnsi="Liberation Serif"/>
          <w:sz w:val="28"/>
          <w:szCs w:val="28"/>
        </w:rPr>
        <w:t>05 июля</w:t>
      </w:r>
      <w:r w:rsidRPr="000626D8">
        <w:rPr>
          <w:rFonts w:ascii="Liberation Serif" w:hAnsi="Liberation Serif"/>
          <w:sz w:val="28"/>
          <w:szCs w:val="28"/>
        </w:rPr>
        <w:t xml:space="preserve"> 2019 года, </w:t>
      </w:r>
      <w:r>
        <w:rPr>
          <w:rFonts w:ascii="Liberation Serif" w:hAnsi="Liberation Serif"/>
          <w:sz w:val="28"/>
          <w:szCs w:val="28"/>
        </w:rPr>
        <w:t>признан</w:t>
      </w:r>
      <w:r w:rsidRPr="000626D8">
        <w:rPr>
          <w:rFonts w:ascii="Liberation Serif" w:hAnsi="Liberation Serif"/>
          <w:sz w:val="28"/>
          <w:szCs w:val="28"/>
        </w:rPr>
        <w:t xml:space="preserve"> несостоявшимся в связи с отсутствием заявок от претендентов на участие в конкурсе.</w:t>
      </w:r>
      <w:proofErr w:type="gramEnd"/>
    </w:p>
    <w:p w:rsidR="00D1180D" w:rsidRPr="000626D8" w:rsidRDefault="00356A04">
      <w:pPr>
        <w:rPr>
          <w:rFonts w:ascii="Liberation Serif" w:hAnsi="Liberation Serif"/>
          <w:i/>
        </w:rPr>
      </w:pPr>
      <w:bookmarkStart w:id="0" w:name="_GoBack"/>
      <w:bookmarkEnd w:id="0"/>
    </w:p>
    <w:sectPr w:rsidR="00D1180D" w:rsidRPr="000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4"/>
    <w:rsid w:val="000626D8"/>
    <w:rsid w:val="00077540"/>
    <w:rsid w:val="00356A04"/>
    <w:rsid w:val="0044500F"/>
    <w:rsid w:val="009D7074"/>
    <w:rsid w:val="00C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2019-06-04T08:52:00Z</dcterms:created>
  <dcterms:modified xsi:type="dcterms:W3CDTF">2019-07-25T08:35:00Z</dcterms:modified>
</cp:coreProperties>
</file>