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19" w:rsidRPr="00F413B1" w:rsidRDefault="00867E19" w:rsidP="00F413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F413B1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867E19" w:rsidRPr="00F413B1" w:rsidRDefault="00867E19" w:rsidP="00F413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к конкурсной документации</w:t>
      </w:r>
    </w:p>
    <w:p w:rsidR="00867E19" w:rsidRPr="00F413B1" w:rsidRDefault="00867E19" w:rsidP="00E9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E19" w:rsidRPr="00F413B1" w:rsidRDefault="00867E19" w:rsidP="00E936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13B1">
        <w:rPr>
          <w:rFonts w:ascii="Times New Roman" w:hAnsi="Times New Roman"/>
          <w:b/>
          <w:sz w:val="28"/>
          <w:szCs w:val="28"/>
          <w:lang w:eastAsia="ru-RU"/>
        </w:rPr>
        <w:t>Соглашение о задатке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Каменский городской 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округ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F413B1">
        <w:rPr>
          <w:rFonts w:ascii="Times New Roman" w:hAnsi="Times New Roman"/>
          <w:sz w:val="28"/>
          <w:szCs w:val="28"/>
          <w:lang w:eastAsia="ru-RU"/>
        </w:rPr>
        <w:t>«____»___________201__ года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             Муниципальное образование «Каменский городской округ», от имени которого выступает Комитет по управлению муниципаль</w:t>
      </w:r>
      <w:r>
        <w:rPr>
          <w:rFonts w:ascii="Times New Roman" w:hAnsi="Times New Roman"/>
          <w:sz w:val="28"/>
          <w:szCs w:val="28"/>
          <w:lang w:eastAsia="ru-RU"/>
        </w:rPr>
        <w:t>ным имуществом Администрации Ка</w:t>
      </w:r>
      <w:r w:rsidRPr="00F413B1">
        <w:rPr>
          <w:rFonts w:ascii="Times New Roman" w:hAnsi="Times New Roman"/>
          <w:sz w:val="28"/>
          <w:szCs w:val="28"/>
          <w:lang w:eastAsia="ru-RU"/>
        </w:rPr>
        <w:t>менского городского округа, в лице председателя Комитета Кузнецовой А.С.,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13B1">
        <w:rPr>
          <w:rFonts w:ascii="Times New Roman" w:hAnsi="Times New Roman"/>
          <w:sz w:val="28"/>
          <w:szCs w:val="28"/>
          <w:lang w:eastAsia="ru-RU"/>
        </w:rPr>
        <w:t>действующей на основании_________________________________________________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(далее - Комитет), с одной стороны, и_________</w:t>
      </w:r>
      <w:r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в лице 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______________________, действующий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 на основании 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(далее - Заявитель), с другой стороны, заключили настоящее соглашение о нижеследующем: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             1.   Для участия в конкурсе Заявитель   вносит   задаток   в  обеспечение  исполнения обязательства  по  заключению  концессионного соглашения в размере 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867E19" w:rsidRPr="00F413B1" w:rsidRDefault="00867E19" w:rsidP="00E9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(цифрами и прописью)</w:t>
      </w:r>
    </w:p>
    <w:p w:rsidR="00867E19" w:rsidRPr="00F413B1" w:rsidRDefault="00867E19" w:rsidP="00E936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E19" w:rsidRPr="00F413B1" w:rsidRDefault="00867E19" w:rsidP="00E936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в срок до подачи заявки на участие в конкурсе.</w:t>
      </w:r>
    </w:p>
    <w:p w:rsidR="00867E19" w:rsidRPr="00F413B1" w:rsidRDefault="00867E19" w:rsidP="00E9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Банковские реквизиты для перечисления задатка:</w:t>
      </w:r>
    </w:p>
    <w:p w:rsidR="00867E19" w:rsidRPr="00F413B1" w:rsidRDefault="00867E19" w:rsidP="00DE20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Получатель Комитет по управлению муниципальным имуществом Администрации Каменского городского округа </w:t>
      </w:r>
      <w:r w:rsidRPr="00F413B1">
        <w:rPr>
          <w:rFonts w:ascii="Times New Roman" w:hAnsi="Times New Roman"/>
          <w:sz w:val="28"/>
          <w:szCs w:val="28"/>
        </w:rPr>
        <w:t xml:space="preserve">(л/сч 05623003510), 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13B1">
        <w:rPr>
          <w:rFonts w:ascii="Times New Roman" w:hAnsi="Times New Roman"/>
          <w:sz w:val="28"/>
          <w:szCs w:val="28"/>
        </w:rPr>
        <w:t xml:space="preserve">р/сч 40302810800003026212 в ГРКЦ ГУ Банка России по Свердловской области г.Екатеринбург, ИНН 6643001788, КПП 664301001, ОКТМО 65712000, БИК 046577001. 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Назначение  платежа: «Задаток в обеспечение исполнения обязательств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 xml:space="preserve">по заключению концессионного соглашения по реконструкции объекта недвижимого имущества: </w:t>
      </w:r>
      <w:r>
        <w:rPr>
          <w:rFonts w:ascii="Times New Roman" w:hAnsi="Times New Roman"/>
          <w:sz w:val="28"/>
          <w:szCs w:val="28"/>
        </w:rPr>
        <w:t>здания</w:t>
      </w:r>
      <w:r w:rsidRPr="009078DF">
        <w:rPr>
          <w:rFonts w:ascii="Times New Roman" w:hAnsi="Times New Roman"/>
          <w:sz w:val="28"/>
          <w:szCs w:val="28"/>
        </w:rPr>
        <w:t xml:space="preserve"> банно-прачечного комбината с пристроем</w:t>
      </w:r>
      <w:r w:rsidRPr="009078DF">
        <w:rPr>
          <w:rFonts w:ascii="Times New Roman" w:hAnsi="Times New Roman"/>
          <w:sz w:val="28"/>
          <w:szCs w:val="28"/>
          <w:lang w:eastAsia="ru-RU"/>
        </w:rPr>
        <w:t>, расположенного по адресу:  Свердловская область, Каменский район, с.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 Новоисетское, ул. Ленина, д. 22 «А»».   </w:t>
      </w:r>
    </w:p>
    <w:p w:rsidR="00867E19" w:rsidRPr="00F413B1" w:rsidRDefault="00867E19" w:rsidP="00E9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2.</w:t>
      </w:r>
      <w:r w:rsidRPr="00F413B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F413B1">
        <w:rPr>
          <w:rFonts w:ascii="Times New Roman" w:hAnsi="Times New Roman"/>
          <w:sz w:val="28"/>
          <w:szCs w:val="28"/>
          <w:lang w:eastAsia="ru-RU"/>
        </w:rPr>
        <w:t xml:space="preserve">В случае признания Заявителя победителем конкурса, задаток, внесенный им на счет Комитета, засчитывается в счет концессионной платы, установленной концессионным соглашением. 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             3.  Задаток подлежит возврату в следующих случаях:</w:t>
      </w:r>
    </w:p>
    <w:p w:rsidR="00867E19" w:rsidRPr="00F413B1" w:rsidRDefault="00867E19" w:rsidP="00E9366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если концедент отказался от проведения открытого конкурса, то сумма задатка возвращается в течение пяти рабочих дней со дня направления концедентом уведомления об отказе проведения открытого конкурса;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если Заявитель не признан победителем конкурса, то сумма задатка возвращается в течение пяти рабочих дней со дня подписания протокола о результатах проведения конкурса;</w:t>
      </w:r>
      <w:bookmarkStart w:id="0" w:name="_GoBack"/>
      <w:bookmarkEnd w:id="0"/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если Заявитель отозвал заявку на участие в конкурсе (в любое время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до истечения срока представления в конкурсную комиссию заявок на участие в конкурсе), то внесенная сумма задатка возвращается в течение пяти рабочих дней после получения конкурсной комиссией уведомления об отзыве;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если Заявитель отозвал конкурсное предложение (в любое время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 xml:space="preserve">до истечения срока представления в конкурсную комиссию конкурсных предложений),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то внесенная сумма задатка возвращается в течение пяти рабочих дней после получения конкурсной комиссией уведомления об отзыве;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если заявка на участие в конкурсе подана Заявителем после истечения срока представления заявок на участие в конкурсе, то внесенная сумма задатка возвращается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в течение пяти рабочих дней после получения таковой заявки на участие в конкурсе;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если конкурсное предложение подано Заявителем после истечения срока представления конкурсных предложений, то внесенная сумма задатка возвращается в течение пяти рабочих дней со дня получения такого конкурсного предложения;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если конкурсной комиссией принято решение об отказе в допуске Заявителя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 xml:space="preserve">к участию в настоящем конкурсе, то внесенная сумма задатка возвращается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в течение пяти рабочих дней со дня подписания членами конкурсной комиссии протокола проведения предварительного отбора участников конкурса.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3.1. Задаток возвращается Заявителю, представившему единственную заявку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на участие в конкурсе, в следующих случаях: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если Заявителю не было предложено представить концеденту предложение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о заключении концессионного соглашения, - в течение пятнадцати рабочих дней со дня принятия решения о признании конкурса несостоявшимся;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если Заявитель не представил концеденту предложение о заключении концессионного соглашения, - в течение пяти рабочих дней после дня истечения установленного срока представления предложения о заключении концессионного соглашения;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 если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соглашения, - в течение пяти рабочих дней после дня истечения установленного срока рассмотрения концедентом предложения о заключении концессионного соглашения.</w:t>
      </w:r>
    </w:p>
    <w:p w:rsidR="00867E19" w:rsidRPr="00F413B1" w:rsidRDefault="00867E19" w:rsidP="00E93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3.2.  В случае если в тридцатидневный срок со дня принятия решения о признании конкурса несостоявшимся по результатам рассмотрения представленного только одним Заявителем конкурсного предложения концедентом не было принято решение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о заключении с этим Заявителем концессионного соглашения, задаток, внесенный этим Заявителем, возвращается ему в пятнадцатидневный срок со дня истечения указанного тридцатидневного срока.</w:t>
      </w:r>
    </w:p>
    <w:p w:rsidR="00867E19" w:rsidRPr="00F413B1" w:rsidRDefault="00867E19" w:rsidP="00E9366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4. Банковские реквизиты для возврата задатка: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</w:p>
    <w:p w:rsidR="00867E19" w:rsidRPr="00F413B1" w:rsidRDefault="00867E19" w:rsidP="00E93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 xml:space="preserve">             5. Победителю конкурса, отказавшемуся или уклонившемуся от подписания  концессионного  соглашения, внесенный им задаток не возвращается.</w:t>
      </w:r>
    </w:p>
    <w:p w:rsidR="00867E19" w:rsidRPr="00F413B1" w:rsidRDefault="00867E19" w:rsidP="00E9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 xml:space="preserve">6. Настоящий договор вступает в силу с момента подписания и действует  </w:t>
      </w:r>
      <w:r w:rsidRPr="00F413B1">
        <w:rPr>
          <w:rFonts w:ascii="Times New Roman" w:hAnsi="Times New Roman"/>
          <w:sz w:val="28"/>
          <w:szCs w:val="28"/>
          <w:lang w:eastAsia="ru-RU"/>
        </w:rPr>
        <w:br/>
        <w:t>до  полного  исполнения сторонами своих обязательств по настоящему договору.</w:t>
      </w:r>
    </w:p>
    <w:p w:rsidR="00867E19" w:rsidRPr="00F413B1" w:rsidRDefault="00867E19" w:rsidP="00E9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7. Комитет не несет ответственности за несоблюдение сроков возврата задатка                  в случае несоблюдения Заявителем соответствующего  порядка отзыва конкурсной заявки или конкурсного предложения.</w:t>
      </w:r>
    </w:p>
    <w:p w:rsidR="00867E19" w:rsidRPr="00F413B1" w:rsidRDefault="00867E19" w:rsidP="00E9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eastAsia="ru-RU"/>
        </w:rPr>
        <w:t>8. Настоящее соглашение составлено в   двух  подлинных экземплярах, имеющих одинаковую юридическую силу для по одному для каждой из сторон.</w:t>
      </w:r>
    </w:p>
    <w:p w:rsidR="00867E19" w:rsidRPr="00F413B1" w:rsidRDefault="00867E19" w:rsidP="006B5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3B1">
        <w:rPr>
          <w:rFonts w:ascii="Times New Roman" w:hAnsi="Times New Roman"/>
          <w:sz w:val="28"/>
          <w:szCs w:val="28"/>
          <w:lang w:val="en-US" w:eastAsia="ru-RU"/>
        </w:rPr>
        <w:t>9</w:t>
      </w:r>
      <w:r w:rsidRPr="00F413B1">
        <w:rPr>
          <w:rFonts w:ascii="Times New Roman" w:hAnsi="Times New Roman"/>
          <w:sz w:val="28"/>
          <w:szCs w:val="28"/>
          <w:lang w:eastAsia="ru-RU"/>
        </w:rPr>
        <w:t>. Местонахождение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4603"/>
      </w:tblGrid>
      <w:tr w:rsidR="00867E19" w:rsidRPr="00F413B1" w:rsidTr="00DE2056">
        <w:tc>
          <w:tcPr>
            <w:tcW w:w="4968" w:type="dxa"/>
          </w:tcPr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Комитет по управлению муниципальным имуществом Администрации Каменского городского округа</w:t>
            </w:r>
          </w:p>
        </w:tc>
        <w:tc>
          <w:tcPr>
            <w:tcW w:w="4603" w:type="dxa"/>
          </w:tcPr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Заявитель:</w:t>
            </w:r>
          </w:p>
        </w:tc>
      </w:tr>
      <w:tr w:rsidR="00867E19" w:rsidRPr="00F413B1" w:rsidTr="00DE2056">
        <w:tc>
          <w:tcPr>
            <w:tcW w:w="4968" w:type="dxa"/>
          </w:tcPr>
          <w:p w:rsidR="00867E19" w:rsidRPr="00F6128A" w:rsidRDefault="00867E19" w:rsidP="00DE2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128A">
              <w:rPr>
                <w:rFonts w:ascii="Times New Roman" w:hAnsi="Times New Roman"/>
                <w:sz w:val="28"/>
                <w:szCs w:val="28"/>
              </w:rPr>
              <w:t>Юридический  адрес: 623462, п. Мартюш  Каменского  района, ул. Титова,8.</w:t>
            </w:r>
          </w:p>
          <w:p w:rsidR="00867E19" w:rsidRPr="00F6128A" w:rsidRDefault="00867E19" w:rsidP="00DE2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128A">
              <w:rPr>
                <w:rFonts w:ascii="Times New Roman" w:hAnsi="Times New Roman"/>
                <w:sz w:val="28"/>
                <w:szCs w:val="28"/>
              </w:rPr>
              <w:t xml:space="preserve">Почтовый  адрес: </w:t>
            </w:r>
            <w:smartTag w:uri="urn:schemas-microsoft-com:office:smarttags" w:element="metricconverter">
              <w:smartTagPr>
                <w:attr w:name="ProductID" w:val="623428, г"/>
              </w:smartTagPr>
              <w:r w:rsidRPr="00F6128A">
                <w:rPr>
                  <w:rFonts w:ascii="Times New Roman" w:hAnsi="Times New Roman"/>
                  <w:sz w:val="28"/>
                  <w:szCs w:val="28"/>
                </w:rPr>
                <w:t>623428, г</w:t>
              </w:r>
            </w:smartTag>
            <w:r w:rsidRPr="00F6128A">
              <w:rPr>
                <w:rFonts w:ascii="Times New Roman" w:hAnsi="Times New Roman"/>
                <w:sz w:val="28"/>
                <w:szCs w:val="28"/>
              </w:rPr>
              <w:t>. Каменск-Уральский, пр. Победы, 97 «А».</w:t>
            </w:r>
          </w:p>
          <w:p w:rsidR="00867E19" w:rsidRPr="00F6128A" w:rsidRDefault="00867E19" w:rsidP="00DE2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128A">
              <w:rPr>
                <w:rFonts w:ascii="Times New Roman" w:hAnsi="Times New Roman"/>
                <w:sz w:val="28"/>
                <w:szCs w:val="28"/>
              </w:rPr>
              <w:t>ИНН  6643001788, ОКТМО 65712000, ОКПО  32260234, ОКОНХ  97610</w:t>
            </w:r>
          </w:p>
          <w:p w:rsidR="00867E19" w:rsidRDefault="00867E19" w:rsidP="00DE2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128A">
              <w:rPr>
                <w:rFonts w:ascii="Times New Roman" w:hAnsi="Times New Roman"/>
                <w:sz w:val="28"/>
                <w:szCs w:val="28"/>
              </w:rPr>
              <w:t>Председатель  Комитета</w:t>
            </w:r>
          </w:p>
          <w:p w:rsidR="00867E19" w:rsidRPr="00DE2056" w:rsidRDefault="00867E19" w:rsidP="00DE2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28A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Pr="00F6128A">
              <w:rPr>
                <w:rFonts w:ascii="Times New Roman" w:hAnsi="Times New Roman"/>
                <w:sz w:val="28"/>
                <w:szCs w:val="28"/>
              </w:rPr>
              <w:t xml:space="preserve">А.С. Кузнецова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F6128A">
              <w:rPr>
                <w:rFonts w:ascii="Times New Roman" w:hAnsi="Times New Roman"/>
                <w:sz w:val="28"/>
                <w:szCs w:val="28"/>
              </w:rPr>
              <w:t>М.П</w:t>
            </w:r>
            <w:r w:rsidRPr="00F6128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67E19" w:rsidRPr="00F413B1" w:rsidRDefault="00867E19" w:rsidP="00DE2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3" w:type="dxa"/>
          </w:tcPr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</w:t>
            </w:r>
          </w:p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</w:t>
            </w:r>
          </w:p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</w:t>
            </w:r>
          </w:p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>Заявитель  __________________</w:t>
            </w:r>
          </w:p>
          <w:p w:rsidR="00867E19" w:rsidRPr="00F413B1" w:rsidRDefault="00867E19" w:rsidP="00E936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13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М.П.</w:t>
            </w:r>
          </w:p>
        </w:tc>
      </w:tr>
    </w:tbl>
    <w:p w:rsidR="00867E19" w:rsidRDefault="00867E19"/>
    <w:sectPr w:rsidR="00867E19" w:rsidSect="00B54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66F"/>
    <w:rsid w:val="001568E4"/>
    <w:rsid w:val="00187559"/>
    <w:rsid w:val="001F4286"/>
    <w:rsid w:val="00265A86"/>
    <w:rsid w:val="0028239E"/>
    <w:rsid w:val="002B2FAA"/>
    <w:rsid w:val="002B7086"/>
    <w:rsid w:val="002F14E9"/>
    <w:rsid w:val="004B33CC"/>
    <w:rsid w:val="004C1A6B"/>
    <w:rsid w:val="00514176"/>
    <w:rsid w:val="00584591"/>
    <w:rsid w:val="00666CCE"/>
    <w:rsid w:val="006B5D5C"/>
    <w:rsid w:val="007757D1"/>
    <w:rsid w:val="00867E19"/>
    <w:rsid w:val="008A4FC6"/>
    <w:rsid w:val="008D650F"/>
    <w:rsid w:val="009078DF"/>
    <w:rsid w:val="00A111E7"/>
    <w:rsid w:val="00A624A5"/>
    <w:rsid w:val="00A972F8"/>
    <w:rsid w:val="00B54679"/>
    <w:rsid w:val="00CD5C5A"/>
    <w:rsid w:val="00DE2056"/>
    <w:rsid w:val="00E9366F"/>
    <w:rsid w:val="00EA1E61"/>
    <w:rsid w:val="00F413B1"/>
    <w:rsid w:val="00F6128A"/>
    <w:rsid w:val="00FF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6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F413B1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3</Pages>
  <Words>1027</Words>
  <Characters>5860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Комитет</cp:lastModifiedBy>
  <cp:revision>17</cp:revision>
  <cp:lastPrinted>2015-12-10T06:12:00Z</cp:lastPrinted>
  <dcterms:created xsi:type="dcterms:W3CDTF">2015-11-21T18:45:00Z</dcterms:created>
  <dcterms:modified xsi:type="dcterms:W3CDTF">2015-12-10T06:13:00Z</dcterms:modified>
</cp:coreProperties>
</file>