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DC" w:rsidRPr="00135395" w:rsidRDefault="004C0ADC" w:rsidP="004C0A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E3EB5E" wp14:editId="40C926D4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2C0465" w:rsidRDefault="00083415" w:rsidP="004C0ADC">
      <w:pPr>
        <w:jc w:val="center"/>
        <w:rPr>
          <w:rFonts w:ascii="Liberation Serif" w:hAnsi="Liberation Serif"/>
          <w:b/>
          <w:sz w:val="28"/>
          <w:szCs w:val="28"/>
        </w:rPr>
      </w:pPr>
      <w:r w:rsidRPr="002C0465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4C0ADC" w:rsidRPr="002C0465" w:rsidRDefault="004C0ADC" w:rsidP="004C0ADC">
      <w:pPr>
        <w:jc w:val="center"/>
        <w:rPr>
          <w:rFonts w:ascii="Liberation Serif" w:hAnsi="Liberation Serif"/>
          <w:b/>
          <w:sz w:val="28"/>
          <w:szCs w:val="28"/>
        </w:rPr>
      </w:pPr>
      <w:r w:rsidRPr="002C0465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2C0465" w:rsidRPr="002C0465" w:rsidRDefault="002C0465" w:rsidP="002C046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2C046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4C0ADC" w:rsidRPr="002C0465" w:rsidRDefault="004C0ADC" w:rsidP="004C0ADC">
      <w:pPr>
        <w:rPr>
          <w:rFonts w:ascii="Liberation Serif" w:hAnsi="Liberation Serif"/>
          <w:sz w:val="28"/>
          <w:szCs w:val="28"/>
        </w:rPr>
      </w:pPr>
    </w:p>
    <w:p w:rsidR="00B952DD" w:rsidRPr="002C0465" w:rsidRDefault="00E1305E" w:rsidP="004C0AD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13.09.2022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1984</w:t>
      </w:r>
    </w:p>
    <w:p w:rsidR="004C0ADC" w:rsidRPr="002C0465" w:rsidRDefault="000D3139" w:rsidP="00897A47">
      <w:pPr>
        <w:jc w:val="center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="00B952DD" w:rsidRPr="002C046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C0ADC" w:rsidRPr="002C0465" w:rsidRDefault="004C0ADC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D3139" w:rsidRPr="002C0465" w:rsidRDefault="000D3139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83853" w:rsidRPr="002C0465" w:rsidRDefault="004C0ADC" w:rsidP="00977D6F">
      <w:pPr>
        <w:jc w:val="center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b/>
          <w:i/>
          <w:sz w:val="28"/>
          <w:szCs w:val="28"/>
        </w:rPr>
        <w:t>О</w:t>
      </w:r>
      <w:r w:rsidR="00E85824" w:rsidRPr="002C046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83853" w:rsidRPr="002C0465">
        <w:rPr>
          <w:rFonts w:ascii="Liberation Serif" w:hAnsi="Liberation Serif"/>
          <w:b/>
          <w:i/>
          <w:sz w:val="28"/>
          <w:szCs w:val="28"/>
        </w:rPr>
        <w:t>внесении изменений в состав</w:t>
      </w:r>
      <w:r w:rsidR="00E85824" w:rsidRPr="002C046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97A47" w:rsidRPr="002C0465">
        <w:rPr>
          <w:rFonts w:ascii="Liberation Serif" w:hAnsi="Liberation Serif"/>
          <w:b/>
          <w:i/>
          <w:sz w:val="28"/>
          <w:szCs w:val="28"/>
        </w:rPr>
        <w:t>комиссии по установлению стажа муниципальной службы в органах местного самоуправления Каменского городского округа,</w:t>
      </w:r>
      <w:r w:rsidR="00283853" w:rsidRPr="002C0465">
        <w:rPr>
          <w:rFonts w:ascii="Liberation Serif" w:hAnsi="Liberation Serif"/>
          <w:b/>
          <w:i/>
          <w:sz w:val="28"/>
          <w:szCs w:val="28"/>
        </w:rPr>
        <w:t xml:space="preserve"> утвержденный </w:t>
      </w:r>
      <w:r w:rsidR="00897A47" w:rsidRPr="002C0465">
        <w:rPr>
          <w:rFonts w:ascii="Liberation Serif" w:hAnsi="Liberation Serif"/>
          <w:b/>
          <w:i/>
          <w:sz w:val="28"/>
          <w:szCs w:val="28"/>
        </w:rPr>
        <w:t>постановлением</w:t>
      </w:r>
      <w:r w:rsidR="00283853" w:rsidRPr="002C0465">
        <w:rPr>
          <w:rFonts w:ascii="Liberation Serif" w:hAnsi="Liberation Serif"/>
          <w:b/>
          <w:i/>
          <w:sz w:val="28"/>
          <w:szCs w:val="28"/>
        </w:rPr>
        <w:t xml:space="preserve"> Главы Каменского городского округа  </w:t>
      </w:r>
      <w:r w:rsidR="00331DE0" w:rsidRPr="002C0465">
        <w:rPr>
          <w:rFonts w:ascii="Liberation Serif" w:hAnsi="Liberation Serif"/>
          <w:b/>
          <w:i/>
          <w:sz w:val="28"/>
          <w:szCs w:val="28"/>
        </w:rPr>
        <w:t xml:space="preserve">от </w:t>
      </w:r>
      <w:r w:rsidR="00897A47" w:rsidRPr="002C0465">
        <w:rPr>
          <w:rFonts w:ascii="Liberation Serif" w:hAnsi="Liberation Serif"/>
          <w:b/>
          <w:i/>
          <w:sz w:val="28"/>
          <w:szCs w:val="28"/>
        </w:rPr>
        <w:t>20.04.2016</w:t>
      </w:r>
      <w:r w:rsidR="000A336C" w:rsidRPr="002C0465">
        <w:rPr>
          <w:rFonts w:ascii="Liberation Serif" w:hAnsi="Liberation Serif"/>
          <w:b/>
          <w:i/>
          <w:sz w:val="28"/>
          <w:szCs w:val="28"/>
        </w:rPr>
        <w:t xml:space="preserve"> №</w:t>
      </w:r>
      <w:r w:rsidR="002C0465" w:rsidRPr="002C046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97A47" w:rsidRPr="002C0465">
        <w:rPr>
          <w:rFonts w:ascii="Liberation Serif" w:hAnsi="Liberation Serif"/>
          <w:b/>
          <w:i/>
          <w:sz w:val="28"/>
          <w:szCs w:val="28"/>
        </w:rPr>
        <w:t>621</w:t>
      </w:r>
      <w:r w:rsidR="000A336C" w:rsidRPr="002C046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90427" w:rsidRPr="002C0465">
        <w:rPr>
          <w:rFonts w:ascii="Liberation Serif" w:hAnsi="Liberation Serif"/>
          <w:b/>
          <w:i/>
          <w:sz w:val="28"/>
          <w:szCs w:val="28"/>
        </w:rPr>
        <w:t>«О комиссии по установлению стажа муниципальной службы в органах местного самоуправления Каменского городского округа»</w:t>
      </w:r>
    </w:p>
    <w:p w:rsidR="000D3139" w:rsidRPr="002C0465" w:rsidRDefault="000D3139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D3139" w:rsidRPr="002C0465" w:rsidRDefault="000D3139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C0ADC" w:rsidRDefault="00692C58" w:rsidP="00F6407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64076">
        <w:rPr>
          <w:rFonts w:ascii="Liberation Serif" w:hAnsi="Liberation Serif"/>
          <w:sz w:val="28"/>
          <w:szCs w:val="28"/>
        </w:rPr>
        <w:t>В</w:t>
      </w:r>
      <w:r w:rsidR="00B3579B" w:rsidRPr="00F64076">
        <w:rPr>
          <w:rFonts w:ascii="Liberation Serif" w:hAnsi="Liberation Serif"/>
          <w:sz w:val="28"/>
          <w:szCs w:val="28"/>
        </w:rPr>
        <w:t xml:space="preserve"> </w:t>
      </w:r>
      <w:r w:rsidR="00990427" w:rsidRPr="00F64076">
        <w:rPr>
          <w:rFonts w:ascii="Liberation Serif" w:hAnsi="Liberation Serif"/>
          <w:sz w:val="28"/>
          <w:szCs w:val="28"/>
        </w:rPr>
        <w:t>связи с кадровыми изменениями</w:t>
      </w:r>
      <w:r w:rsidR="00E85824" w:rsidRPr="00F64076">
        <w:rPr>
          <w:rFonts w:ascii="Liberation Serif" w:hAnsi="Liberation Serif"/>
          <w:sz w:val="28"/>
          <w:szCs w:val="28"/>
        </w:rPr>
        <w:t>,</w:t>
      </w:r>
      <w:r w:rsidR="00F64076" w:rsidRPr="00F64076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 </w:t>
      </w:r>
      <w:r w:rsidR="00F64076">
        <w:rPr>
          <w:rFonts w:ascii="Liberation Serif" w:eastAsia="Calibri" w:hAnsi="Liberation Serif"/>
          <w:sz w:val="28"/>
          <w:szCs w:val="28"/>
          <w:lang w:eastAsia="en-US"/>
        </w:rPr>
        <w:t>в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соответствии с </w:t>
      </w:r>
      <w:r w:rsidR="00F64076" w:rsidRPr="00F6407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Федеральным законом 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от 06.10.2003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 Федеральным законом от </w:t>
      </w:r>
      <w:r w:rsidR="00AB702B">
        <w:rPr>
          <w:rFonts w:ascii="Liberation Serif" w:eastAsia="Calibri" w:hAnsi="Liberation Serif"/>
          <w:sz w:val="28"/>
          <w:szCs w:val="28"/>
        </w:rPr>
        <w:t xml:space="preserve">15.12.2001 </w:t>
      </w:r>
      <w:r w:rsidR="00F64076" w:rsidRPr="00F64076">
        <w:rPr>
          <w:rFonts w:ascii="Liberation Serif" w:eastAsia="Calibri" w:hAnsi="Liberation Serif"/>
          <w:sz w:val="28"/>
          <w:szCs w:val="28"/>
        </w:rPr>
        <w:t>№ 166-ФЗ «О государственном пенсионном обеспечении в Российской Федерации»,</w:t>
      </w:r>
      <w:r w:rsidR="00F64076" w:rsidRPr="00F64076">
        <w:rPr>
          <w:rFonts w:ascii="Liberation Serif" w:eastAsia="Calibri" w:hAnsi="Liberation Serif"/>
          <w:sz w:val="22"/>
          <w:szCs w:val="22"/>
        </w:rPr>
        <w:t xml:space="preserve"> </w:t>
      </w:r>
      <w:r w:rsidR="00F64076" w:rsidRPr="00F6407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>Феде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ральным законом от 02.03.2007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25-ФЗ «О муниципальной службе в Российской Федерации», Феде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ральным законом от 28.12.2013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400-ФЗ «О страховых пенсиях», Законом Свер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дловской области от 29.10.2007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136-ОЗ «Об особенностях муниципальной службы на территории Свердловской области», Об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ластным законом от 21.01.1997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5-ОЗ «О стаже государственной гражданской службы Свердловской области и стаже муниципальной службы в Свердловской области», Решением Думы Каменского го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родского округа от 17.09.2009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</w:t>
      </w:r>
      <w:r w:rsidR="007D6ABA">
        <w:rPr>
          <w:rFonts w:ascii="Liberation Serif" w:eastAsia="Calibri" w:hAnsi="Liberation Serif"/>
          <w:sz w:val="28"/>
          <w:szCs w:val="28"/>
          <w:lang w:eastAsia="en-US"/>
        </w:rPr>
        <w:t>188 «Об утверждении Положения о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назначении и выплате пенсии за выслугу лет выборным должностным лицам и гражданам, замещавшим должности муниципальной службы в органах местного самоуправления Каменского городского округа», руководствуясь Уставом Каменского городского округа</w:t>
      </w:r>
    </w:p>
    <w:p w:rsidR="00AB702B" w:rsidRPr="00AB702B" w:rsidRDefault="00AB702B" w:rsidP="00AB702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AB702B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C0465" w:rsidRPr="002C0465" w:rsidRDefault="000D3139" w:rsidP="002C046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 xml:space="preserve">1. </w:t>
      </w:r>
      <w:r w:rsidR="002C0465" w:rsidRPr="002C0465">
        <w:rPr>
          <w:rFonts w:ascii="Liberation Serif" w:hAnsi="Liberation Serif"/>
          <w:sz w:val="28"/>
          <w:szCs w:val="28"/>
        </w:rPr>
        <w:t xml:space="preserve">Внести изменения в состав комиссии </w:t>
      </w:r>
      <w:r w:rsidR="00C25B17" w:rsidRPr="002C0465">
        <w:rPr>
          <w:rFonts w:ascii="Liberation Serif" w:hAnsi="Liberation Serif"/>
          <w:sz w:val="28"/>
          <w:szCs w:val="28"/>
        </w:rPr>
        <w:t>по установлению стажа  муниципальной службы в органах местного самоуправления Каменского городского округа</w:t>
      </w:r>
      <w:r w:rsidR="00B75F7C" w:rsidRPr="002C0465">
        <w:rPr>
          <w:rFonts w:ascii="Liberation Serif" w:hAnsi="Liberation Serif"/>
          <w:sz w:val="28"/>
          <w:szCs w:val="28"/>
        </w:rPr>
        <w:t xml:space="preserve">, утвержденный </w:t>
      </w:r>
      <w:r w:rsidR="00C25B17" w:rsidRPr="002C0465">
        <w:rPr>
          <w:rFonts w:ascii="Liberation Serif" w:hAnsi="Liberation Serif"/>
          <w:sz w:val="28"/>
          <w:szCs w:val="28"/>
        </w:rPr>
        <w:t>постановлением</w:t>
      </w:r>
      <w:r w:rsidR="00B75F7C" w:rsidRPr="002C0465">
        <w:rPr>
          <w:rFonts w:ascii="Liberation Serif" w:hAnsi="Liberation Serif"/>
          <w:sz w:val="28"/>
          <w:szCs w:val="28"/>
        </w:rPr>
        <w:t xml:space="preserve"> Главы Каменского городского округа  от</w:t>
      </w:r>
      <w:r w:rsidR="000A336C" w:rsidRPr="002C0465">
        <w:rPr>
          <w:rFonts w:ascii="Liberation Serif" w:hAnsi="Liberation Serif"/>
          <w:sz w:val="28"/>
          <w:szCs w:val="28"/>
        </w:rPr>
        <w:t xml:space="preserve"> </w:t>
      </w:r>
      <w:r w:rsidR="00C25B17" w:rsidRPr="002C0465">
        <w:rPr>
          <w:rFonts w:ascii="Liberation Serif" w:hAnsi="Liberation Serif"/>
          <w:sz w:val="28"/>
          <w:szCs w:val="28"/>
        </w:rPr>
        <w:t>20.04.2016</w:t>
      </w:r>
      <w:r w:rsidR="000A336C" w:rsidRPr="002C0465">
        <w:rPr>
          <w:rFonts w:ascii="Liberation Serif" w:hAnsi="Liberation Serif"/>
          <w:sz w:val="28"/>
          <w:szCs w:val="28"/>
        </w:rPr>
        <w:t xml:space="preserve"> № </w:t>
      </w:r>
      <w:r w:rsidR="00C25B17" w:rsidRPr="002C0465">
        <w:rPr>
          <w:rFonts w:ascii="Liberation Serif" w:hAnsi="Liberation Serif"/>
          <w:sz w:val="28"/>
          <w:szCs w:val="28"/>
        </w:rPr>
        <w:t>621</w:t>
      </w:r>
      <w:r w:rsidRPr="002C0465">
        <w:rPr>
          <w:rFonts w:ascii="Liberation Serif" w:hAnsi="Liberation Serif"/>
          <w:sz w:val="28"/>
          <w:szCs w:val="28"/>
        </w:rPr>
        <w:t xml:space="preserve"> </w:t>
      </w:r>
      <w:r w:rsidR="002C0465" w:rsidRPr="002C0465">
        <w:rPr>
          <w:rFonts w:ascii="Liberation Serif" w:hAnsi="Liberation Serif"/>
          <w:sz w:val="28"/>
          <w:szCs w:val="28"/>
        </w:rPr>
        <w:t>«О комиссии по установлению стажа муниципальной службы в органах местного самоуправления Каменского городского округа», утвердить его в новой редакции (прилагается).</w:t>
      </w:r>
    </w:p>
    <w:p w:rsidR="002C0465" w:rsidRPr="002C0465" w:rsidRDefault="00915986" w:rsidP="002C046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>2</w:t>
      </w:r>
      <w:r w:rsidR="00E54753" w:rsidRPr="002C0465">
        <w:rPr>
          <w:rFonts w:ascii="Liberation Serif" w:hAnsi="Liberation Serif"/>
          <w:sz w:val="28"/>
          <w:szCs w:val="28"/>
        </w:rPr>
        <w:t xml:space="preserve">. </w:t>
      </w:r>
      <w:r w:rsidR="002C0465" w:rsidRPr="002C0465">
        <w:rPr>
          <w:rFonts w:ascii="Liberation Serif" w:hAnsi="Liberation Serif"/>
          <w:sz w:val="28"/>
          <w:szCs w:val="28"/>
        </w:rPr>
        <w:t>Настоящее постановление вступает в силу со дня его подписания.</w:t>
      </w:r>
    </w:p>
    <w:p w:rsidR="005A0D12" w:rsidRPr="00DE6C34" w:rsidRDefault="00915986" w:rsidP="00DE6C34">
      <w:pPr>
        <w:pStyle w:val="a6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>3</w:t>
      </w:r>
      <w:r w:rsidR="000D3139" w:rsidRPr="002C0465">
        <w:rPr>
          <w:rFonts w:ascii="Liberation Serif" w:hAnsi="Liberation Serif"/>
          <w:sz w:val="28"/>
          <w:szCs w:val="28"/>
        </w:rPr>
        <w:t xml:space="preserve">. </w:t>
      </w:r>
      <w:r w:rsidR="002C0465" w:rsidRPr="002C0465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 w:rsidR="002C0465" w:rsidRPr="002C0465">
        <w:rPr>
          <w:rFonts w:ascii="Liberation Serif" w:hAnsi="Liberation Serif"/>
          <w:color w:val="000000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r w:rsidR="002C0465" w:rsidRPr="00DE6C34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http</w:t>
      </w:r>
      <w:r w:rsidR="002C0465" w:rsidRPr="00DE6C34">
        <w:rPr>
          <w:rFonts w:ascii="Liberation Serif" w:hAnsi="Liberation Serif"/>
          <w:color w:val="000000"/>
          <w:sz w:val="28"/>
          <w:szCs w:val="28"/>
          <w:u w:val="single"/>
        </w:rPr>
        <w:t>://</w:t>
      </w:r>
      <w:proofErr w:type="spellStart"/>
      <w:r w:rsidR="002C0465" w:rsidRPr="00DE6C34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kamensk</w:t>
      </w:r>
      <w:proofErr w:type="spellEnd"/>
      <w:r w:rsidR="002C0465" w:rsidRPr="00DE6C34">
        <w:rPr>
          <w:rFonts w:ascii="Liberation Serif" w:hAnsi="Liberation Serif"/>
          <w:color w:val="000000"/>
          <w:sz w:val="28"/>
          <w:szCs w:val="28"/>
          <w:u w:val="single"/>
        </w:rPr>
        <w:t>-</w:t>
      </w:r>
      <w:proofErr w:type="spellStart"/>
      <w:r w:rsidR="002C0465" w:rsidRPr="00DE6C34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adm</w:t>
      </w:r>
      <w:proofErr w:type="spellEnd"/>
      <w:r w:rsidR="002C0465" w:rsidRPr="00DE6C34">
        <w:rPr>
          <w:rFonts w:ascii="Liberation Serif" w:hAnsi="Liberation Serif"/>
          <w:color w:val="000000"/>
          <w:sz w:val="28"/>
          <w:szCs w:val="28"/>
          <w:u w:val="single"/>
        </w:rPr>
        <w:t>.</w:t>
      </w:r>
      <w:proofErr w:type="spellStart"/>
      <w:r w:rsidR="002C0465" w:rsidRPr="00DE6C34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ru</w:t>
      </w:r>
      <w:proofErr w:type="spellEnd"/>
      <w:r w:rsidR="00DE6C34">
        <w:rPr>
          <w:rFonts w:ascii="Liberation Serif" w:hAnsi="Liberation Serif"/>
          <w:color w:val="000000"/>
          <w:sz w:val="28"/>
          <w:szCs w:val="28"/>
        </w:rPr>
        <w:t>.</w:t>
      </w:r>
      <w:r w:rsidR="002C0465" w:rsidRPr="002C0465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5A0D12" w:rsidRDefault="005A0D12" w:rsidP="005A0D12">
      <w:pPr>
        <w:pStyle w:val="a6"/>
        <w:rPr>
          <w:rFonts w:ascii="Liberation Serif" w:hAnsi="Liberation Serif"/>
          <w:spacing w:val="-5"/>
          <w:sz w:val="22"/>
          <w:szCs w:val="22"/>
        </w:rPr>
      </w:pPr>
    </w:p>
    <w:p w:rsidR="00AB702B" w:rsidRDefault="00AB702B" w:rsidP="00AB702B">
      <w:pPr>
        <w:pStyle w:val="a6"/>
        <w:ind w:firstLine="567"/>
        <w:jc w:val="center"/>
        <w:rPr>
          <w:rFonts w:ascii="Liberation Serif" w:hAnsi="Liberation Serif"/>
        </w:rPr>
      </w:pPr>
      <w:r w:rsidRPr="00AB702B">
        <w:rPr>
          <w:rFonts w:ascii="Liberation Serif" w:hAnsi="Liberation Serif"/>
        </w:rPr>
        <w:lastRenderedPageBreak/>
        <w:t>2</w:t>
      </w:r>
    </w:p>
    <w:p w:rsidR="007518EA" w:rsidRPr="00AB702B" w:rsidRDefault="007518EA" w:rsidP="007518EA">
      <w:pPr>
        <w:pStyle w:val="a6"/>
        <w:rPr>
          <w:rFonts w:ascii="Liberation Serif" w:hAnsi="Liberation Serif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 xml:space="preserve">4. Контроль исполнения настоящего </w:t>
      </w:r>
      <w:r w:rsidR="00221A49">
        <w:rPr>
          <w:rFonts w:ascii="Liberation Serif" w:hAnsi="Liberation Serif"/>
          <w:sz w:val="28"/>
          <w:szCs w:val="28"/>
        </w:rPr>
        <w:t>постановления</w:t>
      </w:r>
      <w:r w:rsidRPr="002C0465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Е.Г. Балакину.</w:t>
      </w: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jc w:val="both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  <w:lang w:eastAsia="en-US"/>
        </w:rPr>
        <w:t>Глава городского округа</w:t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  <w:t xml:space="preserve"> С.А. Белоусов</w:t>
      </w:r>
    </w:p>
    <w:p w:rsidR="00AB702B" w:rsidRDefault="00AB702B" w:rsidP="00AB702B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AB702B" w:rsidRPr="005A0D12" w:rsidRDefault="00AB702B" w:rsidP="005A0D12">
      <w:pPr>
        <w:pStyle w:val="a6"/>
        <w:rPr>
          <w:rFonts w:ascii="Liberation Serif" w:hAnsi="Liberation Serif"/>
          <w:spacing w:val="-5"/>
          <w:sz w:val="22"/>
          <w:szCs w:val="22"/>
        </w:rPr>
        <w:sectPr w:rsidR="00AB702B" w:rsidRPr="005A0D12" w:rsidSect="00B3579B">
          <w:pgSz w:w="11909" w:h="16834"/>
          <w:pgMar w:top="709" w:right="655" w:bottom="720" w:left="1874" w:header="720" w:footer="720" w:gutter="0"/>
          <w:cols w:space="60"/>
          <w:noEndnote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798"/>
      </w:tblGrid>
      <w:tr w:rsidR="000D3139" w:rsidRPr="002C0465" w:rsidTr="000D3139">
        <w:tc>
          <w:tcPr>
            <w:tcW w:w="4798" w:type="dxa"/>
          </w:tcPr>
          <w:p w:rsidR="000D3139" w:rsidRDefault="005A0D12" w:rsidP="005A0D12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jc w:val="both"/>
              <w:rPr>
                <w:rFonts w:ascii="Liberation Serif" w:hAnsi="Liberation Serif"/>
                <w:spacing w:val="-5"/>
              </w:rPr>
            </w:pPr>
            <w:r>
              <w:rPr>
                <w:rFonts w:ascii="Liberation Serif" w:hAnsi="Liberation Serif"/>
                <w:spacing w:val="-5"/>
              </w:rPr>
              <w:lastRenderedPageBreak/>
              <w:t xml:space="preserve">                                                                      </w:t>
            </w:r>
          </w:p>
          <w:p w:rsidR="00AB702B" w:rsidRPr="005A0D12" w:rsidRDefault="00AB702B" w:rsidP="005A0D12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jc w:val="both"/>
              <w:rPr>
                <w:rFonts w:ascii="Liberation Serif" w:hAnsi="Liberation Serif"/>
                <w:spacing w:val="-5"/>
              </w:rPr>
            </w:pPr>
          </w:p>
        </w:tc>
        <w:tc>
          <w:tcPr>
            <w:tcW w:w="4798" w:type="dxa"/>
          </w:tcPr>
          <w:p w:rsidR="005A0D12" w:rsidRDefault="005A0D12" w:rsidP="005A0D12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spacing w:line="326" w:lineRule="exact"/>
              <w:ind w:left="-4798"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2</w:t>
            </w:r>
          </w:p>
          <w:p w:rsidR="000D3139" w:rsidRPr="002C0465" w:rsidRDefault="005A0D12" w:rsidP="005A0D12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       </w:t>
            </w:r>
            <w:r w:rsidR="000D3139"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>Утвержден</w:t>
            </w:r>
          </w:p>
          <w:p w:rsidR="00E54753" w:rsidRDefault="002C0465" w:rsidP="005A0D12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spacing w:line="326" w:lineRule="exact"/>
              <w:ind w:left="589"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>постановлением</w:t>
            </w:r>
            <w:r w:rsidR="000D3139"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Главы Каменского городского округа </w:t>
            </w:r>
          </w:p>
          <w:p w:rsidR="005A0D12" w:rsidRPr="002C0465" w:rsidRDefault="005A0D12" w:rsidP="005A0D12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spacing w:line="326" w:lineRule="exact"/>
              <w:ind w:left="589"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от </w:t>
            </w:r>
            <w:r w:rsidR="00E1305E">
              <w:rPr>
                <w:rFonts w:ascii="Liberation Serif" w:hAnsi="Liberation Serif"/>
                <w:spacing w:val="-5"/>
                <w:sz w:val="28"/>
                <w:szCs w:val="28"/>
              </w:rPr>
              <w:t>13.09.2022 № 1984</w:t>
            </w:r>
            <w:bookmarkStart w:id="0" w:name="_GoBack"/>
            <w:bookmarkEnd w:id="0"/>
          </w:p>
          <w:p w:rsidR="000D3139" w:rsidRPr="005A0D12" w:rsidRDefault="00D31994" w:rsidP="005A0D12">
            <w:pPr>
              <w:tabs>
                <w:tab w:val="left" w:pos="589"/>
              </w:tabs>
              <w:ind w:left="589"/>
              <w:rPr>
                <w:rFonts w:ascii="Liberation Serif" w:hAnsi="Liberation Serif"/>
              </w:rPr>
            </w:pPr>
            <w:r w:rsidRPr="00D31994">
              <w:rPr>
                <w:rFonts w:ascii="Liberation Serif" w:hAnsi="Liberation Serif"/>
                <w:spacing w:val="-5"/>
              </w:rPr>
              <w:t xml:space="preserve"> </w:t>
            </w:r>
            <w:r w:rsidR="000D3139" w:rsidRPr="00D31994">
              <w:rPr>
                <w:rFonts w:ascii="Liberation Serif" w:hAnsi="Liberation Serif"/>
                <w:spacing w:val="-5"/>
              </w:rPr>
              <w:t>«</w:t>
            </w:r>
            <w:r w:rsidRPr="00D31994">
              <w:rPr>
                <w:rFonts w:ascii="Liberation Serif" w:hAnsi="Liberation Serif"/>
              </w:rPr>
              <w:t>О внесении изменений в состав комиссии по установлению стажа муниципальной службы в органах местного самоуправления Каменского городского округа, утвержденный постановлением Главы Каменского городского округа  от 20.04.2016 № 621 «О комиссии по установлению стажа муниципальной службы в органах местного самоуправления Каменского городского округа»</w:t>
            </w:r>
            <w:r w:rsidR="000D3139" w:rsidRPr="00D31994">
              <w:rPr>
                <w:rFonts w:ascii="Liberation Serif" w:hAnsi="Liberation Serif"/>
              </w:rPr>
              <w:t>»</w:t>
            </w:r>
          </w:p>
        </w:tc>
      </w:tr>
      <w:tr w:rsidR="00D31994" w:rsidRPr="002C0465" w:rsidTr="000D3139">
        <w:tc>
          <w:tcPr>
            <w:tcW w:w="4798" w:type="dxa"/>
          </w:tcPr>
          <w:p w:rsidR="00D31994" w:rsidRPr="002C0465" w:rsidRDefault="00D31994" w:rsidP="00B3579B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  <w:tc>
          <w:tcPr>
            <w:tcW w:w="4798" w:type="dxa"/>
          </w:tcPr>
          <w:p w:rsidR="00D31994" w:rsidRPr="002C0465" w:rsidRDefault="00D31994" w:rsidP="002C0465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left="872"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</w:tbl>
    <w:p w:rsidR="00CC7E1A" w:rsidRPr="002C0465" w:rsidRDefault="00CC7E1A" w:rsidP="00B3579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0D3139" w:rsidRPr="002C0465" w:rsidRDefault="000D3139" w:rsidP="000D3139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hAnsi="Liberation Serif"/>
          <w:b/>
          <w:spacing w:val="-5"/>
          <w:sz w:val="28"/>
          <w:szCs w:val="28"/>
        </w:rPr>
      </w:pPr>
      <w:r w:rsidRPr="002C0465">
        <w:rPr>
          <w:rFonts w:ascii="Liberation Serif" w:hAnsi="Liberation Serif"/>
          <w:b/>
          <w:spacing w:val="-5"/>
          <w:sz w:val="28"/>
          <w:szCs w:val="28"/>
        </w:rPr>
        <w:t>Состав</w:t>
      </w:r>
    </w:p>
    <w:p w:rsidR="000D3139" w:rsidRPr="002C0465" w:rsidRDefault="000D3139" w:rsidP="000D3139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hAnsi="Liberation Serif"/>
          <w:b/>
          <w:spacing w:val="-5"/>
          <w:sz w:val="28"/>
          <w:szCs w:val="28"/>
        </w:rPr>
      </w:pPr>
      <w:r w:rsidRPr="002C0465">
        <w:rPr>
          <w:rFonts w:ascii="Liberation Serif" w:hAnsi="Liberation Serif"/>
          <w:b/>
          <w:sz w:val="28"/>
          <w:szCs w:val="28"/>
        </w:rPr>
        <w:t xml:space="preserve">комиссии </w:t>
      </w:r>
      <w:r w:rsidR="00D31994">
        <w:rPr>
          <w:rFonts w:ascii="Liberation Serif" w:hAnsi="Liberation Serif"/>
          <w:b/>
          <w:sz w:val="28"/>
          <w:szCs w:val="28"/>
        </w:rPr>
        <w:t>по установлению стажа муниципальной службы в органах местного самоуправления К</w:t>
      </w:r>
      <w:r w:rsidRPr="002C0465">
        <w:rPr>
          <w:rFonts w:ascii="Liberation Serif" w:hAnsi="Liberation Serif"/>
          <w:b/>
          <w:sz w:val="28"/>
          <w:szCs w:val="28"/>
        </w:rPr>
        <w:t>аменского городского округа</w:t>
      </w:r>
    </w:p>
    <w:p w:rsidR="000D3139" w:rsidRPr="002C0465" w:rsidRDefault="000D3139" w:rsidP="000D3139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hAnsi="Liberation Serif"/>
          <w:b/>
          <w:spacing w:val="-5"/>
          <w:sz w:val="28"/>
          <w:szCs w:val="28"/>
        </w:rPr>
      </w:pPr>
    </w:p>
    <w:tbl>
      <w:tblPr>
        <w:tblStyle w:val="a7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D3139" w:rsidRPr="002C0465" w:rsidTr="00283853">
        <w:tc>
          <w:tcPr>
            <w:tcW w:w="3828" w:type="dxa"/>
          </w:tcPr>
          <w:p w:rsidR="000D3139" w:rsidRPr="002C0465" w:rsidRDefault="00F131EE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1.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Председатель комиссии</w:t>
            </w:r>
          </w:p>
        </w:tc>
        <w:tc>
          <w:tcPr>
            <w:tcW w:w="6096" w:type="dxa"/>
          </w:tcPr>
          <w:p w:rsidR="00977D6F" w:rsidRPr="002C0465" w:rsidRDefault="00ED336A" w:rsidP="00ED336A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Заместитель Главы Администрации по вопросам организации управления и социальной политике</w:t>
            </w:r>
          </w:p>
          <w:p w:rsidR="00E54753" w:rsidRPr="002C0465" w:rsidRDefault="00E54753" w:rsidP="00ED336A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AD19D5" w:rsidRPr="002C0465" w:rsidRDefault="00AD19D5" w:rsidP="00ED336A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  <w:tr w:rsidR="000D3139" w:rsidRPr="002C0465" w:rsidTr="00283853">
        <w:tc>
          <w:tcPr>
            <w:tcW w:w="3828" w:type="dxa"/>
          </w:tcPr>
          <w:p w:rsidR="000D3139" w:rsidRDefault="00F131EE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2.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Заместитель председателя комиссии</w:t>
            </w:r>
          </w:p>
          <w:p w:rsidR="00D31994" w:rsidRPr="002C0465" w:rsidRDefault="00D31994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:rsidR="00E54753" w:rsidRDefault="004F69A1" w:rsidP="00AD19D5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Начальник отдела по правовой и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кадровой работе Администрации Каменского городского округа</w:t>
            </w:r>
          </w:p>
          <w:p w:rsidR="00D31994" w:rsidRPr="002C0465" w:rsidRDefault="00D31994" w:rsidP="00AD19D5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  <w:tr w:rsidR="000D3139" w:rsidRPr="002C0465" w:rsidTr="00283853">
        <w:tc>
          <w:tcPr>
            <w:tcW w:w="3828" w:type="dxa"/>
          </w:tcPr>
          <w:p w:rsidR="000D3139" w:rsidRPr="002C0465" w:rsidRDefault="00F131EE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3.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Секретарь комиссии</w:t>
            </w:r>
          </w:p>
        </w:tc>
        <w:tc>
          <w:tcPr>
            <w:tcW w:w="6096" w:type="dxa"/>
          </w:tcPr>
          <w:p w:rsidR="00D31994" w:rsidRDefault="00D31994" w:rsidP="00331DE0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Ведущий </w:t>
            </w:r>
            <w:r w:rsidR="004F69A1">
              <w:rPr>
                <w:rFonts w:ascii="Liberation Serif" w:hAnsi="Liberation Serif"/>
                <w:spacing w:val="-5"/>
                <w:sz w:val="28"/>
                <w:szCs w:val="28"/>
              </w:rPr>
              <w:t>специалист отдела по правовой и</w:t>
            </w: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кадровой работе Администрации Каменского городского округа</w:t>
            </w:r>
            <w:r w:rsidR="004F69A1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(далее - ведущий специалист)</w:t>
            </w:r>
          </w:p>
          <w:p w:rsidR="000D3139" w:rsidRPr="002C0465" w:rsidRDefault="000D3139" w:rsidP="004F69A1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  <w:tr w:rsidR="000D3139" w:rsidRPr="002C0465" w:rsidTr="00283853">
        <w:tc>
          <w:tcPr>
            <w:tcW w:w="3828" w:type="dxa"/>
          </w:tcPr>
          <w:p w:rsidR="00E54753" w:rsidRPr="002C0465" w:rsidRDefault="00E54753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b/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:rsidR="000D3139" w:rsidRPr="002C0465" w:rsidRDefault="000D3139" w:rsidP="00ED336A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  <w:tr w:rsidR="00634BB6" w:rsidRPr="002C0465" w:rsidTr="00283853">
        <w:tc>
          <w:tcPr>
            <w:tcW w:w="3828" w:type="dxa"/>
          </w:tcPr>
          <w:p w:rsidR="00634BB6" w:rsidRPr="002C0465" w:rsidRDefault="00634BB6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4.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Члены комиссии:</w:t>
            </w:r>
          </w:p>
        </w:tc>
        <w:tc>
          <w:tcPr>
            <w:tcW w:w="6096" w:type="dxa"/>
          </w:tcPr>
          <w:p w:rsidR="00634BB6" w:rsidRDefault="00D31994" w:rsidP="006C672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Председатель Контрольного органа Каменского городского округа</w:t>
            </w:r>
          </w:p>
          <w:p w:rsidR="00D31994" w:rsidRDefault="00D31994" w:rsidP="006C672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D31994" w:rsidRPr="002C0465" w:rsidRDefault="00D31994" w:rsidP="006C672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Начальник отдела по бухгалтерскому учету, отчетности и контролю </w:t>
            </w:r>
            <w:r w:rsidR="00DA61C7">
              <w:rPr>
                <w:rFonts w:ascii="Liberation Serif" w:hAnsi="Liberation Serif"/>
                <w:spacing w:val="-5"/>
                <w:sz w:val="28"/>
                <w:szCs w:val="28"/>
              </w:rPr>
              <w:t>Администрации Каменского городского округа</w:t>
            </w:r>
          </w:p>
        </w:tc>
      </w:tr>
    </w:tbl>
    <w:p w:rsidR="000D3139" w:rsidRDefault="000D3139" w:rsidP="005A0D12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spacing w:val="-5"/>
          <w:sz w:val="22"/>
          <w:szCs w:val="22"/>
        </w:rPr>
      </w:pPr>
    </w:p>
    <w:sectPr w:rsidR="000D3139" w:rsidSect="00B3579B">
      <w:pgSz w:w="11909" w:h="16834"/>
      <w:pgMar w:top="709" w:right="655" w:bottom="720" w:left="18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3" w15:restartNumberingAfterBreak="0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A336C"/>
    <w:rsid w:val="000D3139"/>
    <w:rsid w:val="00146DCB"/>
    <w:rsid w:val="001509E6"/>
    <w:rsid w:val="001B27E5"/>
    <w:rsid w:val="001C011C"/>
    <w:rsid w:val="00221A49"/>
    <w:rsid w:val="00275E0C"/>
    <w:rsid w:val="00283853"/>
    <w:rsid w:val="002C0465"/>
    <w:rsid w:val="002C7A77"/>
    <w:rsid w:val="002F4270"/>
    <w:rsid w:val="00306168"/>
    <w:rsid w:val="00314B64"/>
    <w:rsid w:val="0031736F"/>
    <w:rsid w:val="00331DE0"/>
    <w:rsid w:val="00341296"/>
    <w:rsid w:val="00350CEB"/>
    <w:rsid w:val="00373F56"/>
    <w:rsid w:val="003D3603"/>
    <w:rsid w:val="003D3E34"/>
    <w:rsid w:val="00420CFD"/>
    <w:rsid w:val="00486DAB"/>
    <w:rsid w:val="004A451B"/>
    <w:rsid w:val="004C0ADC"/>
    <w:rsid w:val="004F69A1"/>
    <w:rsid w:val="0054732C"/>
    <w:rsid w:val="00547E69"/>
    <w:rsid w:val="00555F39"/>
    <w:rsid w:val="00584663"/>
    <w:rsid w:val="00594542"/>
    <w:rsid w:val="005A0D12"/>
    <w:rsid w:val="005A1CDC"/>
    <w:rsid w:val="005D4FA0"/>
    <w:rsid w:val="00634BB6"/>
    <w:rsid w:val="00672EAD"/>
    <w:rsid w:val="00674516"/>
    <w:rsid w:val="00675031"/>
    <w:rsid w:val="00676E08"/>
    <w:rsid w:val="00692C58"/>
    <w:rsid w:val="00694F9E"/>
    <w:rsid w:val="006E65F8"/>
    <w:rsid w:val="007042AC"/>
    <w:rsid w:val="007518EA"/>
    <w:rsid w:val="007D6ABA"/>
    <w:rsid w:val="007E119D"/>
    <w:rsid w:val="00810C1B"/>
    <w:rsid w:val="008724D5"/>
    <w:rsid w:val="00897A47"/>
    <w:rsid w:val="00915986"/>
    <w:rsid w:val="00977D6F"/>
    <w:rsid w:val="00990427"/>
    <w:rsid w:val="00991B8A"/>
    <w:rsid w:val="009945D9"/>
    <w:rsid w:val="009973CD"/>
    <w:rsid w:val="009B58B0"/>
    <w:rsid w:val="009D3FF9"/>
    <w:rsid w:val="009F70FD"/>
    <w:rsid w:val="00A05A7D"/>
    <w:rsid w:val="00A05D8E"/>
    <w:rsid w:val="00A67460"/>
    <w:rsid w:val="00A8438B"/>
    <w:rsid w:val="00A96491"/>
    <w:rsid w:val="00AB702B"/>
    <w:rsid w:val="00AD19D5"/>
    <w:rsid w:val="00AE2B8A"/>
    <w:rsid w:val="00B3579B"/>
    <w:rsid w:val="00B37227"/>
    <w:rsid w:val="00B75F7C"/>
    <w:rsid w:val="00B952DD"/>
    <w:rsid w:val="00BB1DC0"/>
    <w:rsid w:val="00BC1248"/>
    <w:rsid w:val="00C25B17"/>
    <w:rsid w:val="00C55B51"/>
    <w:rsid w:val="00C760D4"/>
    <w:rsid w:val="00C853D0"/>
    <w:rsid w:val="00CB39BF"/>
    <w:rsid w:val="00CB49F7"/>
    <w:rsid w:val="00CC7E1A"/>
    <w:rsid w:val="00D31994"/>
    <w:rsid w:val="00D34484"/>
    <w:rsid w:val="00DA61C7"/>
    <w:rsid w:val="00DC1D9B"/>
    <w:rsid w:val="00DE038E"/>
    <w:rsid w:val="00DE6C34"/>
    <w:rsid w:val="00DF4674"/>
    <w:rsid w:val="00DF4D91"/>
    <w:rsid w:val="00E1143A"/>
    <w:rsid w:val="00E1305E"/>
    <w:rsid w:val="00E349AF"/>
    <w:rsid w:val="00E54753"/>
    <w:rsid w:val="00E85534"/>
    <w:rsid w:val="00E85824"/>
    <w:rsid w:val="00E9782E"/>
    <w:rsid w:val="00EA53E0"/>
    <w:rsid w:val="00ED336A"/>
    <w:rsid w:val="00ED772F"/>
    <w:rsid w:val="00F00FFC"/>
    <w:rsid w:val="00F12A38"/>
    <w:rsid w:val="00F131EE"/>
    <w:rsid w:val="00F20517"/>
    <w:rsid w:val="00F32E7B"/>
    <w:rsid w:val="00F64076"/>
    <w:rsid w:val="00F642E9"/>
    <w:rsid w:val="00FB55F8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9761"/>
  <w15:docId w15:val="{6E739F4B-1909-4848-AE56-D6CBB9A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CE4BC-3DFE-47F5-AA51-130493C2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Злата Прошкина</cp:lastModifiedBy>
  <cp:revision>23</cp:revision>
  <cp:lastPrinted>2022-09-14T10:16:00Z</cp:lastPrinted>
  <dcterms:created xsi:type="dcterms:W3CDTF">2017-10-18T10:05:00Z</dcterms:created>
  <dcterms:modified xsi:type="dcterms:W3CDTF">2022-09-14T10:16:00Z</dcterms:modified>
</cp:coreProperties>
</file>