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BD5" w:rsidRPr="00981B69" w:rsidRDefault="00E51892" w:rsidP="00920BD5">
      <w:pPr>
        <w:jc w:val="center"/>
        <w:rPr>
          <w:rFonts w:ascii="Liberation Serif" w:hAnsi="Liberation Serif"/>
          <w:sz w:val="28"/>
        </w:rPr>
      </w:pPr>
      <w:r>
        <w:rPr>
          <w:rFonts w:ascii="Liberation Serif" w:hAnsi="Liberation Serif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34" type="#_x0000_t202" style="position:absolute;left:0;text-align:left;margin-left:-46.75pt;margin-top:27pt;width:28.05pt;height:2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<v:textbox style="layout-flow:vertical;mso-layout-flow-alt:bottom-to-top;mso-next-textbox:#Поле 4">
              <w:txbxContent>
                <w:p w:rsidR="00920BD5" w:rsidRDefault="00920BD5" w:rsidP="00920BD5"/>
              </w:txbxContent>
            </v:textbox>
          </v:shape>
        </w:pict>
      </w:r>
      <w:r>
        <w:rPr>
          <w:rFonts w:ascii="Liberation Serif" w:hAnsi="Liberation Serif"/>
          <w:noProof/>
          <w:lang w:eastAsia="ru-RU"/>
        </w:rPr>
        <w:pict>
          <v:shape id="Поле 3" o:spid="_x0000_s1035" type="#_x0000_t202" style="position:absolute;left:0;text-align:left;margin-left:-46.75pt;margin-top:9pt;width:28.05pt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<v:textbox style="mso-next-textbox:#Поле 3">
              <w:txbxContent>
                <w:p w:rsidR="00920BD5" w:rsidRDefault="00920BD5" w:rsidP="00920BD5"/>
              </w:txbxContent>
            </v:textbox>
          </v:shape>
        </w:pict>
      </w:r>
      <w:r w:rsidR="00920BD5" w:rsidRPr="00981B69">
        <w:rPr>
          <w:rFonts w:ascii="Liberation Serif" w:hAnsi="Liberation Serif"/>
          <w:noProof/>
          <w:sz w:val="28"/>
          <w:lang w:eastAsia="ru-RU"/>
        </w:rPr>
        <w:drawing>
          <wp:inline distT="0" distB="0" distL="0" distR="0" wp14:anchorId="75926F9D" wp14:editId="0DD0E2B5">
            <wp:extent cx="723900" cy="90487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BD5" w:rsidRPr="00981B69" w:rsidRDefault="00E51892" w:rsidP="00920BD5">
      <w:pPr>
        <w:pStyle w:val="a3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pict>
          <v:shape id="Поле 2" o:spid="_x0000_s1036" type="#_x0000_t202" style="position:absolute;left:0;text-align:left;margin-left:-46.75pt;margin-top:.5pt;width:28.05pt;height:2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UGNQIAAFk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NKNEsw4lOvw8/D78OjySLLDTG5dj0IPBMD+8hQFVjpU6cw/8uyMa1i3Tjbi1FvpWsAqzm4ab&#10;ydnVEccFkLL/CBU+w7YeItBQ2y5Qh2QQREeV9idlxOAJx8PZ4iKbLSjh6JrNs2UalUtY/nTZWOff&#10;C+hI2BTUovARnO3unQ/JsPwpJLzlQMlqI5WKhm3KtbJkx7BJNvGL+T8LU5r0BV0ussVY/wsgOumx&#10;25XsCnqVhm/sv8DaO13FXvRMqnGPKSt9pDEwN3Loh3I46nVUp4Rqj7xaGJsbhxE3Yc0ukcsee7ug&#10;7seWWUGJ+qBRnuV0Pg/DEI354jJDw557ynMP07wFHBlPybhd+3GAtsbKpsXHxobQcIuS1jLSHbQf&#10;EztWgP0bVTjOWhiQcztG/f0jrP4AAAD//wMAUEsDBBQABgAIAAAAIQAkrpSM3gAAAAgBAAAPAAAA&#10;ZHJzL2Rvd25yZXYueG1sTI/LTsMwEEX3SPyDNUjsUqeUFAhxqgoBS0QLqlhO42kS1Y80dlvz9wwr&#10;WI7O1Z1zq0WyRpxoDL13CqaTHAS5xuvetQo+P16yexAhotNovCMF3xRgUV9eVFhqf3YrOq1jK7jE&#10;hRIVdDEOpZSh6chimPiBHLOdHy1GPsdW6hHPXG6NvMnzubTYO/7Q4UBPHTX79dEqeH/V87TZbw7p&#10;a3fQzzhMV29Lo9T1VVo+goiU4l8YfvVZHWp22vqj00EYBdnDrOAoA57EPJvd3YLYKiiKHGRdyf8D&#10;6h8AAAD//wMAUEsBAi0AFAAGAAgAAAAhALaDOJL+AAAA4QEAABMAAAAAAAAAAAAAAAAAAAAAAFtD&#10;b250ZW50X1R5cGVzXS54bWxQSwECLQAUAAYACAAAACEAOP0h/9YAAACUAQAACwAAAAAAAAAAAAAA&#10;AAAvAQAAX3JlbHMvLnJlbHNQSwECLQAUAAYACAAAACEA2XZFBjUCAABZBAAADgAAAAAAAAAAAAAA&#10;AAAuAgAAZHJzL2Uyb0RvYy54bWxQSwECLQAUAAYACAAAACEAJK6UjN4AAAAIAQAADwAAAAAAAAAA&#10;AAAAAACPBAAAZHJzL2Rvd25yZXYueG1sUEsFBgAAAAAEAAQA8wAAAJoFAAAAAA==&#10;" strokecolor="white">
            <v:textbox style="layout-flow:vertical;mso-layout-flow-alt:bottom-to-top;mso-next-textbox:#Поле 2">
              <w:txbxContent>
                <w:p w:rsidR="00920BD5" w:rsidRDefault="00920BD5" w:rsidP="00920BD5"/>
              </w:txbxContent>
            </v:textbox>
          </v:shape>
        </w:pict>
      </w:r>
      <w:r w:rsidR="00920BD5" w:rsidRPr="00981B69">
        <w:rPr>
          <w:rFonts w:ascii="Liberation Serif" w:hAnsi="Liberation Serif"/>
        </w:rPr>
        <w:t>ГЛАВА МУНИЦИПАЛЬНОГО ОБРАЗОВАНИЯ</w:t>
      </w:r>
    </w:p>
    <w:p w:rsidR="00920BD5" w:rsidRPr="00981B69" w:rsidRDefault="00920BD5" w:rsidP="00920BD5">
      <w:pPr>
        <w:jc w:val="center"/>
        <w:rPr>
          <w:rFonts w:ascii="Liberation Serif" w:hAnsi="Liberation Serif"/>
          <w:b/>
          <w:bCs/>
          <w:sz w:val="28"/>
        </w:rPr>
      </w:pPr>
      <w:r w:rsidRPr="00981B69">
        <w:rPr>
          <w:rFonts w:ascii="Liberation Serif" w:hAnsi="Liberation Serif"/>
          <w:b/>
          <w:bCs/>
          <w:sz w:val="28"/>
        </w:rPr>
        <w:t>«КАМЕНСКИЙ  ГОРОДСКОЙ ОКРУГ»</w:t>
      </w:r>
    </w:p>
    <w:p w:rsidR="00920BD5" w:rsidRPr="00981B69" w:rsidRDefault="00920BD5" w:rsidP="00920BD5">
      <w:pPr>
        <w:pStyle w:val="6"/>
        <w:pBdr>
          <w:bottom w:val="double" w:sz="6" w:space="1" w:color="auto"/>
        </w:pBdr>
        <w:spacing w:before="0" w:after="0"/>
        <w:jc w:val="center"/>
        <w:rPr>
          <w:rFonts w:ascii="Liberation Serif" w:hAnsi="Liberation Serif"/>
          <w:spacing w:val="100"/>
          <w:sz w:val="32"/>
          <w:szCs w:val="32"/>
        </w:rPr>
      </w:pPr>
      <w:r w:rsidRPr="00981B69">
        <w:rPr>
          <w:rFonts w:ascii="Liberation Serif" w:hAnsi="Liberation Serif"/>
          <w:spacing w:val="100"/>
          <w:sz w:val="32"/>
          <w:szCs w:val="32"/>
        </w:rPr>
        <w:t>ПОСТАНОВЛЕНИЕ</w:t>
      </w:r>
    </w:p>
    <w:p w:rsidR="00920BD5" w:rsidRPr="00981B69" w:rsidRDefault="00920BD5" w:rsidP="00920BD5">
      <w:pPr>
        <w:rPr>
          <w:rFonts w:ascii="Liberation Serif" w:hAnsi="Liberation Serif"/>
          <w:sz w:val="28"/>
        </w:rPr>
      </w:pPr>
    </w:p>
    <w:p w:rsidR="00920BD5" w:rsidRPr="00981B69" w:rsidRDefault="00E51892" w:rsidP="00920BD5">
      <w:pPr>
        <w:rPr>
          <w:rFonts w:ascii="Liberation Serif" w:hAnsi="Liberation Serif"/>
          <w:sz w:val="28"/>
        </w:rPr>
      </w:pPr>
      <w:r>
        <w:rPr>
          <w:rFonts w:ascii="Liberation Serif" w:hAnsi="Liberation Serif"/>
          <w:sz w:val="28"/>
        </w:rPr>
        <w:t>13.09.2023</w:t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  <w:t>№1730</w:t>
      </w:r>
    </w:p>
    <w:p w:rsidR="00920BD5" w:rsidRDefault="00920BD5" w:rsidP="00920BD5">
      <w:pPr>
        <w:jc w:val="center"/>
        <w:rPr>
          <w:rFonts w:ascii="Liberation Serif" w:hAnsi="Liberation Serif"/>
          <w:sz w:val="28"/>
        </w:rPr>
      </w:pPr>
      <w:r w:rsidRPr="00981B69">
        <w:rPr>
          <w:rFonts w:ascii="Liberation Serif" w:hAnsi="Liberation Serif"/>
          <w:sz w:val="28"/>
        </w:rPr>
        <w:t>п. Мартюш</w:t>
      </w:r>
    </w:p>
    <w:p w:rsidR="00920BD5" w:rsidRDefault="00920BD5" w:rsidP="004E0163">
      <w:pPr>
        <w:rPr>
          <w:rFonts w:ascii="Liberation Serif" w:hAnsi="Liberation Serif"/>
          <w:sz w:val="28"/>
        </w:rPr>
      </w:pPr>
    </w:p>
    <w:p w:rsidR="00E3373E" w:rsidRPr="00981B69" w:rsidRDefault="00E3373E" w:rsidP="004E0163">
      <w:pPr>
        <w:rPr>
          <w:rFonts w:ascii="Liberation Serif" w:hAnsi="Liberation Serif"/>
          <w:sz w:val="28"/>
        </w:rPr>
      </w:pPr>
    </w:p>
    <w:p w:rsidR="00920BD5" w:rsidRDefault="00920BD5" w:rsidP="00920BD5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 пуске тепла на объекты социальной сферы и жилищный фонд Каменского городского округа</w:t>
      </w:r>
    </w:p>
    <w:p w:rsidR="00920BD5" w:rsidRDefault="00920BD5" w:rsidP="004E0163">
      <w:pPr>
        <w:autoSpaceDE w:val="0"/>
        <w:autoSpaceDN w:val="0"/>
        <w:adjustRightInd w:val="0"/>
        <w:rPr>
          <w:rFonts w:ascii="Liberation Serif" w:hAnsi="Liberation Serif"/>
          <w:b/>
          <w:i/>
          <w:sz w:val="28"/>
          <w:szCs w:val="28"/>
        </w:rPr>
      </w:pPr>
    </w:p>
    <w:p w:rsidR="00E3373E" w:rsidRPr="00981B69" w:rsidRDefault="00E3373E" w:rsidP="004E0163">
      <w:pPr>
        <w:autoSpaceDE w:val="0"/>
        <w:autoSpaceDN w:val="0"/>
        <w:adjustRightInd w:val="0"/>
        <w:rPr>
          <w:rFonts w:ascii="Liberation Serif" w:hAnsi="Liberation Serif"/>
          <w:b/>
          <w:i/>
          <w:sz w:val="28"/>
          <w:szCs w:val="28"/>
        </w:rPr>
      </w:pPr>
    </w:p>
    <w:p w:rsidR="00E72BD3" w:rsidRPr="00920BD5" w:rsidRDefault="00E72BD3" w:rsidP="00E72BD3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920BD5">
        <w:rPr>
          <w:rFonts w:ascii="Liberation Serif" w:hAnsi="Liberation Serif" w:cs="Liberation Serif"/>
          <w:sz w:val="28"/>
          <w:szCs w:val="28"/>
        </w:rPr>
        <w:t>На основании</w:t>
      </w:r>
      <w:r w:rsidRPr="00920BD5">
        <w:rPr>
          <w:rFonts w:ascii="Liberation Serif" w:hAnsi="Liberation Serif" w:cs="Liberation Serif"/>
          <w:color w:val="000000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F26B93" w:rsidRPr="00920BD5">
        <w:rPr>
          <w:rFonts w:ascii="Liberation Serif" w:hAnsi="Liberation Serif" w:cs="Liberation Serif"/>
          <w:sz w:val="28"/>
          <w:szCs w:val="28"/>
        </w:rPr>
        <w:t>в соответствии с пунктом 5 Правил предоставления коммунальных услуг собственникам и пользователям помещений в многоквартирных домах и жилых домов, утвержденных</w:t>
      </w:r>
      <w:r w:rsidR="00F26B93" w:rsidRPr="00920BD5">
        <w:rPr>
          <w:rFonts w:ascii="Liberation Serif" w:hAnsi="Liberation Serif" w:cs="Liberation Serif"/>
          <w:sz w:val="28"/>
        </w:rPr>
        <w:t xml:space="preserve"> постановлением Правительства Российской Федерации от 06.05.2011 № 354</w:t>
      </w:r>
      <w:r w:rsidR="00F26B93">
        <w:rPr>
          <w:rFonts w:ascii="Liberation Serif" w:hAnsi="Liberation Serif" w:cs="Liberation Serif"/>
          <w:sz w:val="28"/>
        </w:rPr>
        <w:t>,</w:t>
      </w:r>
      <w:r w:rsidRPr="00920BD5">
        <w:rPr>
          <w:rFonts w:ascii="Liberation Serif" w:hAnsi="Liberation Serif" w:cs="Liberation Serif"/>
          <w:sz w:val="28"/>
          <w:szCs w:val="28"/>
        </w:rPr>
        <w:t xml:space="preserve"> </w:t>
      </w:r>
      <w:r w:rsidRPr="00920BD5">
        <w:rPr>
          <w:rFonts w:ascii="Liberation Serif" w:hAnsi="Liberation Serif" w:cs="Liberation Serif"/>
          <w:sz w:val="28"/>
        </w:rPr>
        <w:t>пунктом 11.7 Правил технической эксплуатации тепловых энергоустановок, утвержденных Приказом Министерства энергетики Российской Федерации от 24.03.2003 № 115</w:t>
      </w:r>
      <w:r w:rsidR="00111113">
        <w:rPr>
          <w:rFonts w:ascii="Liberation Serif" w:hAnsi="Liberation Serif" w:cs="Liberation Serif"/>
          <w:sz w:val="28"/>
        </w:rPr>
        <w:t xml:space="preserve"> (</w:t>
      </w:r>
      <w:r w:rsidR="00111113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о</w:t>
      </w:r>
      <w:r w:rsidR="00111113" w:rsidRPr="00111113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топительный период начинается, если в течение пяти суток средняя суточная температура наружного возду</w:t>
      </w:r>
      <w:r w:rsidR="00111113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ха составляет +8 град. С и ниже</w:t>
      </w:r>
      <w:r w:rsidR="00111113" w:rsidRPr="00111113">
        <w:rPr>
          <w:rFonts w:ascii="Liberation Serif" w:hAnsi="Liberation Serif" w:cs="Liberation Serif"/>
          <w:sz w:val="28"/>
          <w:szCs w:val="28"/>
        </w:rPr>
        <w:t>)</w:t>
      </w:r>
      <w:r w:rsidRPr="00920BD5">
        <w:rPr>
          <w:rFonts w:ascii="Liberation Serif" w:hAnsi="Liberation Serif" w:cs="Liberation Serif"/>
          <w:sz w:val="28"/>
        </w:rPr>
        <w:t xml:space="preserve">, пунктом 2.6.9 Правил и норм технической эксплуатации жилищного фонда, утверждённых постановлением Госстроя Российской Федерации от 27.09.2003 № 170, </w:t>
      </w:r>
      <w:r w:rsidRPr="00920BD5">
        <w:rPr>
          <w:rFonts w:ascii="Liberation Serif" w:hAnsi="Liberation Serif" w:cs="Liberation Serif"/>
          <w:sz w:val="28"/>
          <w:szCs w:val="28"/>
        </w:rPr>
        <w:t>Уставом МО «Каменский городской округ»</w:t>
      </w:r>
    </w:p>
    <w:p w:rsidR="00E72BD3" w:rsidRPr="00920BD5" w:rsidRDefault="00E72BD3" w:rsidP="00E72BD3">
      <w:pPr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920BD5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E72BD3" w:rsidRPr="00920BD5" w:rsidRDefault="00920BD5" w:rsidP="00E72BD3">
      <w:pPr>
        <w:numPr>
          <w:ilvl w:val="0"/>
          <w:numId w:val="2"/>
        </w:numPr>
        <w:tabs>
          <w:tab w:val="clear" w:pos="1080"/>
          <w:tab w:val="num" w:pos="0"/>
          <w:tab w:val="left" w:pos="426"/>
        </w:tabs>
        <w:suppressAutoHyphens w:val="0"/>
        <w:ind w:left="0" w:firstLine="72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920BD5">
        <w:rPr>
          <w:rFonts w:ascii="Liberation Serif" w:hAnsi="Liberation Serif" w:cs="Liberation Serif"/>
          <w:bCs/>
          <w:sz w:val="28"/>
          <w:szCs w:val="28"/>
        </w:rPr>
        <w:t>Отопительный сезон 202</w:t>
      </w:r>
      <w:r w:rsidR="00E3667A">
        <w:rPr>
          <w:rFonts w:ascii="Liberation Serif" w:hAnsi="Liberation Serif" w:cs="Liberation Serif"/>
          <w:bCs/>
          <w:sz w:val="28"/>
          <w:szCs w:val="28"/>
        </w:rPr>
        <w:t>3</w:t>
      </w:r>
      <w:r w:rsidR="00873698" w:rsidRPr="00920BD5">
        <w:rPr>
          <w:rFonts w:ascii="Liberation Serif" w:hAnsi="Liberation Serif" w:cs="Liberation Serif"/>
          <w:bCs/>
          <w:sz w:val="28"/>
          <w:szCs w:val="28"/>
        </w:rPr>
        <w:t>/</w:t>
      </w:r>
      <w:r w:rsidR="00E72BD3" w:rsidRPr="00920BD5">
        <w:rPr>
          <w:rFonts w:ascii="Liberation Serif" w:hAnsi="Liberation Serif" w:cs="Liberation Serif"/>
          <w:bCs/>
          <w:sz w:val="28"/>
          <w:szCs w:val="28"/>
        </w:rPr>
        <w:t>20</w:t>
      </w:r>
      <w:r w:rsidR="00E3667A">
        <w:rPr>
          <w:rFonts w:ascii="Liberation Serif" w:hAnsi="Liberation Serif" w:cs="Liberation Serif"/>
          <w:bCs/>
          <w:sz w:val="28"/>
          <w:szCs w:val="28"/>
        </w:rPr>
        <w:t>24</w:t>
      </w:r>
      <w:r w:rsidR="00E72BD3" w:rsidRPr="00920BD5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873698" w:rsidRPr="00920BD5">
        <w:rPr>
          <w:rFonts w:ascii="Liberation Serif" w:hAnsi="Liberation Serif" w:cs="Liberation Serif"/>
          <w:bCs/>
          <w:sz w:val="28"/>
          <w:szCs w:val="28"/>
        </w:rPr>
        <w:t>года</w:t>
      </w:r>
      <w:r w:rsidR="00E72BD3" w:rsidRPr="00920BD5">
        <w:rPr>
          <w:rFonts w:ascii="Liberation Serif" w:hAnsi="Liberation Serif" w:cs="Liberation Serif"/>
          <w:bCs/>
          <w:sz w:val="28"/>
          <w:szCs w:val="28"/>
        </w:rPr>
        <w:t xml:space="preserve"> начать с </w:t>
      </w:r>
      <w:r w:rsidR="00111113">
        <w:rPr>
          <w:rFonts w:ascii="Liberation Serif" w:hAnsi="Liberation Serif" w:cs="Liberation Serif"/>
          <w:bCs/>
          <w:sz w:val="28"/>
          <w:szCs w:val="28"/>
        </w:rPr>
        <w:t>18</w:t>
      </w:r>
      <w:r w:rsidR="00E72BD3" w:rsidRPr="0043329A">
        <w:rPr>
          <w:rFonts w:ascii="Liberation Serif" w:hAnsi="Liberation Serif" w:cs="Liberation Serif"/>
          <w:bCs/>
          <w:sz w:val="28"/>
          <w:szCs w:val="28"/>
        </w:rPr>
        <w:t xml:space="preserve"> сентября  </w:t>
      </w:r>
      <w:r w:rsidR="00E3667A">
        <w:rPr>
          <w:rFonts w:ascii="Liberation Serif" w:hAnsi="Liberation Serif" w:cs="Liberation Serif"/>
          <w:bCs/>
          <w:sz w:val="28"/>
          <w:szCs w:val="28"/>
        </w:rPr>
        <w:t>2023</w:t>
      </w:r>
      <w:r w:rsidR="00E72BD3" w:rsidRPr="00920BD5">
        <w:rPr>
          <w:rFonts w:ascii="Liberation Serif" w:hAnsi="Liberation Serif" w:cs="Liberation Serif"/>
          <w:bCs/>
          <w:sz w:val="28"/>
          <w:szCs w:val="28"/>
        </w:rPr>
        <w:t xml:space="preserve"> года.</w:t>
      </w:r>
    </w:p>
    <w:p w:rsidR="00873698" w:rsidRPr="00920BD5" w:rsidRDefault="00873698" w:rsidP="00920BD5">
      <w:pPr>
        <w:pStyle w:val="a6"/>
        <w:numPr>
          <w:ilvl w:val="0"/>
          <w:numId w:val="2"/>
        </w:numPr>
        <w:tabs>
          <w:tab w:val="clear" w:pos="1080"/>
          <w:tab w:val="num" w:pos="0"/>
        </w:tabs>
        <w:autoSpaceDE w:val="0"/>
        <w:autoSpaceDN w:val="0"/>
        <w:adjustRightInd w:val="0"/>
        <w:ind w:left="0"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920BD5">
        <w:rPr>
          <w:rFonts w:ascii="Liberation Serif" w:hAnsi="Liberation Serif" w:cs="Liberation Serif"/>
          <w:sz w:val="28"/>
          <w:szCs w:val="28"/>
        </w:rPr>
        <w:t>Единой тепл</w:t>
      </w:r>
      <w:r w:rsidR="00920BD5" w:rsidRPr="00920BD5">
        <w:rPr>
          <w:rFonts w:ascii="Liberation Serif" w:hAnsi="Liberation Serif" w:cs="Liberation Serif"/>
          <w:sz w:val="28"/>
          <w:szCs w:val="28"/>
        </w:rPr>
        <w:t>оснабжающей организации МУП «Тепловодоснабжение Каменского городского округа</w:t>
      </w:r>
      <w:r w:rsidRPr="00920BD5">
        <w:rPr>
          <w:rFonts w:ascii="Liberation Serif" w:hAnsi="Liberation Serif" w:cs="Liberation Serif"/>
          <w:sz w:val="28"/>
          <w:szCs w:val="28"/>
        </w:rPr>
        <w:t>»</w:t>
      </w:r>
      <w:r w:rsidR="00E3667A">
        <w:rPr>
          <w:rFonts w:ascii="Liberation Serif" w:hAnsi="Liberation Serif" w:cs="Liberation Serif"/>
          <w:sz w:val="28"/>
          <w:szCs w:val="28"/>
        </w:rPr>
        <w:t xml:space="preserve"> и АО «Синарская ТЭЦ»</w:t>
      </w:r>
      <w:r w:rsidRPr="00920BD5">
        <w:rPr>
          <w:rFonts w:ascii="Liberation Serif" w:hAnsi="Liberation Serif" w:cs="Liberation Serif"/>
          <w:sz w:val="28"/>
          <w:szCs w:val="28"/>
        </w:rPr>
        <w:t>:</w:t>
      </w:r>
    </w:p>
    <w:p w:rsidR="00E72BD3" w:rsidRPr="00920BD5" w:rsidRDefault="00873698" w:rsidP="00873698">
      <w:pPr>
        <w:pStyle w:val="a6"/>
        <w:autoSpaceDE w:val="0"/>
        <w:autoSpaceDN w:val="0"/>
        <w:adjustRightInd w:val="0"/>
        <w:ind w:left="0" w:firstLine="72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920BD5">
        <w:rPr>
          <w:rFonts w:ascii="Liberation Serif" w:hAnsi="Liberation Serif" w:cs="Liberation Serif"/>
          <w:sz w:val="28"/>
          <w:szCs w:val="28"/>
        </w:rPr>
        <w:t xml:space="preserve">2.1. </w:t>
      </w:r>
      <w:r w:rsidR="00E72BD3" w:rsidRPr="00920BD5">
        <w:rPr>
          <w:rFonts w:ascii="Liberation Serif" w:hAnsi="Liberation Serif" w:cs="Liberation Serif"/>
          <w:bCs/>
          <w:sz w:val="28"/>
          <w:szCs w:val="28"/>
        </w:rPr>
        <w:t xml:space="preserve">совместно с организациями, осуществляющими эксплуатацию объектов социальной сферы, осуществить подачу тепловой энергии для целей отопления в согласованные сроки; </w:t>
      </w:r>
    </w:p>
    <w:p w:rsidR="00E72BD3" w:rsidRDefault="00873698" w:rsidP="00873698">
      <w:pPr>
        <w:tabs>
          <w:tab w:val="num" w:pos="851"/>
        </w:tabs>
        <w:ind w:firstLine="72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920BD5">
        <w:rPr>
          <w:rFonts w:ascii="Liberation Serif" w:hAnsi="Liberation Serif" w:cs="Liberation Serif"/>
          <w:bCs/>
          <w:sz w:val="28"/>
          <w:szCs w:val="28"/>
        </w:rPr>
        <w:t xml:space="preserve">2.2. </w:t>
      </w:r>
      <w:r w:rsidR="00E72BD3" w:rsidRPr="00920BD5">
        <w:rPr>
          <w:rFonts w:ascii="Liberation Serif" w:hAnsi="Liberation Serif" w:cs="Liberation Serif"/>
          <w:bCs/>
          <w:sz w:val="28"/>
          <w:szCs w:val="28"/>
        </w:rPr>
        <w:t>совместно с организациями, управляющими жилищным фондом, осуществить подачу тепловой энергии для целей отопления жи</w:t>
      </w:r>
      <w:r w:rsidR="00E3667A">
        <w:rPr>
          <w:rFonts w:ascii="Liberation Serif" w:hAnsi="Liberation Serif" w:cs="Liberation Serif"/>
          <w:bCs/>
          <w:sz w:val="28"/>
          <w:szCs w:val="28"/>
        </w:rPr>
        <w:t>лых домов в согласованные сроки;</w:t>
      </w:r>
    </w:p>
    <w:p w:rsidR="00E3667A" w:rsidRDefault="00E3667A" w:rsidP="00873698">
      <w:pPr>
        <w:tabs>
          <w:tab w:val="num" w:pos="851"/>
        </w:tabs>
        <w:ind w:firstLine="720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2.3. обеспечить полное подключение систем теплопотребления объектов потребителей не позднее 01.10.2023 года;</w:t>
      </w:r>
    </w:p>
    <w:p w:rsidR="00E3667A" w:rsidRDefault="00E3667A" w:rsidP="00873698">
      <w:pPr>
        <w:tabs>
          <w:tab w:val="num" w:pos="851"/>
        </w:tabs>
        <w:ind w:firstLine="720"/>
        <w:jc w:val="both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 xml:space="preserve">2.4. после завершения подключения систем теплопотребления объектов потребителей провести </w:t>
      </w:r>
      <w:r w:rsidR="004E0163">
        <w:rPr>
          <w:rFonts w:ascii="Liberation Serif" w:hAnsi="Liberation Serif" w:cs="Liberation Serif"/>
          <w:bCs/>
          <w:sz w:val="28"/>
          <w:szCs w:val="28"/>
        </w:rPr>
        <w:t>мероприятия по регулировке гидравлических и тепловых режимов во всех системах теплоснабжения.</w:t>
      </w:r>
    </w:p>
    <w:p w:rsidR="00E3373E" w:rsidRDefault="00E3373E" w:rsidP="00873698">
      <w:pPr>
        <w:tabs>
          <w:tab w:val="num" w:pos="851"/>
        </w:tabs>
        <w:ind w:firstLine="720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E3373E" w:rsidRPr="00920BD5" w:rsidRDefault="00E3373E" w:rsidP="00F26B93">
      <w:pPr>
        <w:tabs>
          <w:tab w:val="num" w:pos="851"/>
        </w:tabs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E3373E" w:rsidRPr="00920BD5" w:rsidRDefault="00873698" w:rsidP="00E3373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20BD5">
        <w:rPr>
          <w:rFonts w:ascii="Liberation Serif" w:hAnsi="Liberation Serif" w:cs="Liberation Serif"/>
          <w:sz w:val="28"/>
          <w:szCs w:val="28"/>
        </w:rPr>
        <w:lastRenderedPageBreak/>
        <w:t xml:space="preserve">3. </w:t>
      </w:r>
      <w:r w:rsidR="006B0F8D" w:rsidRPr="00920BD5">
        <w:rPr>
          <w:rFonts w:ascii="Liberation Serif" w:hAnsi="Liberation Serif" w:cs="Liberation Serif"/>
          <w:sz w:val="28"/>
          <w:szCs w:val="28"/>
        </w:rPr>
        <w:t>Опубликовать настоящее постановление в газете «Пламя» и разместить на официальном сайте муниципального образования «Каменский городской округ».</w:t>
      </w:r>
    </w:p>
    <w:p w:rsidR="006B0F8D" w:rsidRPr="00920BD5" w:rsidRDefault="006B0F8D" w:rsidP="00873698">
      <w:pPr>
        <w:pStyle w:val="ConsPlusNormal"/>
        <w:numPr>
          <w:ilvl w:val="0"/>
          <w:numId w:val="3"/>
        </w:numPr>
        <w:jc w:val="both"/>
        <w:rPr>
          <w:rFonts w:ascii="Liberation Serif" w:hAnsi="Liberation Serif" w:cs="Liberation Serif"/>
          <w:sz w:val="28"/>
          <w:szCs w:val="28"/>
        </w:rPr>
      </w:pPr>
      <w:r w:rsidRPr="00920BD5">
        <w:rPr>
          <w:rFonts w:ascii="Liberation Serif" w:hAnsi="Liberation Serif" w:cs="Liberation Serif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6B0F8D" w:rsidRPr="00920BD5" w:rsidRDefault="006B0F8D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</w:p>
    <w:p w:rsidR="006B0F8D" w:rsidRDefault="006B0F8D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</w:p>
    <w:p w:rsidR="00E3373E" w:rsidRPr="00920BD5" w:rsidRDefault="00E3373E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B5593C" w:rsidRDefault="004E0163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hAnsi="Liberation Serif" w:cs="Liberation Serif"/>
          <w:sz w:val="28"/>
          <w:szCs w:val="28"/>
        </w:rPr>
        <w:t>И.о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. Главы городского округа   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 w:rsidR="002A3250" w:rsidRPr="00920BD5">
        <w:rPr>
          <w:rFonts w:ascii="Liberation Serif" w:hAnsi="Liberation Serif" w:cs="Liberation Serif"/>
          <w:sz w:val="28"/>
          <w:szCs w:val="28"/>
        </w:rPr>
        <w:t xml:space="preserve">       </w:t>
      </w:r>
      <w:r w:rsidR="00E3373E">
        <w:rPr>
          <w:rFonts w:ascii="Liberation Serif" w:hAnsi="Liberation Serif" w:cs="Liberation Serif"/>
          <w:sz w:val="28"/>
          <w:szCs w:val="28"/>
        </w:rPr>
        <w:t xml:space="preserve">          </w:t>
      </w:r>
      <w:r>
        <w:rPr>
          <w:rFonts w:ascii="Liberation Serif" w:hAnsi="Liberation Serif" w:cs="Liberation Serif"/>
          <w:sz w:val="28"/>
          <w:szCs w:val="28"/>
        </w:rPr>
        <w:t xml:space="preserve">  А.Ю. Кошкаров</w:t>
      </w:r>
    </w:p>
    <w:p w:rsidR="00920BD5" w:rsidRDefault="00920BD5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</w:p>
    <w:p w:rsidR="00E3373E" w:rsidRDefault="00E3373E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</w:p>
    <w:p w:rsidR="00E3373E" w:rsidRDefault="00E3373E" w:rsidP="006B0F8D">
      <w:pPr>
        <w:pStyle w:val="ConsPlusNormal"/>
        <w:widowControl/>
        <w:jc w:val="both"/>
        <w:rPr>
          <w:rFonts w:ascii="Liberation Serif" w:hAnsi="Liberation Serif" w:cs="Liberation Serif"/>
          <w:sz w:val="28"/>
          <w:szCs w:val="28"/>
        </w:rPr>
      </w:pPr>
    </w:p>
    <w:sectPr w:rsidR="00E3373E" w:rsidSect="00E3373E">
      <w:pgSz w:w="11906" w:h="16838"/>
      <w:pgMar w:top="851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44AB"/>
    <w:multiLevelType w:val="hybridMultilevel"/>
    <w:tmpl w:val="0AE41914"/>
    <w:lvl w:ilvl="0" w:tplc="3BACA67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A158C3"/>
    <w:multiLevelType w:val="multilevel"/>
    <w:tmpl w:val="AF04B0D8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E7647D3"/>
    <w:multiLevelType w:val="hybridMultilevel"/>
    <w:tmpl w:val="9398CEE0"/>
    <w:lvl w:ilvl="0" w:tplc="FC6C81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E5C4BF0">
      <w:numFmt w:val="none"/>
      <w:lvlText w:val=""/>
      <w:lvlJc w:val="left"/>
      <w:pPr>
        <w:tabs>
          <w:tab w:val="num" w:pos="360"/>
        </w:tabs>
      </w:pPr>
    </w:lvl>
    <w:lvl w:ilvl="2" w:tplc="ACFCC610">
      <w:numFmt w:val="none"/>
      <w:lvlText w:val=""/>
      <w:lvlJc w:val="left"/>
      <w:pPr>
        <w:tabs>
          <w:tab w:val="num" w:pos="360"/>
        </w:tabs>
      </w:pPr>
    </w:lvl>
    <w:lvl w:ilvl="3" w:tplc="DD4644DC">
      <w:numFmt w:val="none"/>
      <w:lvlText w:val=""/>
      <w:lvlJc w:val="left"/>
      <w:pPr>
        <w:tabs>
          <w:tab w:val="num" w:pos="360"/>
        </w:tabs>
      </w:pPr>
    </w:lvl>
    <w:lvl w:ilvl="4" w:tplc="11428CFA">
      <w:numFmt w:val="none"/>
      <w:lvlText w:val=""/>
      <w:lvlJc w:val="left"/>
      <w:pPr>
        <w:tabs>
          <w:tab w:val="num" w:pos="360"/>
        </w:tabs>
      </w:pPr>
    </w:lvl>
    <w:lvl w:ilvl="5" w:tplc="E2E28CDE">
      <w:numFmt w:val="none"/>
      <w:lvlText w:val=""/>
      <w:lvlJc w:val="left"/>
      <w:pPr>
        <w:tabs>
          <w:tab w:val="num" w:pos="360"/>
        </w:tabs>
      </w:pPr>
    </w:lvl>
    <w:lvl w:ilvl="6" w:tplc="9B9403BE">
      <w:numFmt w:val="none"/>
      <w:lvlText w:val=""/>
      <w:lvlJc w:val="left"/>
      <w:pPr>
        <w:tabs>
          <w:tab w:val="num" w:pos="360"/>
        </w:tabs>
      </w:pPr>
    </w:lvl>
    <w:lvl w:ilvl="7" w:tplc="019045E4">
      <w:numFmt w:val="none"/>
      <w:lvlText w:val=""/>
      <w:lvlJc w:val="left"/>
      <w:pPr>
        <w:tabs>
          <w:tab w:val="num" w:pos="360"/>
        </w:tabs>
      </w:pPr>
    </w:lvl>
    <w:lvl w:ilvl="8" w:tplc="895066E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0F8D"/>
    <w:rsid w:val="00091348"/>
    <w:rsid w:val="001010FC"/>
    <w:rsid w:val="00111113"/>
    <w:rsid w:val="00142E84"/>
    <w:rsid w:val="00163247"/>
    <w:rsid w:val="001E4589"/>
    <w:rsid w:val="002A3250"/>
    <w:rsid w:val="002C65CB"/>
    <w:rsid w:val="002C7E8B"/>
    <w:rsid w:val="002F5FB4"/>
    <w:rsid w:val="00302A14"/>
    <w:rsid w:val="0031438A"/>
    <w:rsid w:val="003E70C3"/>
    <w:rsid w:val="00430F46"/>
    <w:rsid w:val="0043329A"/>
    <w:rsid w:val="00453F61"/>
    <w:rsid w:val="00492645"/>
    <w:rsid w:val="004E0163"/>
    <w:rsid w:val="00593AA5"/>
    <w:rsid w:val="005A7F26"/>
    <w:rsid w:val="00614728"/>
    <w:rsid w:val="006B0F8D"/>
    <w:rsid w:val="006E2C66"/>
    <w:rsid w:val="00702B03"/>
    <w:rsid w:val="007819DB"/>
    <w:rsid w:val="00783C94"/>
    <w:rsid w:val="007E144B"/>
    <w:rsid w:val="007E443D"/>
    <w:rsid w:val="007F31F7"/>
    <w:rsid w:val="00865505"/>
    <w:rsid w:val="00873698"/>
    <w:rsid w:val="00876958"/>
    <w:rsid w:val="008871B3"/>
    <w:rsid w:val="008E7E67"/>
    <w:rsid w:val="008F32EA"/>
    <w:rsid w:val="008F7DF7"/>
    <w:rsid w:val="00920BD5"/>
    <w:rsid w:val="00953C75"/>
    <w:rsid w:val="00955041"/>
    <w:rsid w:val="00A15B3F"/>
    <w:rsid w:val="00AC52B7"/>
    <w:rsid w:val="00AF3AF3"/>
    <w:rsid w:val="00B5593C"/>
    <w:rsid w:val="00BF6B37"/>
    <w:rsid w:val="00CF6586"/>
    <w:rsid w:val="00D64010"/>
    <w:rsid w:val="00D733C7"/>
    <w:rsid w:val="00DE0395"/>
    <w:rsid w:val="00E3373E"/>
    <w:rsid w:val="00E3667A"/>
    <w:rsid w:val="00E51892"/>
    <w:rsid w:val="00E72BD3"/>
    <w:rsid w:val="00E93E66"/>
    <w:rsid w:val="00EB5F26"/>
    <w:rsid w:val="00F049BE"/>
    <w:rsid w:val="00F26B93"/>
    <w:rsid w:val="00F7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2A0BA96"/>
  <w15:docId w15:val="{04D89663-87E3-430F-986F-D1CD2C41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F8D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unhideWhenUsed/>
    <w:qFormat/>
    <w:rsid w:val="006B0F8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6B0F8D"/>
    <w:rPr>
      <w:rFonts w:ascii="Calibri" w:eastAsia="Times New Roman" w:hAnsi="Calibri"/>
      <w:b/>
      <w:bCs/>
      <w:sz w:val="22"/>
      <w:lang w:eastAsia="ar-SA"/>
    </w:rPr>
  </w:style>
  <w:style w:type="paragraph" w:styleId="a3">
    <w:name w:val="caption"/>
    <w:basedOn w:val="a"/>
    <w:next w:val="a"/>
    <w:semiHidden/>
    <w:unhideWhenUsed/>
    <w:qFormat/>
    <w:rsid w:val="006B0F8D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customStyle="1" w:styleId="ConsPlusNormal">
    <w:name w:val="ConsPlusNormal"/>
    <w:rsid w:val="006B0F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6B0F8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0F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0F8D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6B0F8D"/>
    <w:pPr>
      <w:ind w:left="720"/>
      <w:contextualSpacing/>
    </w:pPr>
  </w:style>
  <w:style w:type="paragraph" w:styleId="3">
    <w:name w:val="Body Text 3"/>
    <w:basedOn w:val="a"/>
    <w:link w:val="30"/>
    <w:rsid w:val="00CF6586"/>
    <w:pPr>
      <w:suppressAutoHyphens w:val="0"/>
      <w:spacing w:line="48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CF6586"/>
    <w:rPr>
      <w:rFonts w:eastAsia="Times New Roman"/>
      <w:szCs w:val="20"/>
    </w:rPr>
  </w:style>
  <w:style w:type="character" w:customStyle="1" w:styleId="blk">
    <w:name w:val="blk"/>
    <w:basedOn w:val="a0"/>
    <w:rsid w:val="00876958"/>
  </w:style>
  <w:style w:type="paragraph" w:styleId="2">
    <w:name w:val="Body Text 2"/>
    <w:basedOn w:val="a"/>
    <w:link w:val="20"/>
    <w:rsid w:val="00E72BD3"/>
    <w:pPr>
      <w:suppressAutoHyphens w:val="0"/>
      <w:spacing w:after="120" w:line="480" w:lineRule="auto"/>
    </w:pPr>
    <w:rPr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72BD3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612FC-0C96-4286-8032-9A2007678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Злата Прошкина</cp:lastModifiedBy>
  <cp:revision>13</cp:revision>
  <cp:lastPrinted>2023-09-13T08:22:00Z</cp:lastPrinted>
  <dcterms:created xsi:type="dcterms:W3CDTF">2019-09-18T03:13:00Z</dcterms:created>
  <dcterms:modified xsi:type="dcterms:W3CDTF">2023-09-13T08:22:00Z</dcterms:modified>
</cp:coreProperties>
</file>