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C81" w:rsidRPr="00F10B07" w:rsidRDefault="008D0C81" w:rsidP="00F10B07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noProof/>
          <w:sz w:val="28"/>
          <w:szCs w:val="28"/>
        </w:rPr>
        <w:drawing>
          <wp:inline distT="0" distB="0" distL="0" distR="0" wp14:anchorId="1DBF3038" wp14:editId="4AA99D8C">
            <wp:extent cx="729615" cy="9036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0C81" w:rsidRPr="00F10B07" w:rsidRDefault="008D0C81" w:rsidP="00F10B07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ГЛАВА МУНИЦИПАЛЬНОГО ОБРАЗОВАНИЯ</w:t>
      </w:r>
    </w:p>
    <w:p w:rsidR="008D0C81" w:rsidRPr="00F10B07" w:rsidRDefault="008D0C81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«КАМЕНСКИЙ ГОРОДСКОЙ ОКРУГ»</w:t>
      </w:r>
    </w:p>
    <w:p w:rsidR="008D0C81" w:rsidRPr="00F10B07" w:rsidRDefault="00A053D1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A053D1">
        <w:rPr>
          <w:rFonts w:ascii="Liberation Serif" w:eastAsia="Times New Roman" w:hAnsi="Liberation Serif" w:cs="Times New Roman"/>
          <w:b/>
          <w:bCs/>
          <w:sz w:val="28"/>
          <w:szCs w:val="28"/>
        </w:rPr>
        <w:t>П</w:t>
      </w:r>
      <w:r w:rsidR="00617584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</w:t>
      </w:r>
      <w:r w:rsidRPr="00A053D1">
        <w:rPr>
          <w:rFonts w:ascii="Liberation Serif" w:eastAsia="Times New Roman" w:hAnsi="Liberation Serif" w:cs="Times New Roman"/>
          <w:b/>
          <w:bCs/>
          <w:sz w:val="28"/>
          <w:szCs w:val="28"/>
        </w:rPr>
        <w:t>О</w:t>
      </w:r>
      <w:r w:rsidR="00617584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</w:t>
      </w:r>
      <w:r w:rsidRPr="00A053D1">
        <w:rPr>
          <w:rFonts w:ascii="Liberation Serif" w:eastAsia="Times New Roman" w:hAnsi="Liberation Serif" w:cs="Times New Roman"/>
          <w:b/>
          <w:bCs/>
          <w:sz w:val="28"/>
          <w:szCs w:val="28"/>
        </w:rPr>
        <w:t>СТ</w:t>
      </w:r>
      <w:r w:rsidR="00617584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</w:t>
      </w:r>
      <w:r w:rsidRPr="00A053D1">
        <w:rPr>
          <w:rFonts w:ascii="Liberation Serif" w:eastAsia="Times New Roman" w:hAnsi="Liberation Serif" w:cs="Times New Roman"/>
          <w:b/>
          <w:bCs/>
          <w:sz w:val="28"/>
          <w:szCs w:val="28"/>
        </w:rPr>
        <w:t>А</w:t>
      </w:r>
      <w:r w:rsidR="00617584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</w:t>
      </w:r>
      <w:r w:rsidRPr="00A053D1">
        <w:rPr>
          <w:rFonts w:ascii="Liberation Serif" w:eastAsia="Times New Roman" w:hAnsi="Liberation Serif" w:cs="Times New Roman"/>
          <w:b/>
          <w:bCs/>
          <w:sz w:val="28"/>
          <w:szCs w:val="28"/>
        </w:rPr>
        <w:t>Н</w:t>
      </w:r>
      <w:r w:rsidR="00617584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</w:t>
      </w:r>
      <w:r w:rsidRPr="00A053D1">
        <w:rPr>
          <w:rFonts w:ascii="Liberation Serif" w:eastAsia="Times New Roman" w:hAnsi="Liberation Serif" w:cs="Times New Roman"/>
          <w:b/>
          <w:bCs/>
          <w:sz w:val="28"/>
          <w:szCs w:val="28"/>
        </w:rPr>
        <w:t>О</w:t>
      </w:r>
      <w:r w:rsidR="00617584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</w:t>
      </w:r>
      <w:r w:rsidRPr="00A053D1">
        <w:rPr>
          <w:rFonts w:ascii="Liberation Serif" w:eastAsia="Times New Roman" w:hAnsi="Liberation Serif" w:cs="Times New Roman"/>
          <w:b/>
          <w:bCs/>
          <w:sz w:val="28"/>
          <w:szCs w:val="28"/>
        </w:rPr>
        <w:t>В</w:t>
      </w:r>
      <w:r w:rsidR="00617584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</w:t>
      </w:r>
      <w:r w:rsidRPr="00A053D1">
        <w:rPr>
          <w:rFonts w:ascii="Liberation Serif" w:eastAsia="Times New Roman" w:hAnsi="Liberation Serif" w:cs="Times New Roman"/>
          <w:b/>
          <w:bCs/>
          <w:sz w:val="28"/>
          <w:szCs w:val="28"/>
        </w:rPr>
        <w:t>Л</w:t>
      </w:r>
      <w:r w:rsidR="00617584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</w:t>
      </w:r>
      <w:r w:rsidRPr="00A053D1">
        <w:rPr>
          <w:rFonts w:ascii="Liberation Serif" w:eastAsia="Times New Roman" w:hAnsi="Liberation Serif" w:cs="Times New Roman"/>
          <w:b/>
          <w:bCs/>
          <w:sz w:val="28"/>
          <w:szCs w:val="28"/>
        </w:rPr>
        <w:t>Е</w:t>
      </w:r>
      <w:r w:rsidR="00617584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</w:t>
      </w:r>
      <w:r w:rsidRPr="00A053D1">
        <w:rPr>
          <w:rFonts w:ascii="Liberation Serif" w:eastAsia="Times New Roman" w:hAnsi="Liberation Serif" w:cs="Times New Roman"/>
          <w:b/>
          <w:bCs/>
          <w:sz w:val="28"/>
          <w:szCs w:val="28"/>
        </w:rPr>
        <w:t>Н</w:t>
      </w:r>
      <w:r w:rsidR="00617584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</w:t>
      </w:r>
      <w:r w:rsidRPr="00A053D1">
        <w:rPr>
          <w:rFonts w:ascii="Liberation Serif" w:eastAsia="Times New Roman" w:hAnsi="Liberation Serif" w:cs="Times New Roman"/>
          <w:b/>
          <w:bCs/>
          <w:sz w:val="28"/>
          <w:szCs w:val="28"/>
        </w:rPr>
        <w:t>И</w:t>
      </w:r>
      <w:r w:rsidR="00617584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Е</w:t>
      </w:r>
    </w:p>
    <w:p w:rsidR="008D0C81" w:rsidRPr="00F10B07" w:rsidRDefault="002026D0" w:rsidP="00D621B5">
      <w:pPr>
        <w:pStyle w:val="ConsPlusNonformat"/>
        <w:widowControl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20.03.2024</w:t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D621B5">
        <w:rPr>
          <w:rFonts w:ascii="Liberation Serif" w:hAnsi="Liberation Serif" w:cs="Times New Roman"/>
          <w:sz w:val="28"/>
          <w:szCs w:val="28"/>
        </w:rPr>
        <w:t xml:space="preserve">   </w:t>
      </w:r>
      <w:r w:rsidR="004C0311"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  <w:t xml:space="preserve">              </w:t>
      </w:r>
      <w:r w:rsidR="008D0C81" w:rsidRPr="00F10B07">
        <w:rPr>
          <w:rFonts w:ascii="Liberation Serif" w:hAnsi="Liberation Serif" w:cs="Times New Roman"/>
          <w:sz w:val="28"/>
          <w:szCs w:val="28"/>
        </w:rPr>
        <w:t>№</w:t>
      </w:r>
      <w:r w:rsidR="007E424C" w:rsidRPr="00F10B07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>502</w:t>
      </w:r>
    </w:p>
    <w:p w:rsidR="008D0C81" w:rsidRPr="00F10B07" w:rsidRDefault="008D0C81" w:rsidP="00F10B07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>п. Мартюш</w:t>
      </w:r>
    </w:p>
    <w:p w:rsidR="008D0C81" w:rsidRPr="001465E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iCs/>
          <w:sz w:val="28"/>
          <w:szCs w:val="28"/>
        </w:rPr>
      </w:pPr>
    </w:p>
    <w:p w:rsidR="008D0C81" w:rsidRPr="00E149DA" w:rsidRDefault="008D0C81" w:rsidP="001465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Cs/>
          <w:iCs/>
          <w:sz w:val="28"/>
          <w:szCs w:val="28"/>
        </w:rPr>
      </w:pPr>
    </w:p>
    <w:p w:rsidR="007B2D5E" w:rsidRDefault="007B2D5E" w:rsidP="007B2D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  <w:bookmarkStart w:id="0" w:name="_GoBack"/>
      <w:r w:rsidRPr="00F10B07">
        <w:rPr>
          <w:rFonts w:ascii="Liberation Serif" w:hAnsi="Liberation Serif" w:cs="Times New Roman"/>
          <w:b/>
          <w:bCs/>
          <w:i/>
          <w:iCs/>
          <w:sz w:val="28"/>
          <w:szCs w:val="28"/>
        </w:rPr>
        <w:t xml:space="preserve">О предоставлении </w:t>
      </w:r>
      <w:r w:rsidRPr="00F10B07">
        <w:rPr>
          <w:rFonts w:ascii="Liberation Serif" w:hAnsi="Liberation Serif" w:cs="Times New Roman"/>
          <w:b/>
          <w:i/>
          <w:sz w:val="28"/>
          <w:szCs w:val="28"/>
        </w:rPr>
        <w:t>разрешения на условно разрешенный вид использования земельн</w:t>
      </w:r>
      <w:r>
        <w:rPr>
          <w:rFonts w:ascii="Liberation Serif" w:hAnsi="Liberation Serif" w:cs="Times New Roman"/>
          <w:b/>
          <w:i/>
          <w:sz w:val="28"/>
          <w:szCs w:val="28"/>
        </w:rPr>
        <w:t>ому</w:t>
      </w:r>
      <w:r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 участк</w:t>
      </w:r>
      <w:r>
        <w:rPr>
          <w:rFonts w:ascii="Liberation Serif" w:hAnsi="Liberation Serif" w:cs="Times New Roman"/>
          <w:b/>
          <w:i/>
          <w:sz w:val="28"/>
          <w:szCs w:val="28"/>
        </w:rPr>
        <w:t>у</w:t>
      </w:r>
      <w:r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 в </w:t>
      </w:r>
      <w:r>
        <w:rPr>
          <w:rFonts w:ascii="Liberation Serif" w:hAnsi="Liberation Serif" w:cs="Times New Roman"/>
          <w:b/>
          <w:i/>
          <w:sz w:val="28"/>
          <w:szCs w:val="28"/>
        </w:rPr>
        <w:t>д. Брод</w:t>
      </w:r>
      <w:r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</w:p>
    <w:p w:rsidR="007B2D5E" w:rsidRPr="00F10B07" w:rsidRDefault="007B2D5E" w:rsidP="007B2D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i/>
          <w:iCs/>
          <w:sz w:val="28"/>
          <w:szCs w:val="28"/>
        </w:rPr>
      </w:pPr>
      <w:r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Каменского </w:t>
      </w:r>
      <w:r>
        <w:rPr>
          <w:rFonts w:ascii="Liberation Serif" w:hAnsi="Liberation Serif" w:cs="Times New Roman"/>
          <w:b/>
          <w:i/>
          <w:sz w:val="28"/>
          <w:szCs w:val="28"/>
        </w:rPr>
        <w:t xml:space="preserve">городского округа </w:t>
      </w:r>
      <w:r w:rsidRPr="00F10B07">
        <w:rPr>
          <w:rFonts w:ascii="Liberation Serif" w:hAnsi="Liberation Serif" w:cs="Times New Roman"/>
          <w:b/>
          <w:i/>
          <w:sz w:val="28"/>
          <w:szCs w:val="28"/>
        </w:rPr>
        <w:t>Свердловской области</w:t>
      </w:r>
    </w:p>
    <w:bookmarkEnd w:id="0"/>
    <w:p w:rsidR="007B2D5E" w:rsidRPr="00F10B07" w:rsidRDefault="007B2D5E" w:rsidP="007B2D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7B2D5E" w:rsidRPr="00F10B07" w:rsidRDefault="007B2D5E" w:rsidP="007B2D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7B2D5E" w:rsidRPr="00F10B07" w:rsidRDefault="007B2D5E" w:rsidP="007B2D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 xml:space="preserve">          Руководствуясь статьей 28 Федерального закона от 06.10.2003 года №131-ФЗ «Об общих принципах организации местного самоуправления в Российской Федерации», статьей 39 Градостроительного кодекса РФ, </w:t>
      </w:r>
      <w:r w:rsidRPr="00FA60A8">
        <w:rPr>
          <w:rFonts w:ascii="Liberation Serif" w:eastAsia="Times New Roman" w:hAnsi="Liberation Serif" w:cs="Times New Roman CYR"/>
          <w:sz w:val="28"/>
          <w:szCs w:val="28"/>
        </w:rPr>
        <w:t>Решением Думы Каменского городского округа № 612 от 16.09.2021 года «Об утверждении Положения об организации и проведении публичных слушаний по вопросам градостроительной деятельности на территории Каменского городского округа»</w:t>
      </w:r>
      <w:r w:rsidRPr="00F10B07">
        <w:rPr>
          <w:rFonts w:ascii="Liberation Serif" w:hAnsi="Liberation Serif" w:cs="Times New Roman"/>
          <w:sz w:val="28"/>
          <w:szCs w:val="28"/>
        </w:rPr>
        <w:t xml:space="preserve">, Правилами землепользования и застройки муниципального образования «Каменский городской округ», утвержденными Решением Думы Каменского городского округа от 27.06.2013 года №125 (в редакции от </w:t>
      </w:r>
      <w:r>
        <w:rPr>
          <w:rFonts w:ascii="Liberation Serif" w:hAnsi="Liberation Serif" w:cs="Times New Roman"/>
          <w:sz w:val="28"/>
          <w:szCs w:val="28"/>
        </w:rPr>
        <w:t>05</w:t>
      </w:r>
      <w:r w:rsidRPr="00F10B07">
        <w:rPr>
          <w:rFonts w:ascii="Liberation Serif" w:hAnsi="Liberation Serif" w:cs="Times New Roman"/>
          <w:sz w:val="28"/>
          <w:szCs w:val="28"/>
        </w:rPr>
        <w:t>.</w:t>
      </w:r>
      <w:r>
        <w:rPr>
          <w:rFonts w:ascii="Liberation Serif" w:hAnsi="Liberation Serif" w:cs="Times New Roman"/>
          <w:sz w:val="28"/>
          <w:szCs w:val="28"/>
        </w:rPr>
        <w:t>10</w:t>
      </w:r>
      <w:r w:rsidRPr="00F10B07">
        <w:rPr>
          <w:rFonts w:ascii="Liberation Serif" w:hAnsi="Liberation Serif" w:cs="Times New Roman"/>
          <w:sz w:val="28"/>
          <w:szCs w:val="28"/>
        </w:rPr>
        <w:t>.20</w:t>
      </w:r>
      <w:r>
        <w:rPr>
          <w:rFonts w:ascii="Liberation Serif" w:hAnsi="Liberation Serif" w:cs="Times New Roman"/>
          <w:sz w:val="28"/>
          <w:szCs w:val="28"/>
        </w:rPr>
        <w:t>23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года №</w:t>
      </w:r>
      <w:r>
        <w:rPr>
          <w:rFonts w:ascii="Liberation Serif" w:hAnsi="Liberation Serif" w:cs="Times New Roman"/>
          <w:sz w:val="28"/>
          <w:szCs w:val="28"/>
        </w:rPr>
        <w:t>274</w:t>
      </w:r>
      <w:r w:rsidRPr="00F10B07">
        <w:rPr>
          <w:rFonts w:ascii="Liberation Serif" w:hAnsi="Liberation Serif" w:cs="Times New Roman"/>
          <w:sz w:val="28"/>
          <w:szCs w:val="28"/>
        </w:rPr>
        <w:t>), Уставом МО «Каменский городской округ»,</w:t>
      </w:r>
      <w:r>
        <w:rPr>
          <w:rFonts w:ascii="Liberation Serif" w:hAnsi="Liberation Serif" w:cs="Times New Roman"/>
          <w:sz w:val="28"/>
          <w:szCs w:val="28"/>
        </w:rPr>
        <w:t xml:space="preserve"> протоколом публичных слушаний 13.02.2024г.,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</w:t>
      </w:r>
      <w:r w:rsidRPr="00F10B07">
        <w:rPr>
          <w:rFonts w:ascii="Liberation Serif" w:hAnsi="Liberation Serif" w:cs="Times New Roman"/>
          <w:color w:val="000000"/>
          <w:sz w:val="28"/>
          <w:szCs w:val="28"/>
        </w:rPr>
        <w:t>заключением о результатах публичных слушаний</w:t>
      </w:r>
      <w:r>
        <w:rPr>
          <w:rFonts w:ascii="Liberation Serif" w:hAnsi="Liberation Serif" w:cs="Times New Roman"/>
          <w:color w:val="000000"/>
          <w:sz w:val="28"/>
          <w:szCs w:val="28"/>
        </w:rPr>
        <w:t xml:space="preserve"> от 16.02.2024г.</w:t>
      </w:r>
    </w:p>
    <w:p w:rsidR="007B2D5E" w:rsidRPr="00F10B07" w:rsidRDefault="007B2D5E" w:rsidP="007B2D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ПОСТАНОВЛЯЮ:</w:t>
      </w:r>
    </w:p>
    <w:p w:rsidR="007B2D5E" w:rsidRPr="00F10B07" w:rsidRDefault="007B2D5E" w:rsidP="007B2D5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 xml:space="preserve">1. </w:t>
      </w:r>
      <w:r w:rsidRPr="004C0311">
        <w:rPr>
          <w:rFonts w:ascii="Liberation Serif" w:hAnsi="Liberation Serif" w:cs="Times New Roman"/>
          <w:sz w:val="28"/>
          <w:szCs w:val="28"/>
        </w:rPr>
        <w:t xml:space="preserve">Предоставить </w:t>
      </w:r>
      <w:r w:rsidRPr="004C0311">
        <w:rPr>
          <w:rFonts w:ascii="Liberation Serif" w:eastAsia="Times New Roman" w:hAnsi="Liberation Serif" w:cs="Times New Roman"/>
          <w:sz w:val="28"/>
          <w:szCs w:val="28"/>
        </w:rPr>
        <w:t>разрешени</w:t>
      </w:r>
      <w:r>
        <w:rPr>
          <w:rFonts w:ascii="Liberation Serif" w:eastAsia="Times New Roman" w:hAnsi="Liberation Serif" w:cs="Times New Roman"/>
          <w:sz w:val="28"/>
          <w:szCs w:val="28"/>
        </w:rPr>
        <w:t>е</w:t>
      </w:r>
      <w:r w:rsidRPr="004C0311">
        <w:rPr>
          <w:rFonts w:ascii="Liberation Serif" w:eastAsia="Times New Roman" w:hAnsi="Liberation Serif" w:cs="Times New Roman"/>
          <w:sz w:val="28"/>
          <w:szCs w:val="28"/>
        </w:rPr>
        <w:t xml:space="preserve"> на условно разрешенный вид использования «ведение огородничества», </w:t>
      </w:r>
      <w:r w:rsidRPr="00227906">
        <w:rPr>
          <w:rFonts w:ascii="Liberation Serif" w:eastAsia="Times New Roman" w:hAnsi="Liberation Serif" w:cs="Times New Roman"/>
          <w:sz w:val="28"/>
          <w:szCs w:val="28"/>
        </w:rPr>
        <w:t xml:space="preserve">в отношении образуемого земельного участка площадью </w:t>
      </w:r>
      <w:r w:rsidR="004104E0">
        <w:rPr>
          <w:rFonts w:ascii="Liberation Serif" w:eastAsia="Times New Roman" w:hAnsi="Liberation Serif" w:cs="Times New Roman"/>
          <w:sz w:val="28"/>
          <w:szCs w:val="28"/>
        </w:rPr>
        <w:t>369</w:t>
      </w:r>
      <w:r w:rsidRPr="00227906">
        <w:rPr>
          <w:rFonts w:ascii="Liberation Serif" w:eastAsia="Times New Roman" w:hAnsi="Liberation Serif" w:cs="Times New Roman"/>
          <w:sz w:val="28"/>
          <w:szCs w:val="28"/>
        </w:rPr>
        <w:t xml:space="preserve"> кв.м., расположенного по адресу: Свердловская область, Каменский район, </w:t>
      </w:r>
      <w:r>
        <w:rPr>
          <w:rFonts w:ascii="Liberation Serif" w:eastAsia="Times New Roman" w:hAnsi="Liberation Serif" w:cs="Times New Roman"/>
          <w:sz w:val="28"/>
          <w:szCs w:val="28"/>
        </w:rPr>
        <w:t>д</w:t>
      </w:r>
      <w:r w:rsidRPr="00227906">
        <w:rPr>
          <w:rFonts w:ascii="Liberation Serif" w:eastAsia="Times New Roman" w:hAnsi="Liberation Serif" w:cs="Times New Roman"/>
          <w:sz w:val="28"/>
          <w:szCs w:val="28"/>
        </w:rPr>
        <w:t xml:space="preserve">. </w:t>
      </w:r>
      <w:r>
        <w:rPr>
          <w:rFonts w:ascii="Liberation Serif" w:eastAsia="Times New Roman" w:hAnsi="Liberation Serif" w:cs="Times New Roman"/>
          <w:sz w:val="28"/>
          <w:szCs w:val="28"/>
        </w:rPr>
        <w:t>Брод</w:t>
      </w:r>
      <w:r w:rsidRPr="00227906">
        <w:rPr>
          <w:rFonts w:ascii="Liberation Serif" w:eastAsia="Times New Roman" w:hAnsi="Liberation Serif" w:cs="Times New Roman"/>
          <w:sz w:val="28"/>
          <w:szCs w:val="28"/>
        </w:rPr>
        <w:t xml:space="preserve">, ул. </w:t>
      </w:r>
      <w:r>
        <w:rPr>
          <w:rFonts w:ascii="Liberation Serif" w:eastAsia="Times New Roman" w:hAnsi="Liberation Serif" w:cs="Times New Roman"/>
          <w:sz w:val="28"/>
          <w:szCs w:val="28"/>
        </w:rPr>
        <w:t>Ворошилова</w:t>
      </w:r>
      <w:r w:rsidRPr="00227906">
        <w:rPr>
          <w:rFonts w:ascii="Liberation Serif" w:eastAsia="Times New Roman" w:hAnsi="Liberation Serif" w:cs="Times New Roman"/>
          <w:sz w:val="28"/>
          <w:szCs w:val="28"/>
        </w:rPr>
        <w:t>,</w:t>
      </w:r>
      <w:r>
        <w:rPr>
          <w:rFonts w:ascii="Liberation Serif" w:eastAsia="Times New Roman" w:hAnsi="Liberation Serif" w:cs="Times New Roman"/>
          <w:sz w:val="28"/>
          <w:szCs w:val="28"/>
        </w:rPr>
        <w:t xml:space="preserve"> 1</w:t>
      </w:r>
      <w:r w:rsidRPr="00227906">
        <w:rPr>
          <w:rFonts w:ascii="Liberation Serif" w:eastAsia="Times New Roman" w:hAnsi="Liberation Serif" w:cs="Times New Roman"/>
          <w:sz w:val="28"/>
          <w:szCs w:val="28"/>
        </w:rPr>
        <w:t xml:space="preserve"> в территориальной зоне Ж-1 (Зона индивидуальной жилой застройки), по обращению </w:t>
      </w:r>
      <w:r>
        <w:rPr>
          <w:rFonts w:ascii="Liberation Serif" w:eastAsia="Times New Roman" w:hAnsi="Liberation Serif" w:cs="Times New Roman"/>
          <w:sz w:val="28"/>
          <w:szCs w:val="28"/>
        </w:rPr>
        <w:t>Трубаковой</w:t>
      </w:r>
      <w:r w:rsidRPr="00227906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</w:rPr>
        <w:t>Елены</w:t>
      </w:r>
      <w:r w:rsidRPr="00227906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</w:rPr>
        <w:t>Ивановны</w:t>
      </w:r>
      <w:r w:rsidRPr="00F10B07">
        <w:rPr>
          <w:rFonts w:ascii="Liberation Serif" w:hAnsi="Liberation Serif"/>
          <w:sz w:val="28"/>
          <w:szCs w:val="28"/>
        </w:rPr>
        <w:t>.</w:t>
      </w:r>
    </w:p>
    <w:p w:rsidR="007B2D5E" w:rsidRPr="00F10B07" w:rsidRDefault="007B2D5E" w:rsidP="007B2D5E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>2</w:t>
      </w:r>
      <w:r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. Заявителю (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>Трубаковой Елене Ивановне</w:t>
      </w:r>
      <w:r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):</w:t>
      </w:r>
    </w:p>
    <w:p w:rsidR="007B2D5E" w:rsidRPr="00F10B07" w:rsidRDefault="007B2D5E" w:rsidP="007B2D5E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>2</w:t>
      </w:r>
      <w:r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.1. Обеспечить использование земельного участка в соответствии с условно разрешенным видом использования, указанным в пункте 1 настоящего постановления.</w:t>
      </w:r>
    </w:p>
    <w:p w:rsidR="007B2D5E" w:rsidRPr="00F10B07" w:rsidRDefault="007B2D5E" w:rsidP="007B2D5E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 xml:space="preserve">   </w:t>
      </w:r>
      <w:r w:rsidRPr="00F10B07"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>3</w:t>
      </w:r>
      <w:r w:rsidRPr="00F10B07">
        <w:rPr>
          <w:rFonts w:ascii="Liberation Serif" w:hAnsi="Liberation Serif" w:cs="Times New Roman"/>
          <w:sz w:val="28"/>
          <w:szCs w:val="28"/>
        </w:rPr>
        <w:t xml:space="preserve">. </w:t>
      </w:r>
      <w:r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Комитету по архитектуре и градостроительству Администрации муниципального образования «Каменский городской округ» (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>Чистякова</w:t>
      </w:r>
      <w:r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>Е.А</w:t>
      </w:r>
      <w:r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.) направить настоящее постановление в Каменск-Уральский отдел Росреестра по Свердловской области для внесения соответствующих изменений в государственный кадастр недвижимости.</w:t>
      </w:r>
    </w:p>
    <w:p w:rsidR="007B2D5E" w:rsidRPr="00F10B07" w:rsidRDefault="007B2D5E" w:rsidP="007B2D5E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lastRenderedPageBreak/>
        <w:t>4</w:t>
      </w:r>
      <w:r w:rsidRPr="00F10B07">
        <w:rPr>
          <w:rFonts w:ascii="Liberation Serif" w:hAnsi="Liberation Serif" w:cs="Times New Roman"/>
          <w:sz w:val="28"/>
          <w:szCs w:val="28"/>
        </w:rPr>
        <w:t xml:space="preserve">. Опубликовать настоящее постановление в газете «Пламя» и разместить на официальном сайте муниципального образования «Каменский городской округ».  </w:t>
      </w:r>
    </w:p>
    <w:p w:rsidR="007B2D5E" w:rsidRPr="00F10B07" w:rsidRDefault="007B2D5E" w:rsidP="007B2D5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5</w:t>
      </w:r>
      <w:r w:rsidRPr="00F10B07">
        <w:rPr>
          <w:rFonts w:ascii="Liberation Serif" w:hAnsi="Liberation Serif" w:cs="Times New Roman"/>
          <w:sz w:val="28"/>
          <w:szCs w:val="28"/>
        </w:rPr>
        <w:t>. Контроль исполнения настоящего постановления возложить на заместителя Главы Администрации по вопросам ЖКХ, строительства, энергетики и связи А.П. Баранова.</w:t>
      </w:r>
    </w:p>
    <w:p w:rsidR="007B2D5E" w:rsidRPr="00F10B07" w:rsidRDefault="007B2D5E" w:rsidP="007B2D5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7B2D5E" w:rsidRPr="00F10B07" w:rsidRDefault="007B2D5E" w:rsidP="007B2D5E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7B2D5E" w:rsidRDefault="007B2D5E" w:rsidP="007B2D5E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B506CF" w:rsidRPr="00F10B07" w:rsidRDefault="00B506CF" w:rsidP="007B2D5E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7B2D5E" w:rsidRPr="00F10B07" w:rsidRDefault="007B2D5E" w:rsidP="007B2D5E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 xml:space="preserve">Глава городского округа                                      </w:t>
      </w:r>
      <w:r>
        <w:rPr>
          <w:rFonts w:ascii="Liberation Serif" w:hAnsi="Liberation Serif" w:cs="Times New Roman"/>
          <w:sz w:val="28"/>
          <w:szCs w:val="28"/>
        </w:rPr>
        <w:t xml:space="preserve">                             А</w:t>
      </w:r>
      <w:r w:rsidRPr="00F10B07">
        <w:rPr>
          <w:rFonts w:ascii="Liberation Serif" w:hAnsi="Liberation Serif" w:cs="Times New Roman"/>
          <w:sz w:val="28"/>
          <w:szCs w:val="28"/>
        </w:rPr>
        <w:t>.</w:t>
      </w:r>
      <w:r>
        <w:rPr>
          <w:rFonts w:ascii="Liberation Serif" w:hAnsi="Liberation Serif" w:cs="Times New Roman"/>
          <w:sz w:val="28"/>
          <w:szCs w:val="28"/>
        </w:rPr>
        <w:t>Ю</w:t>
      </w:r>
      <w:r w:rsidRPr="00F10B07">
        <w:rPr>
          <w:rFonts w:ascii="Liberation Serif" w:hAnsi="Liberation Serif" w:cs="Times New Roman"/>
          <w:sz w:val="28"/>
          <w:szCs w:val="28"/>
        </w:rPr>
        <w:t xml:space="preserve">. </w:t>
      </w:r>
      <w:r>
        <w:rPr>
          <w:rFonts w:ascii="Liberation Serif" w:hAnsi="Liberation Serif" w:cs="Times New Roman"/>
          <w:sz w:val="28"/>
          <w:szCs w:val="28"/>
        </w:rPr>
        <w:t>Кошкаров</w:t>
      </w:r>
    </w:p>
    <w:p w:rsidR="007B2D5E" w:rsidRPr="00F10B07" w:rsidRDefault="007B2D5E" w:rsidP="007B2D5E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:rsidR="00EF07BF" w:rsidRPr="00F10B07" w:rsidRDefault="00EF07BF" w:rsidP="007B2D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sectPr w:rsidR="00EF07BF" w:rsidRPr="00F10B07" w:rsidSect="008D0C81">
      <w:headerReference w:type="even" r:id="rId9"/>
      <w:headerReference w:type="default" r:id="rId10"/>
      <w:pgSz w:w="11906" w:h="16838"/>
      <w:pgMar w:top="993" w:right="851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6CD" w:rsidRDefault="009446CD" w:rsidP="00EF07BF">
      <w:pPr>
        <w:spacing w:after="0" w:line="240" w:lineRule="auto"/>
      </w:pPr>
      <w:r>
        <w:separator/>
      </w:r>
    </w:p>
  </w:endnote>
  <w:endnote w:type="continuationSeparator" w:id="0">
    <w:p w:rsidR="009446CD" w:rsidRDefault="009446CD" w:rsidP="00EF0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6CD" w:rsidRDefault="009446CD" w:rsidP="00EF07BF">
      <w:pPr>
        <w:spacing w:after="0" w:line="240" w:lineRule="auto"/>
      </w:pPr>
      <w:r>
        <w:separator/>
      </w:r>
    </w:p>
  </w:footnote>
  <w:footnote w:type="continuationSeparator" w:id="0">
    <w:p w:rsidR="009446CD" w:rsidRDefault="009446CD" w:rsidP="00EF0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D256DC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4360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9446C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D256DC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 w:rsidR="0004360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506CF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9446CD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9446CD" w:rsidP="00F2118E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170F0"/>
    <w:multiLevelType w:val="hybridMultilevel"/>
    <w:tmpl w:val="2C54F9A2"/>
    <w:lvl w:ilvl="0" w:tplc="805CBE1E">
      <w:start w:val="1"/>
      <w:numFmt w:val="decimal"/>
      <w:lvlText w:val="%1."/>
      <w:lvlJc w:val="left"/>
      <w:pPr>
        <w:ind w:left="1068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C81"/>
    <w:rsid w:val="000107D9"/>
    <w:rsid w:val="00010FB6"/>
    <w:rsid w:val="00043606"/>
    <w:rsid w:val="000827C4"/>
    <w:rsid w:val="000A1205"/>
    <w:rsid w:val="000A20A0"/>
    <w:rsid w:val="000D79A7"/>
    <w:rsid w:val="000E03C9"/>
    <w:rsid w:val="000F3BB4"/>
    <w:rsid w:val="000F4B3E"/>
    <w:rsid w:val="001324E4"/>
    <w:rsid w:val="001465E7"/>
    <w:rsid w:val="00182160"/>
    <w:rsid w:val="001C3CFC"/>
    <w:rsid w:val="002026D0"/>
    <w:rsid w:val="00227906"/>
    <w:rsid w:val="002A0887"/>
    <w:rsid w:val="002E4A41"/>
    <w:rsid w:val="002F55C9"/>
    <w:rsid w:val="003029BC"/>
    <w:rsid w:val="003E3FEE"/>
    <w:rsid w:val="004104E0"/>
    <w:rsid w:val="00416521"/>
    <w:rsid w:val="00433324"/>
    <w:rsid w:val="004544CF"/>
    <w:rsid w:val="00456B58"/>
    <w:rsid w:val="004A0D6B"/>
    <w:rsid w:val="004A44BC"/>
    <w:rsid w:val="004B34F1"/>
    <w:rsid w:val="004C0311"/>
    <w:rsid w:val="004C070F"/>
    <w:rsid w:val="005A0775"/>
    <w:rsid w:val="005F486C"/>
    <w:rsid w:val="005F6039"/>
    <w:rsid w:val="00617584"/>
    <w:rsid w:val="0066619B"/>
    <w:rsid w:val="006E0371"/>
    <w:rsid w:val="006E5436"/>
    <w:rsid w:val="007005F6"/>
    <w:rsid w:val="00715EB2"/>
    <w:rsid w:val="00726F53"/>
    <w:rsid w:val="007B2D5E"/>
    <w:rsid w:val="007E424C"/>
    <w:rsid w:val="00814FCE"/>
    <w:rsid w:val="008718E0"/>
    <w:rsid w:val="00874B48"/>
    <w:rsid w:val="00895515"/>
    <w:rsid w:val="008A6AFB"/>
    <w:rsid w:val="008D0C81"/>
    <w:rsid w:val="008E1779"/>
    <w:rsid w:val="009446CD"/>
    <w:rsid w:val="00964F39"/>
    <w:rsid w:val="00972B60"/>
    <w:rsid w:val="00A053D1"/>
    <w:rsid w:val="00A36B13"/>
    <w:rsid w:val="00A67446"/>
    <w:rsid w:val="00AA2F3A"/>
    <w:rsid w:val="00AD2E39"/>
    <w:rsid w:val="00AD400B"/>
    <w:rsid w:val="00B126B4"/>
    <w:rsid w:val="00B34F68"/>
    <w:rsid w:val="00B506CF"/>
    <w:rsid w:val="00B53598"/>
    <w:rsid w:val="00B61C3D"/>
    <w:rsid w:val="00BB7FB9"/>
    <w:rsid w:val="00BC0AB9"/>
    <w:rsid w:val="00C26662"/>
    <w:rsid w:val="00C60DFE"/>
    <w:rsid w:val="00CD1764"/>
    <w:rsid w:val="00CE2651"/>
    <w:rsid w:val="00CE3994"/>
    <w:rsid w:val="00CF77C4"/>
    <w:rsid w:val="00D256DC"/>
    <w:rsid w:val="00D4319D"/>
    <w:rsid w:val="00D453A8"/>
    <w:rsid w:val="00D621B5"/>
    <w:rsid w:val="00DA1736"/>
    <w:rsid w:val="00E149DA"/>
    <w:rsid w:val="00E628EE"/>
    <w:rsid w:val="00EA3413"/>
    <w:rsid w:val="00ED4BFC"/>
    <w:rsid w:val="00EE1116"/>
    <w:rsid w:val="00EF07BF"/>
    <w:rsid w:val="00F06DE1"/>
    <w:rsid w:val="00F10B07"/>
    <w:rsid w:val="00F2728A"/>
    <w:rsid w:val="00F72062"/>
    <w:rsid w:val="00F72C68"/>
    <w:rsid w:val="00F94694"/>
    <w:rsid w:val="00FA60A8"/>
    <w:rsid w:val="00FA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0C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rsid w:val="008D0C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8D0C8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8D0C81"/>
  </w:style>
  <w:style w:type="paragraph" w:styleId="a6">
    <w:name w:val="Balloon Text"/>
    <w:basedOn w:val="a"/>
    <w:link w:val="a7"/>
    <w:uiPriority w:val="99"/>
    <w:semiHidden/>
    <w:unhideWhenUsed/>
    <w:rsid w:val="008D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C8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718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0C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rsid w:val="008D0C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8D0C8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8D0C81"/>
  </w:style>
  <w:style w:type="paragraph" w:styleId="a6">
    <w:name w:val="Balloon Text"/>
    <w:basedOn w:val="a"/>
    <w:link w:val="a7"/>
    <w:uiPriority w:val="99"/>
    <w:semiHidden/>
    <w:unhideWhenUsed/>
    <w:rsid w:val="008D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C8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71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Настя</cp:lastModifiedBy>
  <cp:revision>15</cp:revision>
  <cp:lastPrinted>2024-03-20T06:01:00Z</cp:lastPrinted>
  <dcterms:created xsi:type="dcterms:W3CDTF">2024-03-15T03:44:00Z</dcterms:created>
  <dcterms:modified xsi:type="dcterms:W3CDTF">2024-03-20T06:01:00Z</dcterms:modified>
</cp:coreProperties>
</file>