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83" w:rsidRPr="00BC19B0" w:rsidRDefault="00372F83" w:rsidP="009847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F83" w:rsidRPr="00BC19B0" w:rsidRDefault="00372F83" w:rsidP="0098470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BC19B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2F83" w:rsidRPr="00BC19B0" w:rsidRDefault="00372F83" w:rsidP="0098470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2F83" w:rsidRPr="00BC19B0" w:rsidRDefault="00372F83" w:rsidP="0098470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C19B0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372F83" w:rsidRPr="00BC19B0" w:rsidRDefault="00372F83" w:rsidP="00984705">
      <w:pPr>
        <w:pStyle w:val="7"/>
        <w:rPr>
          <w:rFonts w:ascii="Liberation Serif" w:hAnsi="Liberation Serif" w:cs="Arial"/>
          <w:b/>
          <w:szCs w:val="28"/>
        </w:rPr>
      </w:pPr>
    </w:p>
    <w:p w:rsidR="00372F83" w:rsidRPr="00CB0569" w:rsidRDefault="00CB0569" w:rsidP="00984705">
      <w:pPr>
        <w:spacing w:after="0" w:line="240" w:lineRule="auto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05.06.2025</w:t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 w:rsidR="00372F83" w:rsidRPr="00BC19B0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 </w:t>
      </w:r>
      <w:r w:rsidR="00372F83" w:rsidRPr="00CB056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871</w:t>
      </w:r>
    </w:p>
    <w:p w:rsidR="00372F83" w:rsidRPr="00BC19B0" w:rsidRDefault="00372F83" w:rsidP="0098470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BC19B0">
        <w:rPr>
          <w:rFonts w:ascii="Liberation Serif" w:hAnsi="Liberation Serif"/>
          <w:sz w:val="28"/>
          <w:szCs w:val="28"/>
        </w:rPr>
        <w:t>пгт</w:t>
      </w:r>
      <w:proofErr w:type="spellEnd"/>
      <w:r w:rsidRPr="00BC19B0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BC19B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Default="00E56F27" w:rsidP="00984705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655F87" w:rsidRPr="00BC19B0" w:rsidRDefault="00655F87" w:rsidP="00984705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655F87" w:rsidRDefault="00655F87" w:rsidP="00984705">
      <w:pPr>
        <w:tabs>
          <w:tab w:val="left" w:pos="7088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Программы перспективного развития </w:t>
      </w:r>
    </w:p>
    <w:p w:rsidR="00655F87" w:rsidRDefault="00655F87" w:rsidP="00984705">
      <w:pPr>
        <w:tabs>
          <w:tab w:val="left" w:pos="7088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системы образования в Каменском муниципальном округе </w:t>
      </w:r>
    </w:p>
    <w:p w:rsidR="00655F87" w:rsidRDefault="00655F87" w:rsidP="00984705">
      <w:pPr>
        <w:tabs>
          <w:tab w:val="left" w:pos="7088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</w:p>
    <w:p w:rsidR="00655F87" w:rsidRDefault="00655F87" w:rsidP="00984705">
      <w:pPr>
        <w:tabs>
          <w:tab w:val="left" w:pos="7088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(в части муниципального бюджета)</w:t>
      </w:r>
    </w:p>
    <w:p w:rsidR="00655F87" w:rsidRDefault="00655F87" w:rsidP="00984705">
      <w:pPr>
        <w:tabs>
          <w:tab w:val="left" w:pos="7088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tabs>
          <w:tab w:val="left" w:pos="7088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Во исполнение перечня поручений Президента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30.03.2024 № Пр-616 по реализации Послания Президента Российской Федерации Федеральному Собранию Российской Федерации от 29 февраля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2024 года, исходя из целей и задач национальных проектов «Молодежь и дети» </w:t>
      </w:r>
      <w:r>
        <w:rPr>
          <w:rFonts w:ascii="Liberation Serif" w:hAnsi="Liberation Serif" w:cs="Liberation Serif"/>
          <w:sz w:val="28"/>
          <w:szCs w:val="28"/>
        </w:rPr>
        <w:br/>
        <w:t>и «Семья» и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Стратегии развития образования на территории Свердловской области на период до 2035 года, утвержденной постановлением Правительства Свердловской области от 18.09.2019 № 588-ПП «Об утверждении Стратегии развития образования на территории Свердловской области на период до 2035 года», на основании приказа Министерства образования и молодежной политики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13.02.2025 № 363-Д «Об утверждении Программы перспективного развития системы образования Свердловской области (в части консолидированного бюджета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Свердловской области)», руководствуясь Уставом Каменского муниципального округа Свердловской области</w:t>
      </w:r>
      <w:proofErr w:type="gramEnd"/>
    </w:p>
    <w:p w:rsidR="00655F87" w:rsidRDefault="001F5803" w:rsidP="00984705">
      <w:pPr>
        <w:tabs>
          <w:tab w:val="left" w:pos="7088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="00655F87">
        <w:rPr>
          <w:rFonts w:ascii="Liberation Serif" w:hAnsi="Liberation Serif" w:cs="Liberation Serif"/>
          <w:b/>
          <w:sz w:val="28"/>
          <w:szCs w:val="28"/>
        </w:rPr>
        <w:t>:</w:t>
      </w:r>
    </w:p>
    <w:p w:rsidR="00655F87" w:rsidRPr="00A935C6" w:rsidRDefault="00655F87" w:rsidP="00A935C6">
      <w:pPr>
        <w:autoSpaceDE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1</w:t>
      </w:r>
      <w:r w:rsidRPr="00BC19B0">
        <w:rPr>
          <w:rFonts w:ascii="Liberation Serif" w:hAnsi="Liberation Serif" w:cs="Liberation Serif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Утвердить Программу перспективного развития системы образования </w:t>
      </w:r>
      <w:r>
        <w:rPr>
          <w:rFonts w:ascii="Liberation Serif" w:hAnsi="Liberation Serif" w:cs="Liberation Serif"/>
          <w:sz w:val="28"/>
          <w:szCs w:val="28"/>
        </w:rPr>
        <w:br/>
        <w:t>в Каменском муниципальном округе Свердловской области (в части муниципального бюджета) (далее – Программа) (прилагается).</w:t>
      </w:r>
    </w:p>
    <w:p w:rsidR="00655F87" w:rsidRDefault="00655F87" w:rsidP="0098470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Pr="00BC19B0">
        <w:rPr>
          <w:rFonts w:ascii="Liberation Serif" w:hAnsi="Liberation Serif" w:cs="Liberation Serif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Управлению образования Администрации Каменского муниципального округа Свердловской области:</w:t>
      </w:r>
    </w:p>
    <w:p w:rsidR="00655F87" w:rsidRDefault="00655F87" w:rsidP="0098470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 планировании бюджета на период с 2025 по 2030 год в качестве приоритетных направлений финансирования преду</w:t>
      </w:r>
      <w:r w:rsidR="00A935C6">
        <w:rPr>
          <w:rFonts w:ascii="Liberation Serif" w:hAnsi="Liberation Serif" w:cs="Liberation Serif"/>
          <w:sz w:val="28"/>
          <w:szCs w:val="28"/>
        </w:rPr>
        <w:t>смотре</w:t>
      </w:r>
      <w:r>
        <w:rPr>
          <w:rFonts w:ascii="Liberation Serif" w:hAnsi="Liberation Serif" w:cs="Liberation Serif"/>
          <w:sz w:val="28"/>
          <w:szCs w:val="28"/>
        </w:rPr>
        <w:t>ть мероприятия, указанные в Программе, утвержденной настоящим постановлением;</w:t>
      </w:r>
    </w:p>
    <w:p w:rsidR="00655F87" w:rsidRDefault="00655F87" w:rsidP="0098470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обеспечить достижение показателей Программы, утвержденной настоящим постановлением.</w:t>
      </w:r>
    </w:p>
    <w:p w:rsidR="00655F87" w:rsidRPr="006E6967" w:rsidRDefault="00655F87" w:rsidP="0098470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/>
          <w:sz w:val="28"/>
          <w:szCs w:val="28"/>
          <w:lang w:eastAsia="ru-RU"/>
        </w:rPr>
        <w:t>3</w:t>
      </w:r>
      <w:r w:rsidRPr="006E6967">
        <w:rPr>
          <w:rFonts w:ascii="Liberation Serif" w:eastAsiaTheme="minorEastAsia" w:hAnsi="Liberation Serif"/>
          <w:sz w:val="28"/>
          <w:szCs w:val="28"/>
          <w:lang w:eastAsia="ru-RU"/>
        </w:rPr>
        <w:t>. </w:t>
      </w:r>
      <w:proofErr w:type="gramStart"/>
      <w:r w:rsidRPr="006E6967">
        <w:rPr>
          <w:rFonts w:ascii="Liberation Serif" w:eastAsiaTheme="minorEastAsia" w:hAnsi="Liberation Serif"/>
          <w:sz w:val="28"/>
          <w:szCs w:val="28"/>
          <w:lang w:eastAsia="ru-RU"/>
        </w:rPr>
        <w:t>Контроль за</w:t>
      </w:r>
      <w:proofErr w:type="gramEnd"/>
      <w:r w:rsidRPr="006E6967">
        <w:rPr>
          <w:rFonts w:ascii="Liberation Serif" w:eastAsiaTheme="minorEastAsia" w:hAnsi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6E6967">
        <w:rPr>
          <w:rFonts w:ascii="Liberation Serif" w:eastAsiaTheme="minorEastAsia" w:hAnsi="Liberation Serif"/>
          <w:sz w:val="28"/>
          <w:szCs w:val="28"/>
          <w:lang w:eastAsia="ru-RU"/>
        </w:rPr>
        <w:br/>
        <w:t>на заместителя Главы администрации по экономике и финансам М.И. Пичугина.</w:t>
      </w:r>
    </w:p>
    <w:p w:rsidR="00655F87" w:rsidRPr="00BC19B0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Pr="00BC19B0">
        <w:rPr>
          <w:rFonts w:ascii="Liberation Serif" w:eastAsia="Times New Roman" w:hAnsi="Liberation Serif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655F87" w:rsidRPr="00BC19B0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Pr="00BC19B0">
        <w:rPr>
          <w:rFonts w:ascii="Liberation Serif" w:hAnsi="Liberation Serif" w:cs="Arial"/>
          <w:sz w:val="28"/>
          <w:szCs w:val="28"/>
        </w:rPr>
        <w:t>.</w:t>
      </w:r>
      <w:r w:rsidRPr="00BC19B0">
        <w:rPr>
          <w:rFonts w:ascii="Liberation Serif" w:hAnsi="Liberation Serif" w:cs="Liberation Serif"/>
          <w:b/>
          <w:sz w:val="28"/>
          <w:szCs w:val="28"/>
        </w:rPr>
        <w:t> </w:t>
      </w:r>
      <w:r w:rsidR="001F5803">
        <w:rPr>
          <w:rFonts w:ascii="Liberation Serif" w:hAnsi="Liberation Serif"/>
          <w:sz w:val="28"/>
          <w:szCs w:val="28"/>
        </w:rPr>
        <w:t>Н</w:t>
      </w:r>
      <w:r w:rsidRPr="00094878">
        <w:rPr>
          <w:rFonts w:ascii="Liberation Serif" w:hAnsi="Liberation Serif"/>
          <w:sz w:val="28"/>
          <w:szCs w:val="28"/>
        </w:rPr>
        <w:t>астоящее</w:t>
      </w:r>
      <w:r w:rsidRPr="00BC19B0">
        <w:rPr>
          <w:rFonts w:ascii="Liberation Serif" w:hAnsi="Liberation Serif"/>
          <w:sz w:val="28"/>
          <w:szCs w:val="28"/>
        </w:rPr>
        <w:t xml:space="preserve"> постановление разместить на официальном сайте Каменского муниципального округа Свердловской области</w:t>
      </w:r>
      <w:r w:rsidRPr="00BC19B0">
        <w:rPr>
          <w:rFonts w:ascii="Liberation Serif" w:hAnsi="Liberation Serif"/>
        </w:rPr>
        <w:t xml:space="preserve"> (</w:t>
      </w:r>
      <w:r w:rsidRPr="00BC19B0">
        <w:rPr>
          <w:rFonts w:ascii="Liberation Serif" w:hAnsi="Liberation Serif"/>
          <w:sz w:val="28"/>
          <w:szCs w:val="28"/>
        </w:rPr>
        <w:t>https://www.kamensk-adm.ru), на официальном сайте Управления образования Администрации Каменского муниципального округа Свердловской области (</w:t>
      </w:r>
      <w:hyperlink r:id="rId10" w:history="1">
        <w:r w:rsidRPr="00BC19B0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Pr="00BC19B0">
        <w:rPr>
          <w:rFonts w:ascii="Liberation Serif" w:hAnsi="Liberation Serif"/>
        </w:rPr>
        <w:t>)</w:t>
      </w:r>
      <w:r w:rsidRPr="00BC19B0">
        <w:rPr>
          <w:rFonts w:ascii="Liberation Serif" w:hAnsi="Liberation Serif"/>
          <w:sz w:val="28"/>
          <w:szCs w:val="28"/>
        </w:rPr>
        <w:t>.</w:t>
      </w:r>
    </w:p>
    <w:p w:rsidR="00655F87" w:rsidRDefault="00655F87" w:rsidP="0098470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обязанности</w:t>
      </w:r>
    </w:p>
    <w:p w:rsidR="00655F87" w:rsidRPr="00BC19B0" w:rsidRDefault="00655F87" w:rsidP="00984705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Гла</w:t>
      </w:r>
      <w:r>
        <w:rPr>
          <w:rFonts w:ascii="Liberation Serif" w:hAnsi="Liberation Serif" w:cs="Arial"/>
          <w:sz w:val="28"/>
          <w:szCs w:val="28"/>
        </w:rPr>
        <w:t>вы</w:t>
      </w:r>
      <w:r w:rsidRPr="00BC19B0">
        <w:rPr>
          <w:rFonts w:ascii="Liberation Serif" w:hAnsi="Liberation Serif" w:cs="Arial"/>
          <w:sz w:val="28"/>
          <w:szCs w:val="28"/>
        </w:rPr>
        <w:t xml:space="preserve"> муниципального</w:t>
      </w:r>
      <w:r>
        <w:rPr>
          <w:rFonts w:ascii="Liberation Serif" w:hAnsi="Liberation Serif" w:cs="Arial"/>
          <w:sz w:val="28"/>
          <w:szCs w:val="28"/>
        </w:rPr>
        <w:t xml:space="preserve"> округа</w:t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  <w:t xml:space="preserve">      М.И. Пичугин</w:t>
      </w:r>
    </w:p>
    <w:p w:rsidR="00655F87" w:rsidRPr="00BC19B0" w:rsidRDefault="00655F87" w:rsidP="00984705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pStyle w:val="ConsPlusTitle"/>
        <w:widowControl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Times New Roman" w:hAnsi="Liberation Serif" w:cs="Arial"/>
          <w:b/>
          <w:bCs/>
          <w:sz w:val="28"/>
          <w:szCs w:val="28"/>
        </w:rPr>
      </w:pP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Arial"/>
          <w:sz w:val="28"/>
          <w:szCs w:val="28"/>
        </w:rPr>
      </w:pPr>
    </w:p>
    <w:p w:rsidR="001F5803" w:rsidRDefault="001F5803" w:rsidP="00984705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</w:p>
    <w:p w:rsidR="001F5803" w:rsidRDefault="001F5803" w:rsidP="00984705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</w:p>
    <w:p w:rsidR="001F5803" w:rsidRDefault="001F5803" w:rsidP="00984705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</w:p>
    <w:p w:rsidR="001F5803" w:rsidRDefault="001F5803" w:rsidP="00984705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</w:p>
    <w:p w:rsidR="00655F87" w:rsidRPr="00BC19B0" w:rsidRDefault="00655F87" w:rsidP="00984705">
      <w:pPr>
        <w:autoSpaceDE w:val="0"/>
        <w:autoSpaceDN w:val="0"/>
        <w:adjustRightInd w:val="0"/>
        <w:spacing w:after="0" w:line="240" w:lineRule="auto"/>
        <w:ind w:left="4679" w:firstLine="708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УТВЕРЖДЕНА</w:t>
      </w: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Pr="00BC19B0">
        <w:rPr>
          <w:rFonts w:ascii="Liberation Serif" w:hAnsi="Liberation Serif" w:cs="Arial"/>
          <w:sz w:val="28"/>
          <w:szCs w:val="28"/>
        </w:rPr>
        <w:t xml:space="preserve"> Главы </w:t>
      </w:r>
    </w:p>
    <w:p w:rsidR="00655F87" w:rsidRPr="00BC19B0" w:rsidRDefault="00655F87" w:rsidP="0098470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BC19B0">
        <w:rPr>
          <w:rFonts w:ascii="Liberation Serif" w:hAnsi="Liberation Serif" w:cs="Arial"/>
          <w:sz w:val="28"/>
          <w:szCs w:val="28"/>
        </w:rPr>
        <w:t xml:space="preserve">от </w:t>
      </w:r>
      <w:r w:rsidR="00CB0569">
        <w:rPr>
          <w:rFonts w:ascii="Liberation Serif" w:hAnsi="Liberation Serif" w:cs="Arial"/>
          <w:sz w:val="28"/>
          <w:szCs w:val="28"/>
          <w:u w:val="single"/>
        </w:rPr>
        <w:t>05.06.2025</w:t>
      </w:r>
      <w:r w:rsidRPr="00BC19B0">
        <w:rPr>
          <w:rFonts w:ascii="Liberation Serif" w:hAnsi="Liberation Serif" w:cs="Arial"/>
          <w:sz w:val="28"/>
          <w:szCs w:val="28"/>
        </w:rPr>
        <w:t xml:space="preserve"> № </w:t>
      </w:r>
      <w:r w:rsidR="00CB0569">
        <w:rPr>
          <w:rFonts w:ascii="Liberation Serif" w:hAnsi="Liberation Serif" w:cs="Arial"/>
          <w:sz w:val="28"/>
          <w:szCs w:val="28"/>
          <w:u w:val="single"/>
        </w:rPr>
        <w:t>871</w:t>
      </w:r>
      <w:bookmarkStart w:id="0" w:name="_GoBack"/>
      <w:bookmarkEnd w:id="0"/>
      <w:r w:rsidRPr="00BC19B0">
        <w:rPr>
          <w:rFonts w:ascii="Liberation Serif" w:hAnsi="Liberation Serif" w:cs="Arial"/>
          <w:sz w:val="28"/>
          <w:szCs w:val="28"/>
        </w:rPr>
        <w:t xml:space="preserve"> </w:t>
      </w:r>
    </w:p>
    <w:p w:rsidR="00655F87" w:rsidRPr="00440F04" w:rsidRDefault="00655F87" w:rsidP="0098470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40F04">
        <w:rPr>
          <w:rFonts w:ascii="Liberation Serif" w:hAnsi="Liberation Serif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утверждении Программы </w:t>
      </w:r>
      <w:r w:rsidRPr="00440F04">
        <w:rPr>
          <w:rFonts w:ascii="Liberation Serif" w:hAnsi="Liberation Serif" w:cs="Liberation Serif"/>
          <w:sz w:val="28"/>
          <w:szCs w:val="28"/>
        </w:rPr>
        <w:t xml:space="preserve">перспективного развития системы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в Каменском </w:t>
      </w:r>
      <w:r w:rsidRPr="00440F04">
        <w:rPr>
          <w:rFonts w:ascii="Liberation Serif" w:hAnsi="Liberation Serif" w:cs="Liberation Serif"/>
          <w:sz w:val="28"/>
          <w:szCs w:val="28"/>
        </w:rPr>
        <w:t>муниципальном округе Свердловской области (в части муниципального бюджета</w:t>
      </w:r>
      <w:r>
        <w:rPr>
          <w:rFonts w:ascii="Liberation Serif" w:hAnsi="Liberation Serif" w:cs="Liberation Serif"/>
          <w:sz w:val="28"/>
          <w:szCs w:val="28"/>
        </w:rPr>
        <w:t>)»</w:t>
      </w:r>
    </w:p>
    <w:p w:rsidR="00655F87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/>
          <w:b/>
          <w:sz w:val="28"/>
          <w:szCs w:val="28"/>
        </w:rPr>
      </w:pPr>
    </w:p>
    <w:p w:rsidR="00655F87" w:rsidRPr="00BC19B0" w:rsidRDefault="00655F87" w:rsidP="0098470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 xml:space="preserve">Программа перспективного развития системы образования </w:t>
      </w: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>в Каменском муниципальном округе Свердловской области</w:t>
      </w: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>(в части муниципального бюджета)</w:t>
      </w: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left="28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>1. ОБЩАЯ ХАРАКТЕРИСТИКА МУНИЦИПАЛЬНОЙ СИСТЕМЫ ОБРАЗОВАНИЯ</w:t>
      </w:r>
    </w:p>
    <w:p w:rsidR="00655F87" w:rsidRPr="00E62AC2" w:rsidRDefault="00655F87" w:rsidP="00984705">
      <w:pPr>
        <w:spacing w:after="0" w:line="240" w:lineRule="auto"/>
        <w:ind w:left="284"/>
        <w:jc w:val="center"/>
        <w:rPr>
          <w:rFonts w:ascii="Liberation Serif" w:hAnsi="Liberation Serif"/>
          <w:sz w:val="28"/>
          <w:szCs w:val="28"/>
        </w:rPr>
      </w:pP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t>Устойчивое развитие системы образовани</w:t>
      </w:r>
      <w:r w:rsidR="001278AD">
        <w:rPr>
          <w:rFonts w:ascii="Liberation Serif" w:hAnsi="Liberation Serif"/>
          <w:sz w:val="28"/>
          <w:szCs w:val="28"/>
        </w:rPr>
        <w:t xml:space="preserve">я Каменского городского округа </w:t>
      </w:r>
      <w:r w:rsidRPr="00E62AC2">
        <w:rPr>
          <w:rFonts w:ascii="Liberation Serif" w:hAnsi="Liberation Serif"/>
          <w:sz w:val="28"/>
          <w:szCs w:val="28"/>
        </w:rPr>
        <w:t xml:space="preserve">Свердловской области в 2018-2024 годах осуществляется в соответствии </w:t>
      </w:r>
      <w:r w:rsidR="001278AD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с законодательством Российской Федерации и Свердловской области в сфере образования и направлено на реализацию приоритетных направлений государственной политики, обозначенных в указах Президента Российской Федерации, национальном проекте «Образование»,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1642, государственной программе Свердловской области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«Развитие системы образования и реализация молодежной политики в Свердловской области», утвержденной постановлением Правительства Свердловской области от 19.12.2019 года № 920-ПП, а также </w:t>
      </w:r>
      <w:r w:rsidR="001278AD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в иных нормативных правовых актах федерального, регионального </w:t>
      </w:r>
      <w:r w:rsidR="001278AD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муниципального уровней.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</w:rPr>
      </w:pPr>
      <w:r w:rsidRPr="00E62AC2">
        <w:rPr>
          <w:rFonts w:ascii="Liberation Serif" w:hAnsi="Liberation Serif"/>
          <w:sz w:val="28"/>
          <w:szCs w:val="28"/>
        </w:rPr>
        <w:t xml:space="preserve">На основании решения Думы Каменского городского округа от 21.11.2024 №475 «О внесении изменений в Решение Думы Каменского городского округа </w:t>
      </w:r>
      <w:r w:rsidR="001278AD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от 15.04.2021 №559 «Об утверждении Положения об Управлении образования Администрации муниципального образования «Каменский городской округ». </w:t>
      </w:r>
      <w:r w:rsidR="001278AD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 соответствии пунктом 1.1. Главы 1 Положения «1.3 Полное официальное наименование: Управление образования Администрации Каменского муниципального округа Свердловской области.</w:t>
      </w:r>
    </w:p>
    <w:p w:rsidR="00655F87" w:rsidRPr="008F3A29" w:rsidRDefault="00655F87" w:rsidP="00984705">
      <w:pPr>
        <w:pStyle w:val="33"/>
        <w:shd w:val="clear" w:color="auto" w:fill="auto"/>
        <w:spacing w:line="240" w:lineRule="auto"/>
        <w:ind w:left="20" w:right="20" w:firstLine="740"/>
        <w:rPr>
          <w:rFonts w:ascii="Liberation Serif" w:hAnsi="Liberation Serif"/>
          <w:color w:val="auto"/>
          <w:lang w:eastAsia="en-US"/>
        </w:rPr>
      </w:pPr>
      <w:r w:rsidRPr="00E62AC2">
        <w:rPr>
          <w:rFonts w:ascii="Liberation Serif" w:hAnsi="Liberation Serif"/>
        </w:rPr>
        <w:t xml:space="preserve">Сокращенное наименование: Управление образования </w:t>
      </w:r>
      <w:r>
        <w:rPr>
          <w:rFonts w:ascii="Liberation Serif" w:hAnsi="Liberation Serif"/>
        </w:rPr>
        <w:t xml:space="preserve">Администрации </w:t>
      </w:r>
      <w:r w:rsidRPr="00E62AC2">
        <w:rPr>
          <w:rFonts w:ascii="Liberation Serif" w:hAnsi="Liberation Serif"/>
        </w:rPr>
        <w:t xml:space="preserve">Каменского муниципального </w:t>
      </w:r>
      <w:r w:rsidRPr="008F3A29">
        <w:rPr>
          <w:rFonts w:ascii="Liberation Serif" w:hAnsi="Liberation Serif"/>
          <w:color w:val="auto"/>
          <w:lang w:eastAsia="en-US"/>
        </w:rPr>
        <w:t>округа.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Нас</w:t>
      </w:r>
      <w:r>
        <w:rPr>
          <w:rFonts w:ascii="Liberation Serif" w:hAnsi="Liberation Serif"/>
          <w:sz w:val="28"/>
          <w:szCs w:val="28"/>
        </w:rPr>
        <w:t>тоящее решение в</w:t>
      </w:r>
      <w:r w:rsidRPr="008F3A29">
        <w:rPr>
          <w:rFonts w:ascii="Liberation Serif" w:hAnsi="Liberation Serif"/>
          <w:sz w:val="28"/>
          <w:szCs w:val="28"/>
        </w:rPr>
        <w:t>ступило</w:t>
      </w:r>
      <w:r>
        <w:rPr>
          <w:rFonts w:ascii="Liberation Serif" w:hAnsi="Liberation Serif"/>
          <w:sz w:val="28"/>
          <w:szCs w:val="28"/>
        </w:rPr>
        <w:t xml:space="preserve"> в силу </w:t>
      </w:r>
      <w:r w:rsidRPr="00E62AC2">
        <w:rPr>
          <w:rFonts w:ascii="Liberation Serif" w:hAnsi="Liberation Serif"/>
          <w:sz w:val="28"/>
          <w:szCs w:val="28"/>
        </w:rPr>
        <w:t>с 1 января 2025 года.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Расходы консолидированного бюджета Каменского муниципального округа Свердловской области на систему образования в 2024 го</w:t>
      </w:r>
      <w:r>
        <w:rPr>
          <w:rFonts w:ascii="Liberation Serif" w:hAnsi="Liberation Serif"/>
          <w:sz w:val="28"/>
          <w:szCs w:val="28"/>
        </w:rPr>
        <w:t>ду составили</w:t>
      </w:r>
      <w:r w:rsidRPr="00E62AC2">
        <w:rPr>
          <w:rFonts w:ascii="Liberation Serif" w:hAnsi="Liberation Serif"/>
          <w:sz w:val="28"/>
          <w:szCs w:val="28"/>
        </w:rPr>
        <w:t xml:space="preserve">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987 301,8 тыс. руб., что на 20,1% выше, чем в 2023 году (822 345,1 тыс. руб.). </w:t>
      </w:r>
      <w:r w:rsidRPr="00E62AC2">
        <w:rPr>
          <w:rFonts w:ascii="Liberation Serif" w:hAnsi="Liberation Serif"/>
          <w:sz w:val="28"/>
          <w:szCs w:val="28"/>
        </w:rPr>
        <w:lastRenderedPageBreak/>
        <w:t>Расходы на систему образования занимают значимое место в консолидированном бюджете Каменского муниципального округа Свердловской области - 40,2%.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2024/2025 учебном году сеть образовательных организаций Каменского муниципального округа Свердловской области (далее – Каменский муниципальный округ) различных уровней включает в себя 30 организаций (таблица 1).</w:t>
      </w:r>
    </w:p>
    <w:p w:rsidR="00655F87" w:rsidRPr="00655F87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 xml:space="preserve">На территории Каменского </w:t>
      </w:r>
      <w:r w:rsidRPr="00655F87">
        <w:rPr>
          <w:rFonts w:ascii="Liberation Serif" w:hAnsi="Liberation Serif" w:cs="Liberation Serif"/>
          <w:b w:val="0"/>
          <w:i w:val="0"/>
        </w:rPr>
        <w:t>муниципального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округа функционируют:</w:t>
      </w:r>
    </w:p>
    <w:p w:rsidR="00655F87" w:rsidRPr="00655F87" w:rsidRDefault="00655F87" w:rsidP="00984705">
      <w:pPr>
        <w:pStyle w:val="ae"/>
        <w:ind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ab/>
        <w:t xml:space="preserve">14 общеобразовательных организаций (включая 1 основную школу </w:t>
      </w:r>
      <w:r w:rsidR="007212F7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  <w:spacing w:val="1"/>
        </w:rPr>
        <w:t>и 1 вечернюю (сменную) школу);</w:t>
      </w:r>
    </w:p>
    <w:p w:rsidR="00655F87" w:rsidRPr="00655F87" w:rsidRDefault="00655F87" w:rsidP="00984705">
      <w:pPr>
        <w:pStyle w:val="ae"/>
        <w:ind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ab/>
        <w:t>1 учреждение дополнительного образования МАУ ДО «ЦДО»;</w:t>
      </w:r>
    </w:p>
    <w:p w:rsidR="00655F87" w:rsidRPr="00655F87" w:rsidRDefault="00655F87" w:rsidP="00984705">
      <w:pPr>
        <w:pStyle w:val="ae"/>
        <w:ind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ab/>
        <w:t xml:space="preserve">1 государственная коррекционная школа-интернат </w:t>
      </w:r>
      <w:r w:rsidR="007212F7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  <w:spacing w:val="1"/>
        </w:rPr>
        <w:t>ГБОУ СО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Колчеданская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школа – интернат»*.</w:t>
      </w:r>
    </w:p>
    <w:p w:rsidR="00655F87" w:rsidRPr="00655F87" w:rsidRDefault="00655F87" w:rsidP="00984705">
      <w:pPr>
        <w:pStyle w:val="ae"/>
        <w:ind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ab/>
        <w:t xml:space="preserve">15 дошкольных образовательных учреждений. </w:t>
      </w:r>
    </w:p>
    <w:p w:rsidR="00655F87" w:rsidRPr="00655F87" w:rsidRDefault="00655F87" w:rsidP="00A935C6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В 2025 году планируется процедура реорганизации путем присоединения:</w:t>
      </w:r>
    </w:p>
    <w:p w:rsidR="00655F87" w:rsidRPr="00655F87" w:rsidRDefault="00655F87" w:rsidP="00984705">
      <w:pPr>
        <w:pStyle w:val="ae"/>
        <w:ind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ab/>
        <w:t>1) МКДОУ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Рыбниковский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детский сад «Золотая рыбка» </w:t>
      </w:r>
      <w:r w:rsidR="007212F7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  <w:spacing w:val="1"/>
        </w:rPr>
        <w:t>и МКОУ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Рыбниковская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СОШ»; </w:t>
      </w:r>
    </w:p>
    <w:p w:rsidR="00655F87" w:rsidRPr="00655F87" w:rsidRDefault="00655F87" w:rsidP="00984705">
      <w:pPr>
        <w:pStyle w:val="ae"/>
        <w:ind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ab/>
        <w:t>2) МКДОУ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Новобытский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детский сад» и МКДОУ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Сипавский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детский сад». </w:t>
      </w:r>
    </w:p>
    <w:p w:rsidR="00655F87" w:rsidRPr="00655F87" w:rsidRDefault="00655F87" w:rsidP="00984705">
      <w:pPr>
        <w:pStyle w:val="ae"/>
        <w:ind w:right="-2" w:firstLine="709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В 2026 планируется процедура реорганизации путем присоединения МКДОУ «Черемховский детский сад» и МКОУ «Черемховская ООШ».</w:t>
      </w:r>
    </w:p>
    <w:p w:rsidR="00655F87" w:rsidRPr="00655F87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К 2030 году общее количество образовательных организаций, подведомственных Управлению образования Администрации Каменского муниципального округа Свердловской области (далее – Управление образования Администрации Каменского муниципального округа), составит 27, при этом количество зданий и рабочие места сотрудников будут в основном сохранены.</w:t>
      </w:r>
    </w:p>
    <w:p w:rsidR="00655F87" w:rsidRPr="00655F87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Эффект от запланированной реорганизации заключается в следующем:</w:t>
      </w:r>
    </w:p>
    <w:p w:rsidR="00655F87" w:rsidRPr="00655F87" w:rsidRDefault="00655F87" w:rsidP="00A935C6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экономия высвобожденных средств за счет сокращения ставок административно – хозяйственного персонала:</w:t>
      </w:r>
    </w:p>
    <w:p w:rsidR="00655F87" w:rsidRPr="00655F87" w:rsidRDefault="00655F87" w:rsidP="001B3FCB">
      <w:pPr>
        <w:pStyle w:val="ae"/>
        <w:ind w:left="708" w:right="-2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МКДОУ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Рыбниковский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детский сад «Золотая рыбка» - 403,2 тыс. руб.; МКДОУ «Черемховский детский сад» - 403,2 тыс. руб. (местный бюджет);</w:t>
      </w:r>
    </w:p>
    <w:p w:rsidR="00655F87" w:rsidRPr="00655F87" w:rsidRDefault="00655F87" w:rsidP="001B3FCB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МКДОУ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Сипавский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детский сад» МКДОУ и «</w:t>
      </w:r>
      <w:proofErr w:type="spellStart"/>
      <w:r w:rsidRPr="00655F87">
        <w:rPr>
          <w:rFonts w:ascii="Liberation Serif" w:hAnsi="Liberation Serif"/>
          <w:b w:val="0"/>
          <w:i w:val="0"/>
          <w:spacing w:val="1"/>
        </w:rPr>
        <w:t>Новобытский</w:t>
      </w:r>
      <w:proofErr w:type="spellEnd"/>
      <w:r w:rsidRPr="00655F87">
        <w:rPr>
          <w:rFonts w:ascii="Liberation Serif" w:hAnsi="Liberation Serif"/>
          <w:b w:val="0"/>
          <w:i w:val="0"/>
          <w:spacing w:val="1"/>
        </w:rPr>
        <w:t xml:space="preserve"> детский сад» - 373,5 тыс. руб. (областной бюджет).</w:t>
      </w:r>
    </w:p>
    <w:p w:rsidR="00655F87" w:rsidRPr="00655F87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Экономия денежных средств из местного бюджета за год - 606,4 тыс. руб., 373, 5 тыс. руб. – из областного бюджета;</w:t>
      </w:r>
    </w:p>
    <w:p w:rsidR="00655F87" w:rsidRPr="00655F87" w:rsidRDefault="00655F87" w:rsidP="00A935C6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>продуктивная преемственность детского сада и школы;</w:t>
      </w:r>
    </w:p>
    <w:p w:rsidR="00655F87" w:rsidRPr="00655F87" w:rsidRDefault="00655F87" w:rsidP="00A935C6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 xml:space="preserve">возможность открытия Школ будущих первоклассников в зданиях детских садов с учетом санитарных и лицензионных  требований к работе </w:t>
      </w:r>
      <w:r w:rsidR="00A935C6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  <w:spacing w:val="1"/>
        </w:rPr>
        <w:t>с детьми дошкольного возраста;</w:t>
      </w:r>
    </w:p>
    <w:p w:rsidR="00655F87" w:rsidRPr="00655F87" w:rsidRDefault="00655F87" w:rsidP="00A935C6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1"/>
        </w:rPr>
      </w:pPr>
      <w:r w:rsidRPr="00655F87">
        <w:rPr>
          <w:rFonts w:ascii="Liberation Serif" w:hAnsi="Liberation Serif"/>
          <w:b w:val="0"/>
          <w:i w:val="0"/>
          <w:spacing w:val="1"/>
        </w:rPr>
        <w:t xml:space="preserve">использование кадровых и материально-технических ресурсов </w:t>
      </w:r>
      <w:r w:rsidR="00A935C6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  <w:spacing w:val="1"/>
        </w:rPr>
        <w:t>для организации «</w:t>
      </w:r>
      <w:proofErr w:type="gramStart"/>
      <w:r w:rsidRPr="00655F87">
        <w:rPr>
          <w:rFonts w:ascii="Liberation Serif" w:hAnsi="Liberation Serif"/>
          <w:b w:val="0"/>
          <w:i w:val="0"/>
          <w:spacing w:val="1"/>
        </w:rPr>
        <w:t>Школы полного дня</w:t>
      </w:r>
      <w:proofErr w:type="gramEnd"/>
      <w:r w:rsidRPr="00655F87">
        <w:rPr>
          <w:rFonts w:ascii="Liberation Serif" w:hAnsi="Liberation Serif"/>
          <w:b w:val="0"/>
          <w:i w:val="0"/>
          <w:spacing w:val="1"/>
        </w:rPr>
        <w:t>».</w:t>
      </w:r>
    </w:p>
    <w:p w:rsidR="00655F87" w:rsidRPr="00655F87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</w:rPr>
      </w:pPr>
      <w:r w:rsidRPr="00655F87">
        <w:rPr>
          <w:rFonts w:ascii="Liberation Serif" w:hAnsi="Liberation Serif"/>
          <w:b w:val="0"/>
          <w:i w:val="0"/>
          <w:spacing w:val="1"/>
        </w:rPr>
        <w:t>Образовательные организации дошкольного и общего</w:t>
      </w:r>
      <w:r w:rsidRPr="00655F87">
        <w:rPr>
          <w:rFonts w:ascii="Liberation Serif" w:hAnsi="Liberation Serif"/>
          <w:b w:val="0"/>
          <w:i w:val="0"/>
        </w:rPr>
        <w:t xml:space="preserve"> образования посещают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3873 человека. </w:t>
      </w:r>
      <w:r w:rsidRPr="00655F87">
        <w:rPr>
          <w:rFonts w:ascii="Liberation Serif" w:hAnsi="Liberation Serif"/>
          <w:b w:val="0"/>
          <w:i w:val="0"/>
        </w:rPr>
        <w:t>В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организациях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дополнительного образования</w:t>
      </w:r>
      <w:r w:rsidRPr="00655F87">
        <w:rPr>
          <w:rFonts w:ascii="Liberation Serif" w:hAnsi="Liberation Serif"/>
          <w:b w:val="0"/>
          <w:i w:val="0"/>
          <w:spacing w:val="4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занимается</w:t>
      </w:r>
      <w:r w:rsidRPr="00655F87">
        <w:rPr>
          <w:rFonts w:ascii="Liberation Serif" w:hAnsi="Liberation Serif"/>
          <w:b w:val="0"/>
          <w:i w:val="0"/>
          <w:spacing w:val="5"/>
        </w:rPr>
        <w:t xml:space="preserve"> 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3754 </w:t>
      </w:r>
      <w:r w:rsidRPr="00655F87">
        <w:rPr>
          <w:rFonts w:ascii="Liberation Serif" w:hAnsi="Liberation Serif"/>
          <w:b w:val="0"/>
          <w:i w:val="0"/>
        </w:rPr>
        <w:t>человека, из них 2996 человек - в образовательных организациях и спортивной школе, 758 человек - в 5-ти детских школах искусств.</w:t>
      </w:r>
    </w:p>
    <w:p w:rsidR="00655F87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655F87">
        <w:rPr>
          <w:rFonts w:ascii="Liberation Serif" w:hAnsi="Liberation Serif"/>
          <w:b w:val="0"/>
          <w:i w:val="0"/>
        </w:rPr>
        <w:t>Действующая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сеть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образовательных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организаций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в целом </w:t>
      </w:r>
      <w:r w:rsidRPr="00655F87">
        <w:rPr>
          <w:rFonts w:ascii="Liberation Serif" w:hAnsi="Liberation Serif"/>
          <w:b w:val="0"/>
          <w:i w:val="0"/>
          <w:spacing w:val="-67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удовлетворяет</w:t>
      </w:r>
      <w:r w:rsidRPr="00655F87">
        <w:rPr>
          <w:rFonts w:ascii="Liberation Serif" w:hAnsi="Liberation Serif"/>
          <w:b w:val="0"/>
          <w:i w:val="0"/>
          <w:spacing w:val="-3"/>
        </w:rPr>
        <w:t xml:space="preserve"> запросы и </w:t>
      </w:r>
      <w:r w:rsidRPr="00655F87">
        <w:rPr>
          <w:rFonts w:ascii="Liberation Serif" w:hAnsi="Liberation Serif"/>
          <w:b w:val="0"/>
          <w:i w:val="0"/>
        </w:rPr>
        <w:t>потребности</w:t>
      </w:r>
      <w:r w:rsidRPr="00655F87">
        <w:rPr>
          <w:rFonts w:ascii="Liberation Serif" w:hAnsi="Liberation Serif"/>
          <w:b w:val="0"/>
          <w:i w:val="0"/>
          <w:spacing w:val="-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 xml:space="preserve">населения жителей Каменского </w:t>
      </w:r>
      <w:r w:rsidRPr="00655F87">
        <w:rPr>
          <w:rFonts w:ascii="Liberation Serif" w:hAnsi="Liberation Serif"/>
          <w:b w:val="0"/>
          <w:i w:val="0"/>
          <w:spacing w:val="1"/>
        </w:rPr>
        <w:t>муниципального</w:t>
      </w:r>
      <w:r w:rsidRPr="00655F87">
        <w:rPr>
          <w:rFonts w:ascii="Liberation Serif" w:hAnsi="Liberation Serif"/>
          <w:b w:val="0"/>
          <w:i w:val="0"/>
        </w:rPr>
        <w:t xml:space="preserve"> округа.</w:t>
      </w:r>
    </w:p>
    <w:p w:rsidR="00655F87" w:rsidRPr="00655F87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655F87">
        <w:rPr>
          <w:rFonts w:ascii="Liberation Serif" w:hAnsi="Liberation Serif"/>
          <w:b w:val="0"/>
          <w:i w:val="0"/>
        </w:rPr>
        <w:lastRenderedPageBreak/>
        <w:t>По результатам проведенных социальных опросов качество удовлетворения образовательными услугами составляет от  87,8 до 94%.</w:t>
      </w:r>
    </w:p>
    <w:p w:rsidR="00655F87" w:rsidRPr="00655F87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655F87">
        <w:rPr>
          <w:rFonts w:ascii="Liberation Serif" w:hAnsi="Liberation Serif"/>
          <w:b w:val="0"/>
          <w:i w:val="0"/>
        </w:rPr>
        <w:t>Определяющее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влияние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на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развитие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дошкольного,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общего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="001278AD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</w:rPr>
        <w:t>и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дополнительного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образования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оказывает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демографическая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тенденция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="001278AD">
        <w:rPr>
          <w:rFonts w:ascii="Liberation Serif" w:hAnsi="Liberation Serif"/>
          <w:b w:val="0"/>
          <w:i w:val="0"/>
          <w:spacing w:val="1"/>
        </w:rPr>
        <w:br/>
      </w:r>
      <w:r w:rsidRPr="00655F87">
        <w:rPr>
          <w:rFonts w:ascii="Liberation Serif" w:hAnsi="Liberation Serif"/>
          <w:b w:val="0"/>
          <w:i w:val="0"/>
        </w:rPr>
        <w:t>и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миграционные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процессы,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наблюдается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снижение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 xml:space="preserve">общей </w:t>
      </w:r>
      <w:r w:rsidRPr="00655F87">
        <w:rPr>
          <w:rFonts w:ascii="Liberation Serif" w:hAnsi="Liberation Serif"/>
          <w:b w:val="0"/>
          <w:i w:val="0"/>
          <w:spacing w:val="-67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численности населения</w:t>
      </w:r>
      <w:r w:rsidRPr="00655F87">
        <w:rPr>
          <w:rFonts w:ascii="Liberation Serif" w:hAnsi="Liberation Serif"/>
          <w:b w:val="0"/>
          <w:i w:val="0"/>
          <w:spacing w:val="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 xml:space="preserve">в Каменском </w:t>
      </w:r>
      <w:r w:rsidRPr="00655F87">
        <w:rPr>
          <w:rFonts w:ascii="Liberation Serif" w:hAnsi="Liberation Serif"/>
          <w:b w:val="0"/>
          <w:i w:val="0"/>
          <w:spacing w:val="1"/>
        </w:rPr>
        <w:t>муниципальном</w:t>
      </w:r>
      <w:r w:rsidRPr="00655F87">
        <w:rPr>
          <w:rFonts w:ascii="Liberation Serif" w:hAnsi="Liberation Serif"/>
          <w:b w:val="0"/>
          <w:i w:val="0"/>
        </w:rPr>
        <w:t xml:space="preserve"> округе,</w:t>
      </w:r>
      <w:r w:rsidRPr="00655F87">
        <w:rPr>
          <w:rFonts w:ascii="Liberation Serif" w:hAnsi="Liberation Serif"/>
          <w:b w:val="0"/>
          <w:i w:val="0"/>
          <w:spacing w:val="-67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в</w:t>
      </w:r>
      <w:r w:rsidRPr="00655F87">
        <w:rPr>
          <w:rFonts w:ascii="Liberation Serif" w:hAnsi="Liberation Serif"/>
          <w:b w:val="0"/>
          <w:i w:val="0"/>
          <w:spacing w:val="-4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том</w:t>
      </w:r>
      <w:r w:rsidRPr="00655F87">
        <w:rPr>
          <w:rFonts w:ascii="Liberation Serif" w:hAnsi="Liberation Serif"/>
          <w:b w:val="0"/>
          <w:i w:val="0"/>
          <w:spacing w:val="-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числе</w:t>
      </w:r>
      <w:r w:rsidRPr="00655F87">
        <w:rPr>
          <w:rFonts w:ascii="Liberation Serif" w:hAnsi="Liberation Serif"/>
          <w:b w:val="0"/>
          <w:i w:val="0"/>
          <w:spacing w:val="-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воспитанников</w:t>
      </w:r>
      <w:r w:rsidRPr="00655F87">
        <w:rPr>
          <w:rFonts w:ascii="Liberation Serif" w:hAnsi="Liberation Serif"/>
          <w:b w:val="0"/>
          <w:i w:val="0"/>
          <w:spacing w:val="-3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и</w:t>
      </w:r>
      <w:r w:rsidRPr="00655F87">
        <w:rPr>
          <w:rFonts w:ascii="Liberation Serif" w:hAnsi="Liberation Serif"/>
          <w:b w:val="0"/>
          <w:i w:val="0"/>
          <w:spacing w:val="-2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>обучающихся</w:t>
      </w:r>
      <w:r w:rsidRPr="00655F87">
        <w:rPr>
          <w:rFonts w:ascii="Liberation Serif" w:hAnsi="Liberation Serif"/>
          <w:b w:val="0"/>
          <w:i w:val="0"/>
          <w:spacing w:val="-1"/>
        </w:rPr>
        <w:t xml:space="preserve"> </w:t>
      </w:r>
      <w:r w:rsidRPr="00655F87">
        <w:rPr>
          <w:rFonts w:ascii="Liberation Serif" w:hAnsi="Liberation Serif"/>
          <w:b w:val="0"/>
          <w:i w:val="0"/>
        </w:rPr>
        <w:t xml:space="preserve">образовательных организаций. </w:t>
      </w:r>
    </w:p>
    <w:p w:rsidR="00655F87" w:rsidRPr="00655F87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655F87">
        <w:rPr>
          <w:rFonts w:ascii="Liberation Serif" w:hAnsi="Liberation Serif"/>
          <w:b w:val="0"/>
          <w:i w:val="0"/>
        </w:rPr>
        <w:t xml:space="preserve">К 2030 году прогнозируется снижение контингента обучающихся </w:t>
      </w:r>
      <w:r w:rsidR="001278AD">
        <w:rPr>
          <w:rFonts w:ascii="Liberation Serif" w:hAnsi="Liberation Serif"/>
          <w:b w:val="0"/>
          <w:i w:val="0"/>
        </w:rPr>
        <w:br/>
      </w:r>
      <w:r w:rsidRPr="00655F87">
        <w:rPr>
          <w:rFonts w:ascii="Liberation Serif" w:hAnsi="Liberation Serif"/>
          <w:b w:val="0"/>
          <w:i w:val="0"/>
        </w:rPr>
        <w:t>и воспитанников на 3,6%.</w:t>
      </w:r>
    </w:p>
    <w:p w:rsidR="00655F87" w:rsidRPr="00655F87" w:rsidRDefault="00655F87" w:rsidP="00984705">
      <w:pPr>
        <w:pStyle w:val="ac"/>
        <w:spacing w:after="0" w:line="240" w:lineRule="auto"/>
        <w:ind w:left="0"/>
        <w:jc w:val="both"/>
        <w:rPr>
          <w:rFonts w:ascii="Liberation Serif" w:hAnsi="Liberation Serif"/>
          <w:spacing w:val="1"/>
          <w:sz w:val="20"/>
          <w:szCs w:val="20"/>
        </w:rPr>
      </w:pPr>
    </w:p>
    <w:p w:rsidR="00655F87" w:rsidRDefault="00655F87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1</w:t>
      </w:r>
    </w:p>
    <w:p w:rsidR="00A935C6" w:rsidRPr="00963A0C" w:rsidRDefault="00A935C6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Количество и доля образовательных организаций различных уровней в Каменском городском округе на начало 2024/2025 учебного года*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416"/>
        <w:gridCol w:w="3260"/>
        <w:gridCol w:w="1270"/>
      </w:tblGrid>
      <w:tr w:rsidR="00655F87" w:rsidRPr="00E62AC2" w:rsidTr="00655F87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образовательных организаций*, 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Доля, процент</w:t>
            </w:r>
          </w:p>
        </w:tc>
      </w:tr>
      <w:tr w:rsidR="00655F87" w:rsidRPr="00E62AC2" w:rsidTr="00655F87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50</w:t>
            </w:r>
          </w:p>
        </w:tc>
      </w:tr>
      <w:tr w:rsidR="00655F87" w:rsidRPr="00E62AC2" w:rsidTr="00655F87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46,7</w:t>
            </w:r>
          </w:p>
        </w:tc>
      </w:tr>
      <w:tr w:rsidR="00655F87" w:rsidRPr="00E62AC2" w:rsidTr="00655F87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Дополнительное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3,3</w:t>
            </w:r>
          </w:p>
        </w:tc>
      </w:tr>
      <w:tr w:rsidR="00655F87" w:rsidRPr="00E62AC2" w:rsidTr="00655F87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100</w:t>
            </w:r>
          </w:p>
        </w:tc>
      </w:tr>
    </w:tbl>
    <w:p w:rsidR="00655F87" w:rsidRPr="00E62AC2" w:rsidRDefault="00655F87" w:rsidP="00A935C6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E62AC2">
        <w:rPr>
          <w:rFonts w:ascii="Liberation Serif" w:hAnsi="Liberation Serif" w:cs="Liberation Serif"/>
          <w:i/>
          <w:sz w:val="20"/>
          <w:szCs w:val="20"/>
        </w:rPr>
        <w:t>* Указываются данные по юридическим лицам, подведомственным Управлению образования Каменского муниципального округа.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На начало 2024/2025 года количество обучающихся/воспитанников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образовательных организациях Каменского муниципального округа составило 3873  человека (таблица 2).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2</w:t>
      </w:r>
    </w:p>
    <w:p w:rsidR="00A935C6" w:rsidRPr="00E62AC2" w:rsidRDefault="00A935C6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Количество и доля обучающихся/воспитанников </w:t>
      </w:r>
      <w:r w:rsidRPr="00E62AC2">
        <w:rPr>
          <w:rFonts w:ascii="Liberation Serif" w:hAnsi="Liberation Serif" w:cs="Liberation Serif"/>
          <w:b/>
          <w:sz w:val="28"/>
          <w:szCs w:val="28"/>
        </w:rPr>
        <w:br/>
        <w:t>в образовательных организациях Каменского муниципального округа</w:t>
      </w:r>
      <w:r w:rsidRPr="00E62AC2">
        <w:rPr>
          <w:rFonts w:ascii="Liberation Serif" w:hAnsi="Liberation Serif" w:cs="Liberation Serif"/>
          <w:b/>
          <w:sz w:val="28"/>
          <w:szCs w:val="28"/>
        </w:rPr>
        <w:br/>
        <w:t>на 2024/2025 учебный год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4415"/>
        <w:gridCol w:w="3260"/>
        <w:gridCol w:w="1270"/>
      </w:tblGrid>
      <w:tr w:rsidR="00655F87" w:rsidRPr="00E62AC2" w:rsidTr="00655F87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обучающихся / воспитанников, чел.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Доля, процент</w:t>
            </w:r>
          </w:p>
        </w:tc>
      </w:tr>
      <w:tr w:rsidR="00655F87" w:rsidRPr="00E62AC2" w:rsidTr="00655F87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895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655F87" w:rsidRPr="00E62AC2" w:rsidTr="00655F87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2978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77</w:t>
            </w:r>
          </w:p>
        </w:tc>
      </w:tr>
      <w:tr w:rsidR="00655F87" w:rsidRPr="00E62AC2" w:rsidTr="00655F87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3873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100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таблице 3 представлен оценочный прогноз численности обучающихся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и воспитанников в образовательных организациях, подведомственных Управлению образования Каменского муниципального округа.</w:t>
      </w:r>
    </w:p>
    <w:p w:rsidR="00984705" w:rsidRDefault="00984705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84705" w:rsidRDefault="00984705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84705" w:rsidRDefault="00984705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935C6" w:rsidRPr="00E62AC2" w:rsidRDefault="00A935C6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Таблица 3</w:t>
      </w:r>
    </w:p>
    <w:p w:rsidR="00A935C6" w:rsidRPr="00E62AC2" w:rsidRDefault="00A935C6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Прогноз численности обучающихся/воспитанников </w:t>
      </w:r>
      <w:r w:rsidRPr="00E62AC2">
        <w:rPr>
          <w:rFonts w:ascii="Liberation Serif" w:hAnsi="Liberation Serif" w:cs="Liberation Serif"/>
          <w:b/>
          <w:sz w:val="28"/>
          <w:szCs w:val="28"/>
        </w:rPr>
        <w:br/>
        <w:t xml:space="preserve">в образовательных организациях </w:t>
      </w: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округа, человек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88"/>
        <w:gridCol w:w="1559"/>
        <w:gridCol w:w="1276"/>
        <w:gridCol w:w="1235"/>
        <w:gridCol w:w="1175"/>
        <w:gridCol w:w="1235"/>
        <w:gridCol w:w="1174"/>
      </w:tblGrid>
      <w:tr w:rsidR="00655F87" w:rsidRPr="00E62AC2" w:rsidTr="00655F87">
        <w:trPr>
          <w:trHeight w:val="318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ind w:left="-142" w:right="-10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ind w:left="-108"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На начало 2024/2025 учебного года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Прогноз, уч. год</w:t>
            </w:r>
          </w:p>
        </w:tc>
      </w:tr>
      <w:tr w:rsidR="00655F87" w:rsidRPr="00E62AC2" w:rsidTr="00655F87">
        <w:trPr>
          <w:trHeight w:val="603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2025/2026 уч.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ind w:left="-108" w:right="-149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2026/2027 уч.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ind w:left="-67"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2027/2028 уч.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ind w:left="-108" w:right="-14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2028/2029 уч. год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ind w:left="-68" w:right="-14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2029/2030 уч. год</w:t>
            </w:r>
          </w:p>
        </w:tc>
      </w:tr>
      <w:tr w:rsidR="00655F87" w:rsidRPr="00E62AC2" w:rsidTr="00655F87">
        <w:trPr>
          <w:trHeight w:val="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871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</w:t>
            </w: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814</w:t>
            </w:r>
          </w:p>
        </w:tc>
      </w:tr>
      <w:tr w:rsidR="00655F87" w:rsidRPr="00E62AC2" w:rsidTr="00655F87">
        <w:trPr>
          <w:trHeight w:val="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7F4100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7F4100">
              <w:rPr>
                <w:rFonts w:ascii="Liberation Serif" w:hAnsi="Liberation Serif"/>
              </w:rPr>
              <w:t>2952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7F4100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100">
              <w:rPr>
                <w:rFonts w:ascii="Liberation Serif" w:eastAsia="Liberation Serif" w:hAnsi="Liberation Serif" w:cs="Liberation Serif"/>
                <w:sz w:val="24"/>
                <w:szCs w:val="24"/>
              </w:rPr>
              <w:t>2901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7F4100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100">
              <w:rPr>
                <w:rFonts w:ascii="Liberation Serif" w:eastAsia="Liberation Serif" w:hAnsi="Liberation Serif" w:cs="Liberation Serif"/>
                <w:sz w:val="24"/>
                <w:szCs w:val="24"/>
              </w:rPr>
              <w:t>2862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7F4100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100">
              <w:rPr>
                <w:rFonts w:ascii="Liberation Serif" w:eastAsia="Liberation Serif" w:hAnsi="Liberation Serif" w:cs="Liberation Serif"/>
                <w:sz w:val="24"/>
                <w:szCs w:val="24"/>
              </w:rPr>
              <w:t>2800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7F4100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100">
              <w:rPr>
                <w:rFonts w:ascii="Liberation Serif" w:eastAsia="Liberation Serif" w:hAnsi="Liberation Serif" w:cs="Liberation Serif"/>
                <w:sz w:val="24"/>
                <w:szCs w:val="24"/>
              </w:rPr>
              <w:t>2772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7F4100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100">
              <w:rPr>
                <w:rFonts w:ascii="Liberation Serif" w:eastAsia="Liberation Serif" w:hAnsi="Liberation Serif" w:cs="Liberation Serif"/>
                <w:sz w:val="24"/>
                <w:szCs w:val="24"/>
              </w:rPr>
              <w:t>2700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Каменском муниципальном округе численность населения составляет 26362 человека, что меньше, чем в 2022 году на 768 человек (3%).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Численность детей дошкольного возраста (от 0 до 7 лет) составляет </w:t>
      </w:r>
      <w:r w:rsidR="007212F7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2 184 человека.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За период с 2019 по 2024 годы наблюдается незначительное снижение численности детей: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возрасте от 0 до 7 лет на 3%;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от 0 до 17 лет - на 12% (с 6685 до 5901 человек).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На рождаемость также влияет снижение численности мужского населения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с 2022 по 2024 годы, с 12 923 до 12 643 человек (на 2%) и отток молодежи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крупные промышленные центры, что сдерживает прогрессивное развитие системы образования Каменского муниципального округа.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20"/>
        <w:rPr>
          <w:rFonts w:ascii="Liberation Serif" w:hAnsi="Liberation Serif" w:cs="Liberation Serif"/>
          <w:color w:val="FF0000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целом по дошкольным и общеобразовательным организациям (далее - ДОО, ОО) прогнозируется количественное уменьшение контингента </w:t>
      </w:r>
      <w:proofErr w:type="gramStart"/>
      <w:r w:rsidRPr="00E62AC2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в анализируемом временном периоде.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В период до 2030 года прогнозируется дальнейшее снижение рождаемости.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Однако миграционная ситуация в Каменском муниципальном округе остается относительно стабильной, так как миграционный прирост населения, пусть и незначительный, но отмечается за счет прибытия на территорию иностранных граждан и городских семей, которые приезжают на постоянное место жительства в сельские территории.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По состоянию на начало 2024/2025 учебного года в образовательных организациях муниципального образования заняты 429 педагогических,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55 управленческих работников.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Количество и доля педагогических работников и управленческих кадров образовательных организаций Каменского муниципального округа в разрезе уровней образования представлены в таблице 4 (данные ОО-1).</w:t>
      </w:r>
    </w:p>
    <w:p w:rsidR="00655F87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84705" w:rsidRDefault="00984705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84705" w:rsidRDefault="00984705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84705" w:rsidRDefault="00984705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84705" w:rsidRPr="00E62AC2" w:rsidRDefault="00984705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Таблица 4</w:t>
      </w:r>
    </w:p>
    <w:p w:rsidR="00A935C6" w:rsidRPr="00E62AC2" w:rsidRDefault="00A935C6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Списочная численность и доля педагогических работников Каменского муниципального округа в разрезе уровней образования согласно федеральной статистике на начало 2024/2025 учебного года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2410"/>
        <w:gridCol w:w="2126"/>
        <w:gridCol w:w="1276"/>
      </w:tblGrid>
      <w:tr w:rsidR="00655F87" w:rsidRPr="00E62AC2" w:rsidTr="00655F87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педагогических работников*, чел.</w:t>
            </w:r>
          </w:p>
        </w:tc>
        <w:tc>
          <w:tcPr>
            <w:tcW w:w="212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управленческих кадров, чел.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Доля, процент</w:t>
            </w:r>
          </w:p>
        </w:tc>
      </w:tr>
      <w:tr w:rsidR="00655F87" w:rsidRPr="00E62AC2" w:rsidTr="00655F87">
        <w:trPr>
          <w:trHeight w:val="266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Дошкольное образование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655F87" w:rsidRPr="00E62AC2" w:rsidRDefault="00655F87" w:rsidP="00984705">
            <w:pPr>
              <w:spacing w:after="0" w:line="240" w:lineRule="auto"/>
              <w:ind w:right="23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right="23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31,9</w:t>
            </w:r>
          </w:p>
        </w:tc>
      </w:tr>
      <w:tr w:rsidR="00655F87" w:rsidRPr="00E62AC2" w:rsidTr="00655F87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274</w:t>
            </w:r>
          </w:p>
        </w:tc>
        <w:tc>
          <w:tcPr>
            <w:tcW w:w="2126" w:type="dxa"/>
          </w:tcPr>
          <w:p w:rsidR="00655F87" w:rsidRPr="00E62AC2" w:rsidRDefault="00655F87" w:rsidP="00984705">
            <w:pPr>
              <w:spacing w:after="0" w:line="240" w:lineRule="auto"/>
              <w:ind w:right="23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right="23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65,0</w:t>
            </w:r>
          </w:p>
        </w:tc>
      </w:tr>
      <w:tr w:rsidR="00655F87" w:rsidRPr="00E62AC2" w:rsidTr="00655F87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Дополнительное образование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3,1</w:t>
            </w:r>
          </w:p>
        </w:tc>
      </w:tr>
      <w:tr w:rsidR="00655F87" w:rsidRPr="00E62AC2" w:rsidTr="00655F87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Всего 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429</w:t>
            </w:r>
          </w:p>
        </w:tc>
        <w:tc>
          <w:tcPr>
            <w:tcW w:w="2126" w:type="dxa"/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</w:tbl>
    <w:p w:rsidR="00655F87" w:rsidRPr="00933B4C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933B4C">
        <w:rPr>
          <w:rFonts w:ascii="Liberation Serif" w:hAnsi="Liberation Serif" w:cs="Liberation Serif"/>
          <w:sz w:val="20"/>
          <w:szCs w:val="20"/>
        </w:rPr>
        <w:t>*</w:t>
      </w:r>
      <w:r w:rsidRPr="00933B4C">
        <w:rPr>
          <w:rFonts w:ascii="Liberation Serif" w:hAnsi="Liberation Serif" w:cs="Liberation Serif"/>
          <w:i/>
          <w:sz w:val="20"/>
          <w:szCs w:val="20"/>
        </w:rPr>
        <w:t>доля педагогов дошкольного образования от общего количества педагогов (429) составляет 32,9%,</w:t>
      </w:r>
    </w:p>
    <w:p w:rsidR="00655F87" w:rsidRPr="00933B4C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933B4C">
        <w:rPr>
          <w:rFonts w:ascii="Liberation Serif" w:hAnsi="Liberation Serif" w:cs="Liberation Serif"/>
          <w:i/>
          <w:sz w:val="20"/>
          <w:szCs w:val="20"/>
        </w:rPr>
        <w:t>доля педагогов общего образования от общего количества педагогов (429) составляет 63,9%,</w:t>
      </w:r>
    </w:p>
    <w:p w:rsidR="00655F87" w:rsidRPr="00933B4C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  <w:szCs w:val="20"/>
        </w:rPr>
      </w:pPr>
      <w:r w:rsidRPr="00933B4C">
        <w:rPr>
          <w:rFonts w:ascii="Liberation Serif" w:hAnsi="Liberation Serif" w:cs="Liberation Serif"/>
          <w:i/>
          <w:sz w:val="20"/>
          <w:szCs w:val="20"/>
        </w:rPr>
        <w:t>доля педагогов дополнительного образования от общего количества педагогов (429) составляет 3,2%.</w:t>
      </w:r>
    </w:p>
    <w:p w:rsidR="00655F87" w:rsidRPr="006C1C8E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8"/>
        </w:rPr>
      </w:pPr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таблице 5 приведена оценка степени обеспеченности образовательных организаций Каменского муниципального округа педагогическими работниками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разрезе уровней образования до 2030 года.</w:t>
      </w:r>
    </w:p>
    <w:p w:rsidR="00A935C6" w:rsidRPr="00E62AC2" w:rsidRDefault="00A935C6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5</w:t>
      </w:r>
    </w:p>
    <w:p w:rsidR="00A935C6" w:rsidRPr="00E62AC2" w:rsidRDefault="00A935C6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Списочная численность педагогических работников в разрезе уровней образования на 2024/2025 учебный год и до 2030 года*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851"/>
        <w:gridCol w:w="1559"/>
        <w:gridCol w:w="1559"/>
        <w:gridCol w:w="1560"/>
        <w:gridCol w:w="1559"/>
      </w:tblGrid>
      <w:tr w:rsidR="00655F87" w:rsidRPr="00E62AC2" w:rsidTr="00655F87">
        <w:trPr>
          <w:trHeight w:val="99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ind w:left="-108" w:right="-137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left="-137" w:right="-7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</w:t>
            </w:r>
            <w:r w:rsidRPr="00E62AC2">
              <w:rPr>
                <w:rFonts w:ascii="Liberation Serif" w:hAnsi="Liberation Serif" w:cs="Liberation Serif"/>
              </w:rPr>
              <w:t>Число ставок педагогических работников по штату, ед.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Списочная численность педагогических работников**, чел.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Средняя нагрузка 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на одного педагогического работника**, 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hanging="29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Средняя нагрузка </w:t>
            </w:r>
          </w:p>
          <w:p w:rsidR="00655F87" w:rsidRPr="00E62AC2" w:rsidRDefault="00655F87" w:rsidP="00984705">
            <w:pPr>
              <w:spacing w:after="0" w:line="240" w:lineRule="auto"/>
              <w:ind w:hanging="29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на одного педагогического работника**, ставки</w:t>
            </w:r>
          </w:p>
        </w:tc>
      </w:tr>
      <w:tr w:rsidR="00655F87" w:rsidRPr="00E62AC2" w:rsidTr="00655F87">
        <w:trPr>
          <w:trHeight w:val="9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Всего,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фактически занято работниками списочного состава**, ед.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ind w:hanging="2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5F87" w:rsidRPr="00E62AC2" w:rsidTr="00655F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Дошкольные образовательные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132,94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131,79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33,65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0,93</w:t>
            </w:r>
          </w:p>
        </w:tc>
      </w:tr>
      <w:tr w:rsidR="00655F87" w:rsidRPr="00E62AC2" w:rsidTr="00655F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Общеобразовательные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491,04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467,04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1,7</w:t>
            </w:r>
          </w:p>
        </w:tc>
      </w:tr>
      <w:tr w:rsidR="00655F87" w:rsidRPr="00E62AC2" w:rsidTr="00655F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16,55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1,25</w:t>
            </w:r>
          </w:p>
        </w:tc>
      </w:tr>
    </w:tbl>
    <w:p w:rsidR="00655F87" w:rsidRPr="006C1C8E" w:rsidRDefault="00655F87" w:rsidP="00984705">
      <w:pPr>
        <w:spacing w:after="0" w:line="240" w:lineRule="auto"/>
        <w:rPr>
          <w:rFonts w:ascii="Liberation Serif" w:hAnsi="Liberation Serif" w:cs="Liberation Serif"/>
          <w:i/>
          <w:sz w:val="20"/>
          <w:szCs w:val="24"/>
        </w:rPr>
      </w:pPr>
      <w:r w:rsidRPr="006C1C8E">
        <w:rPr>
          <w:rFonts w:ascii="Liberation Serif" w:hAnsi="Liberation Serif" w:cs="Liberation Serif"/>
          <w:i/>
          <w:sz w:val="20"/>
          <w:szCs w:val="24"/>
        </w:rPr>
        <w:t>* 2024/2025 учебный год в соответствии с ОО-1</w:t>
      </w:r>
    </w:p>
    <w:p w:rsidR="00655F87" w:rsidRPr="006C1C8E" w:rsidRDefault="00655F87" w:rsidP="00984705">
      <w:pPr>
        <w:spacing w:after="0" w:line="240" w:lineRule="auto"/>
        <w:rPr>
          <w:rFonts w:ascii="Liberation Serif" w:hAnsi="Liberation Serif" w:cs="Liberation Serif"/>
          <w:i/>
          <w:sz w:val="20"/>
          <w:szCs w:val="24"/>
        </w:rPr>
      </w:pPr>
      <w:r w:rsidRPr="006C1C8E">
        <w:rPr>
          <w:rFonts w:ascii="Liberation Serif" w:hAnsi="Liberation Serif" w:cs="Liberation Serif"/>
          <w:i/>
          <w:sz w:val="20"/>
          <w:szCs w:val="24"/>
        </w:rPr>
        <w:t>**</w:t>
      </w:r>
      <w:r w:rsidRPr="006C1C8E">
        <w:rPr>
          <w:rFonts w:ascii="Liberation Serif" w:hAnsi="Liberation Serif"/>
          <w:i/>
          <w:sz w:val="20"/>
          <w:szCs w:val="24"/>
        </w:rPr>
        <w:t xml:space="preserve"> </w:t>
      </w:r>
      <w:r w:rsidRPr="006C1C8E">
        <w:rPr>
          <w:rFonts w:ascii="Liberation Serif" w:hAnsi="Liberation Serif" w:cs="Liberation Serif"/>
          <w:i/>
          <w:sz w:val="20"/>
          <w:szCs w:val="24"/>
        </w:rPr>
        <w:t>без совместителей и работающих по договорам гражданско-правового характера</w:t>
      </w:r>
    </w:p>
    <w:p w:rsidR="00655F87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935C6" w:rsidRDefault="00A935C6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935C6" w:rsidRDefault="00A935C6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935C6" w:rsidRPr="00E62AC2" w:rsidRDefault="00A935C6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iCs/>
          <w:sz w:val="28"/>
          <w:szCs w:val="28"/>
        </w:rPr>
        <w:lastRenderedPageBreak/>
        <w:t>Характеристика подготовки педагогических кадров в Каменском муниципальном округе.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Подготовка педагогических кадров является одним из ключевых аспектов развития муниципальной системы образования Каменского муниципального округа.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Работа с педагогическими кадрами проводится в соответствии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с Муниципальной концепцией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развития системы оценки качества образования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по </w:t>
      </w:r>
      <w:hyperlink r:id="rId11" w:history="1">
        <w:r w:rsidRPr="00E62AC2">
          <w:rPr>
            <w:rFonts w:ascii="Liberation Serif" w:hAnsi="Liberation Serif" w:cs="Liberation Serif"/>
            <w:sz w:val="28"/>
            <w:szCs w:val="28"/>
          </w:rPr>
          <w:t>обеспечению профессионального развития педагогических работников</w:t>
        </w:r>
      </w:hyperlink>
      <w:r w:rsidRPr="00E62AC2">
        <w:rPr>
          <w:rFonts w:ascii="Liberation Serif" w:hAnsi="Liberation Serif" w:cs="Liberation Serif"/>
          <w:sz w:val="28"/>
          <w:szCs w:val="28"/>
        </w:rPr>
        <w:t>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Ежегодно заключается Соглашение с ГАОУ ДПО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«Институт развития образования» (далее - ИРО) «О взаимодействии по сопровождению непрерывного профессионального развития педагогических и руководящих работников».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В соответствии с соглашением 107 педагогов образовательных организаций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в 2024 году прошли курсы повышения квалификации на бюджетной основе, еще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35 педагогов</w:t>
      </w:r>
      <w:r>
        <w:rPr>
          <w:rFonts w:ascii="Liberation Serif" w:hAnsi="Liberation Serif" w:cs="Liberation Serif"/>
          <w:sz w:val="28"/>
          <w:szCs w:val="28"/>
        </w:rPr>
        <w:t xml:space="preserve"> прошли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по дополнительным профессионал</w:t>
      </w:r>
      <w:r>
        <w:rPr>
          <w:rFonts w:ascii="Liberation Serif" w:hAnsi="Liberation Serif" w:cs="Liberation Serif"/>
          <w:sz w:val="28"/>
          <w:szCs w:val="28"/>
        </w:rPr>
        <w:t>ьным программам в 2024 году</w:t>
      </w:r>
      <w:r w:rsidRPr="00E62AC2">
        <w:rPr>
          <w:rFonts w:ascii="Liberation Serif" w:hAnsi="Liberation Serif" w:cs="Liberation Serif"/>
          <w:sz w:val="28"/>
          <w:szCs w:val="28"/>
        </w:rPr>
        <w:t>. По соглашению с ИРО на 2024 год на внебюджетной основе в 2024 году прошли курсовую подготовку 18 педагогических работников общеобразовательных организаций.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декабре 2023 года 40 руководящих сотрудников и 7 специалистов Управления образования и муниципального казенного учреждения «Центр сопровождения образования» прошли командные курсы повышения квалификации </w:t>
      </w:r>
      <w:r>
        <w:rPr>
          <w:rFonts w:ascii="Liberation Serif" w:hAnsi="Liberation Serif" w:cs="Liberation Serif"/>
          <w:sz w:val="28"/>
          <w:szCs w:val="28"/>
        </w:rPr>
        <w:t>ГАОУ ДПО СО «</w:t>
      </w:r>
      <w:r w:rsidRPr="00E62AC2">
        <w:rPr>
          <w:rFonts w:ascii="Liberation Serif" w:hAnsi="Liberation Serif" w:cs="Liberation Serif"/>
          <w:sz w:val="28"/>
          <w:szCs w:val="28"/>
        </w:rPr>
        <w:t>ИРО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по программе «Развитие школьных механизмов управления качеством образования на основе РСОКО».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марте 2024 года по программе повышения квалификации «Формирующее и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критериальное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оценивание обучающихся» обучены управленческие команды школ. По данной программе прошли обучение 168 педагогических работников,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в т.ч. 90 педагогов школ с низкими результатами обучения: МАОУ </w:t>
      </w:r>
      <w:r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»,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СОШ»,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Новоисетская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МАОУ «Покровская СОШ»,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 и 20 учителей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МКОУ «Ка</w:t>
      </w:r>
      <w:r>
        <w:rPr>
          <w:rFonts w:ascii="Liberation Serif" w:hAnsi="Liberation Serif" w:cs="Liberation Serif"/>
          <w:sz w:val="28"/>
          <w:szCs w:val="28"/>
        </w:rPr>
        <w:t>менская СОШ</w:t>
      </w:r>
      <w:r w:rsidRPr="00E62AC2">
        <w:rPr>
          <w:rFonts w:ascii="Liberation Serif" w:hAnsi="Liberation Serif" w:cs="Liberation Serif"/>
          <w:sz w:val="28"/>
          <w:szCs w:val="28"/>
        </w:rPr>
        <w:t>»  (в 2023 году школа вошла в федеральный перечень школ с признаками необъективности, в 2024 году МКОУ «</w:t>
      </w:r>
      <w:r>
        <w:rPr>
          <w:rFonts w:ascii="Liberation Serif" w:hAnsi="Liberation Serif" w:cs="Liberation Serif"/>
          <w:sz w:val="28"/>
          <w:szCs w:val="28"/>
        </w:rPr>
        <w:t>Каменская СОШ» преодолела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признаки необъективности).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Ежегодно утверждается План мероприятий по взаимодействию Управления образования Каменского муниципального округа с Центром непрерывного повышения профессионального мастерства педагогических работников на базе ФГБОУ ВО «Уральский государственный педагогический университет» (далее</w:t>
      </w:r>
      <w:r w:rsidR="001278A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-Ц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НППМ) в рамках региональной системы научно-методического сопровождения педагогических работников.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За период с 2022 по 2024 годы более 60% педагогических работников прошли диагностику профессиональных компетенций и обучились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по индивидуальным образовательным маршрутам (далее - ИОМ).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Таким образом, план мероприятий по взаимодействию с ЦНППМ реализован в полном объеме (100%).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Также осуществляется взаимодействие по обучению педагогических кадров и участию в отдельных мероприятиях с ГАНОУ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«Дворец молодежи».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Каменском муниципальном округе одним из приоритетных направлений является курсовая подготовка и переподготовка педагогических работников, </w:t>
      </w:r>
      <w:r w:rsidRPr="00E62AC2">
        <w:rPr>
          <w:rFonts w:ascii="Liberation Serif" w:hAnsi="Liberation Serif" w:cs="Liberation Serif"/>
          <w:sz w:val="28"/>
          <w:szCs w:val="28"/>
        </w:rPr>
        <w:lastRenderedPageBreak/>
        <w:t>которая проводится в соответствии с Системой обеспечения профессионального развития педагогических работников.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С 2024 года реализуется План мероприятий по поддержке молодых педагогов и развитию системы наставничества в Каменском муниципальном округе.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Управленческих кадров в системе образования Каменского муниципального округа – 58 человек, из них 30 руководителей и 28 заместителей руководителей.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В школах - 15 директоров, в детских садах - 12 заведующих и 3 исполняющих обязанности заведующих, в МАУ ДО «ЦДО» – директор.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1 руководитель и 1 кандидат на должность руководителя общеобразовательных организаций успешно прошли аттестацию в 2024 году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по новой Единой модели атте</w:t>
      </w:r>
      <w:r>
        <w:rPr>
          <w:rFonts w:ascii="Liberation Serif" w:hAnsi="Liberation Serif" w:cs="Liberation Serif"/>
          <w:sz w:val="28"/>
          <w:szCs w:val="28"/>
        </w:rPr>
        <w:t>стации руководителей.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Общее количество педагогических работников в образовательных организациях по основным должностям Каменского муниципального округа составляет 429 человек.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Возрастной</w:t>
      </w:r>
      <w:r>
        <w:rPr>
          <w:rFonts w:ascii="Liberation Serif" w:hAnsi="Liberation Serif" w:cs="Liberation Serif"/>
          <w:sz w:val="28"/>
          <w:szCs w:val="28"/>
        </w:rPr>
        <w:t xml:space="preserve"> диапазон </w:t>
      </w:r>
      <w:r w:rsidRPr="00E62AC2">
        <w:rPr>
          <w:rFonts w:ascii="Liberation Serif" w:hAnsi="Liberation Serif" w:cs="Liberation Serif"/>
          <w:sz w:val="28"/>
          <w:szCs w:val="28"/>
        </w:rPr>
        <w:t>педагогических работников составляет от 20 до 70 лет.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ab/>
        <w:t>В дошкольных образовательных организациях до 30 лет - 13 педагогических работников (</w:t>
      </w:r>
      <w:r>
        <w:rPr>
          <w:rFonts w:ascii="Liberation Serif" w:hAnsi="Liberation Serif" w:cs="Liberation Serif"/>
          <w:sz w:val="28"/>
          <w:szCs w:val="28"/>
        </w:rPr>
        <w:t xml:space="preserve">9%), от 30 до 50 лет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- 75 (53%), от 50 лет и старше - 53 (38%).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общеобразовательных организациях до 30 лет - 28 педагогических работников (10,2%), от 30 до 50 л</w:t>
      </w:r>
      <w:r>
        <w:rPr>
          <w:rFonts w:ascii="Liberation Serif" w:hAnsi="Liberation Serif" w:cs="Liberation Serif"/>
          <w:sz w:val="28"/>
          <w:szCs w:val="28"/>
        </w:rPr>
        <w:t xml:space="preserve">ет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- 122 (44,5%), от 50 лет и старше -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124 (45,3%).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дошкольных образовательных организациях отсутствуют управленческие кадры</w:t>
      </w:r>
      <w:r>
        <w:rPr>
          <w:rFonts w:ascii="Liberation Serif" w:hAnsi="Liberation Serif" w:cs="Liberation Serif"/>
          <w:sz w:val="28"/>
          <w:szCs w:val="28"/>
        </w:rPr>
        <w:t xml:space="preserve"> до 30 лет, от 30 до 50 лет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- 9 человек (56,3%), от 50 лет и старше –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7 человек (43,7%).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общеобразовательных организациях 1 руководящий работник до 30 лет (2,4%), от 30 до 50 лет - 9 человек (22,0%), от 50 лет и старше – 31 человек (75,6%).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Всего педагогических и управленческих кадров 487 человек, из них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до 30 лет – 44 (9%), от 30 до 50 лет – 251 (51,7%), старше 50 лет – 192 (39,4%).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Таким образом, в образовательных организациях преобладают специалисты от 30 до 45 лет, что обеспечивает преемственность опыта и передачу знаний молодым специалистам.</w:t>
      </w:r>
      <w:r w:rsidRPr="00E62AC2">
        <w:rPr>
          <w:rFonts w:ascii="Liberation Serif" w:hAnsi="Liberation Serif" w:cs="Liberation Serif"/>
          <w:sz w:val="28"/>
          <w:szCs w:val="28"/>
        </w:rPr>
        <w:tab/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Аттестация педагогических работников - это комплексная оценка уровня квалификации, педагогического профессионализма и продуктивности деятельности.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Целью процесса аттестации является стимулирование целенаправленного повышения уровня профессиональной компетентности педагогических работников, рост профессионального мастерства, развитие творческой инициативы, повышение престижа и авторитета педагогической профессии, обеспечение эффективности учебно-воспитательного процесса, достижение высоких результатов в работе за счет максимального использования ресурсов творческого потенциала работников, соответствие педагога современным требованиям (использование ИКТ, искусственного интеллекта, инноваций, прогрессивного педагогического опыта).</w:t>
      </w:r>
      <w:proofErr w:type="gramEnd"/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образовательных организациях Каменского муниципального округа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с высшей квалификационной категорией - 95 педагогических работников (20%),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lastRenderedPageBreak/>
        <w:t xml:space="preserve">с первой – 227 человек (46%), 60 педагогов аттестованы на соответствие занимаемой должности (12%). Общий процент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аттестованных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- 78%.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С 2022 года общий процент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аттестованных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увеличился на 2%.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Большинство педагогическ</w:t>
      </w:r>
      <w:r>
        <w:rPr>
          <w:rFonts w:ascii="Liberation Serif" w:hAnsi="Liberation Serif" w:cs="Liberation Serif"/>
          <w:sz w:val="28"/>
          <w:szCs w:val="28"/>
        </w:rPr>
        <w:t>их работников (310 человек,72%)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имеют высшее профессиональное образование, 119 человек, что составляет 28%, имеют специальное профессиональное образование.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Таким образом, 100% педагогов соответствуют квалификационным требованиям, предъявляемым к педагогической деятельности.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2024 году 2 педагога из МАОУ «Покровская СОШ» и МКО</w:t>
      </w:r>
      <w:r w:rsidR="001B3FCB">
        <w:rPr>
          <w:rFonts w:ascii="Liberation Serif" w:hAnsi="Liberation Serif" w:cs="Liberation Serif"/>
          <w:sz w:val="28"/>
          <w:szCs w:val="28"/>
        </w:rPr>
        <w:t>У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«Сосновская </w:t>
      </w:r>
      <w:r>
        <w:rPr>
          <w:rFonts w:ascii="Liberation Serif" w:hAnsi="Liberation Serif" w:cs="Liberation Serif"/>
          <w:sz w:val="28"/>
          <w:szCs w:val="28"/>
        </w:rPr>
        <w:t>СОШ</w:t>
      </w:r>
      <w:r w:rsidR="001B3FCB">
        <w:rPr>
          <w:rFonts w:ascii="Liberation Serif" w:hAnsi="Liberation Serif" w:cs="Liberation Serif"/>
          <w:sz w:val="28"/>
          <w:szCs w:val="28"/>
        </w:rPr>
        <w:t xml:space="preserve">»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окончили Областной педагогический колледж. 1 педагог </w:t>
      </w:r>
      <w:r w:rsidR="001B3FCB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из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 в настоящее время получает высшее педагогическое образование.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Осуществление мер поддержки педагогических работников.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Привлечение молодых специалистов с обеспечением материальной поддержки посредством подготовки документов для осуществления выплаты единовременного пособия на обзаведение хозяйством (подъемные 50 тыс. руб.,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35 тыс. руб.). Молодых специалистов, представленных к выплате пособиями,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2021 г. – 4 педагогических работника, в 2022 г. – 2, в 2023 г. – 3.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На территории Каменского му</w:t>
      </w:r>
      <w:r>
        <w:rPr>
          <w:rFonts w:ascii="Liberation Serif" w:hAnsi="Liberation Serif" w:cs="Liberation Serif"/>
          <w:sz w:val="28"/>
          <w:szCs w:val="28"/>
        </w:rPr>
        <w:t xml:space="preserve">ниципального округа </w:t>
      </w:r>
      <w:r w:rsidRPr="00E62AC2">
        <w:rPr>
          <w:rFonts w:ascii="Liberation Serif" w:hAnsi="Liberation Serif" w:cs="Liberation Serif"/>
          <w:sz w:val="28"/>
          <w:szCs w:val="28"/>
        </w:rPr>
        <w:t>предоставляется служебное жилье педагогическим работникам.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настоящее время предоставлено служебное жилье педагогическим работникам следующих образовательных организаций:</w:t>
      </w:r>
    </w:p>
    <w:p w:rsidR="00655F87" w:rsidRPr="00933B4C" w:rsidRDefault="00655F87" w:rsidP="001B3FCB">
      <w:pPr>
        <w:pStyle w:val="ac"/>
        <w:spacing w:after="0" w:line="240" w:lineRule="auto"/>
        <w:ind w:left="142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Клевакинская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933B4C">
        <w:rPr>
          <w:rFonts w:ascii="Liberation Serif" w:hAnsi="Liberation Serif" w:cs="Liberation Serif"/>
          <w:sz w:val="28"/>
          <w:szCs w:val="28"/>
        </w:rPr>
        <w:t>» - 1 чел.</w:t>
      </w:r>
    </w:p>
    <w:p w:rsidR="00655F87" w:rsidRPr="00933B4C" w:rsidRDefault="00655F87" w:rsidP="001B3FCB">
      <w:pPr>
        <w:pStyle w:val="ac"/>
        <w:spacing w:after="0" w:line="240" w:lineRule="auto"/>
        <w:ind w:left="142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«Сосновская СОШ</w:t>
      </w:r>
      <w:r w:rsidRPr="00933B4C">
        <w:rPr>
          <w:rFonts w:ascii="Liberation Serif" w:hAnsi="Liberation Serif" w:cs="Liberation Serif"/>
          <w:sz w:val="28"/>
          <w:szCs w:val="28"/>
        </w:rPr>
        <w:t>» - 3 чел.</w:t>
      </w:r>
    </w:p>
    <w:p w:rsidR="00655F87" w:rsidRPr="00933B4C" w:rsidRDefault="00655F87" w:rsidP="001B3FCB">
      <w:pPr>
        <w:pStyle w:val="ac"/>
        <w:spacing w:after="0" w:line="240" w:lineRule="auto"/>
        <w:ind w:left="142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Колчеданская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933B4C">
        <w:rPr>
          <w:rFonts w:ascii="Liberation Serif" w:hAnsi="Liberation Serif" w:cs="Liberation Serif"/>
          <w:sz w:val="28"/>
          <w:szCs w:val="28"/>
        </w:rPr>
        <w:t>» - 2 чел.</w:t>
      </w:r>
    </w:p>
    <w:p w:rsidR="00655F87" w:rsidRPr="00933B4C" w:rsidRDefault="00655F87" w:rsidP="001B3FCB">
      <w:pPr>
        <w:pStyle w:val="ac"/>
        <w:spacing w:after="0" w:line="240" w:lineRule="auto"/>
        <w:ind w:left="142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933B4C"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 w:rsidRPr="00933B4C">
        <w:rPr>
          <w:rFonts w:ascii="Liberation Serif" w:hAnsi="Liberation Serif" w:cs="Liberation Serif"/>
          <w:sz w:val="28"/>
          <w:szCs w:val="28"/>
        </w:rPr>
        <w:t>Маминс</w:t>
      </w:r>
      <w:r>
        <w:rPr>
          <w:rFonts w:ascii="Liberation Serif" w:hAnsi="Liberation Serif" w:cs="Liberation Serif"/>
          <w:sz w:val="28"/>
          <w:szCs w:val="28"/>
        </w:rPr>
        <w:t>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933B4C">
        <w:rPr>
          <w:rFonts w:ascii="Liberation Serif" w:hAnsi="Liberation Serif" w:cs="Liberation Serif"/>
          <w:sz w:val="28"/>
          <w:szCs w:val="28"/>
        </w:rPr>
        <w:t>» - 1 чел.</w:t>
      </w:r>
    </w:p>
    <w:p w:rsidR="00655F87" w:rsidRPr="00933B4C" w:rsidRDefault="00655F87" w:rsidP="001B3FCB">
      <w:pPr>
        <w:pStyle w:val="ac"/>
        <w:spacing w:after="0" w:line="240" w:lineRule="auto"/>
        <w:ind w:left="142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933B4C">
        <w:rPr>
          <w:rFonts w:ascii="Liberation Serif" w:hAnsi="Liberation Serif" w:cs="Liberation Serif"/>
          <w:sz w:val="28"/>
          <w:szCs w:val="28"/>
        </w:rPr>
        <w:t>» - 1 чел.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Механизм предоставления служебного жилья регулируется Административным регламентом предоставления муниципальной услуги: «Предоставление жилого помещения муниципального жилищного фонда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по договору найма в специализированном жилищном фонде».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 xml:space="preserve">За период с 2019 по 2024 годы 14 молодых специалистов получили единовременное пособие на обзаведение хозяйством: 3 педагога </w:t>
      </w:r>
      <w:r w:rsidR="001B3FCB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из МКОУ «</w:t>
      </w:r>
      <w:r>
        <w:rPr>
          <w:rFonts w:ascii="Liberation Serif" w:hAnsi="Liberation Serif" w:cs="Liberation Serif"/>
          <w:sz w:val="28"/>
          <w:szCs w:val="28"/>
        </w:rPr>
        <w:t>Каменская СОШ</w:t>
      </w:r>
      <w:r w:rsidRPr="00E62AC2">
        <w:rPr>
          <w:rFonts w:ascii="Liberation Serif" w:hAnsi="Liberation Serif" w:cs="Liberation Serif"/>
          <w:sz w:val="28"/>
          <w:szCs w:val="28"/>
        </w:rPr>
        <w:t>», 1 – из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Колчеданская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», </w:t>
      </w:r>
      <w:r w:rsidR="001B3FCB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1 – из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СОШ», 3 – из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Пироговская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1 – из МАОУ «Покровская СОШ», 2 – из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Бродовская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СОШ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»,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1 – из МКДОУ «Каменский детский сад «Колосок»,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1 – из МКДОУ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Маминский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детский сад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>», 1 педагог из МАУ ДО «ЦДО».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Обеспечены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меры поддержки: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компенсация оплаты коммунальных услуг педагогических работников – 100%;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сохранение льготы при выходе на пенсию при выработке стажа от 10 лет;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трудоустройство и меры поддержки по договору целевого обучения;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информационно-методическая поддержка молодых специалистов в рамках муниципальной «Школы молодого педагога»;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муниципальный конкурс для молодых педагогов;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система наставничества;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Премия Главы в сфере образования;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Доска почета</w:t>
      </w:r>
      <w:r>
        <w:rPr>
          <w:rFonts w:ascii="Liberation Serif" w:hAnsi="Liberation Serif" w:cs="Liberation Serif"/>
          <w:sz w:val="28"/>
          <w:szCs w:val="28"/>
        </w:rPr>
        <w:t xml:space="preserve"> работников </w:t>
      </w:r>
      <w:r w:rsidRPr="00E62AC2">
        <w:rPr>
          <w:rFonts w:ascii="Liberation Serif" w:hAnsi="Liberation Serif" w:cs="Liberation Serif"/>
          <w:sz w:val="28"/>
          <w:szCs w:val="28"/>
        </w:rPr>
        <w:t>сферы образования;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обучение молодых педагогов в кадровом управленческом резерве.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Каменском муниципальном </w:t>
      </w:r>
      <w:r w:rsidRPr="00E62AC2">
        <w:rPr>
          <w:rFonts w:ascii="Liberation Serif" w:hAnsi="Liberation Serif"/>
          <w:sz w:val="28"/>
          <w:szCs w:val="28"/>
        </w:rPr>
        <w:t>округе в полном объеме выполняются указы Президента Российской Федерации в части оплаты труда педагогических работников.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bookmark9"/>
      <w:r w:rsidRPr="00E62AC2">
        <w:rPr>
          <w:rFonts w:ascii="Liberation Serif" w:hAnsi="Liberation Serif" w:cs="Liberation Serif"/>
          <w:sz w:val="28"/>
          <w:szCs w:val="28"/>
        </w:rPr>
        <w:t>Средняя заработная плата педагогических работников образовательных организаций Каменского муниципального округа в разрезе уровней образования увеличилась за период с января 2023 года по октябрь 2024 года</w:t>
      </w:r>
      <w:bookmarkEnd w:id="1"/>
      <w:r w:rsidRPr="00E62AC2">
        <w:rPr>
          <w:rFonts w:ascii="Liberation Serif" w:hAnsi="Liberation Serif" w:cs="Liberation Serif"/>
          <w:sz w:val="28"/>
          <w:szCs w:val="28"/>
        </w:rPr>
        <w:t>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на 38,9 % в дошкольных образовательных организациях – с 41 358,57 руб. до 57 432,6 руб.,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на 22,9 % в общеобразовательных организациях – с 49 791,1 руб.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до 61 216,1 руб.,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на 21,3 % в организации дополнительного образования – с 50 142,62 руб.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до 60 806,52 руб.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муниципалитете будут приняты все необходимые меры по достижению целевых  показателей.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Сведения о количестве заключенных договоров на целевое обучение</w:t>
      </w:r>
      <w:r w:rsidRPr="00E62AC2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b/>
          <w:color w:val="FF0000"/>
          <w:sz w:val="28"/>
          <w:szCs w:val="28"/>
        </w:rPr>
        <w:br/>
      </w: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(таблица 6). </w:t>
      </w:r>
    </w:p>
    <w:p w:rsidR="001B3FCB" w:rsidRPr="006C1C8E" w:rsidRDefault="001B3FCB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6</w:t>
      </w:r>
    </w:p>
    <w:p w:rsidR="001B3FCB" w:rsidRPr="00E62AC2" w:rsidRDefault="001B3FCB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 xml:space="preserve">Сведения о количестве заключенных договоров на целевое обучение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45"/>
        <w:gridCol w:w="1080"/>
        <w:gridCol w:w="1276"/>
        <w:gridCol w:w="1276"/>
        <w:gridCol w:w="1275"/>
        <w:gridCol w:w="1276"/>
        <w:gridCol w:w="1269"/>
      </w:tblGrid>
      <w:tr w:rsidR="00655F87" w:rsidRPr="00E62AC2" w:rsidTr="00655F87">
        <w:trPr>
          <w:trHeight w:val="2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55F87" w:rsidRPr="00114033" w:rsidRDefault="00655F87" w:rsidP="00984705">
            <w:pPr>
              <w:pStyle w:val="ae"/>
              <w:rPr>
                <w:rFonts w:ascii="Liberation Serif" w:hAnsi="Liberation Serif"/>
                <w:sz w:val="24"/>
              </w:rPr>
            </w:pPr>
            <w:r w:rsidRPr="00114033">
              <w:rPr>
                <w:rFonts w:ascii="Liberation Serif" w:hAnsi="Liberation Serif"/>
                <w:sz w:val="24"/>
              </w:rPr>
              <w:t>На начало 2024/2025 учебного года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заключенных договоров на целевое обучение/ прогноз</w:t>
            </w:r>
          </w:p>
        </w:tc>
      </w:tr>
      <w:tr w:rsidR="00655F87" w:rsidRPr="00E62AC2" w:rsidTr="00655F87">
        <w:trPr>
          <w:trHeight w:val="1563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2025/2026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2026/2027 уч.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2027/2028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2028/2029 уч.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2029/2030 уч. год</w:t>
            </w:r>
          </w:p>
        </w:tc>
      </w:tr>
      <w:tr w:rsidR="00655F87" w:rsidRPr="00E62AC2" w:rsidTr="00655F87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E62AC2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</w:tr>
      <w:tr w:rsidR="00655F87" w:rsidRPr="00E62AC2" w:rsidTr="00655F87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За период с 2019 по 2024 и заключены договоры на целевое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 xml:space="preserve">обучение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по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педагогическим специальностям: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55"/>
        <w:gridCol w:w="1985"/>
        <w:gridCol w:w="3686"/>
        <w:gridCol w:w="2409"/>
      </w:tblGrid>
      <w:tr w:rsidR="00655F87" w:rsidRPr="00E62AC2" w:rsidTr="00984705"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Год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договоров о целевом обучении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человек. ВУЗ/СУЗ</w:t>
            </w:r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человек. Программа/ направление подготовки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Подведомственное Управлению образования Каменского муниципального округа образовательное учреждение</w:t>
            </w:r>
          </w:p>
        </w:tc>
      </w:tr>
      <w:tr w:rsidR="00655F87" w:rsidRPr="00E62AC2" w:rsidTr="00984705"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lastRenderedPageBreak/>
              <w:t>2019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-</w:t>
            </w:r>
            <w:r w:rsidRPr="00E62AC2">
              <w:rPr>
                <w:rFonts w:ascii="Liberation Serif" w:hAnsi="Liberation Serif" w:cs="Liberation Serif"/>
              </w:rPr>
              <w:t>Уральский государственный педагогический университет</w:t>
            </w:r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1 - 44.03.01 Педагогическое образование. Дошкольное образование</w:t>
            </w:r>
          </w:p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1 - 44.03.03 Специальное (дефектологическое) образование. Логопедия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 w:rsidRPr="00E62AC2">
              <w:rPr>
                <w:rFonts w:ascii="Liberation Serif" w:hAnsi="Liberation Serif" w:cs="Liberation Serif"/>
              </w:rPr>
              <w:t>МКДОУ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Бродовской</w:t>
            </w:r>
            <w:proofErr w:type="spellEnd"/>
            <w:r w:rsidRPr="00E62AC2">
              <w:rPr>
                <w:rFonts w:ascii="Liberation Serif" w:hAnsi="Liberation Serif" w:cs="Liberation Serif"/>
              </w:rPr>
              <w:t xml:space="preserve"> детский сад»,</w:t>
            </w:r>
          </w:p>
          <w:p w:rsidR="00655F87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  <w:r w:rsidRPr="00E62AC2">
              <w:rPr>
                <w:rFonts w:ascii="Liberation Serif" w:hAnsi="Liberation Serif" w:cs="Liberation Serif"/>
              </w:rPr>
              <w:t>МКОУ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Пироговская</w:t>
            </w:r>
            <w:proofErr w:type="spellEnd"/>
            <w:r w:rsidRPr="00E62AC2">
              <w:rPr>
                <w:rFonts w:ascii="Liberation Serif" w:hAnsi="Liberation Serif" w:cs="Liberation Serif"/>
              </w:rPr>
              <w:t xml:space="preserve"> СОШ»</w:t>
            </w:r>
          </w:p>
        </w:tc>
      </w:tr>
      <w:tr w:rsidR="00655F87" w:rsidRPr="00E62AC2" w:rsidTr="00984705"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1-</w:t>
            </w:r>
            <w:r w:rsidRPr="00E62AC2">
              <w:rPr>
                <w:rFonts w:ascii="Liberation Serif" w:hAnsi="Liberation Serif" w:cs="Liberation Serif"/>
              </w:rPr>
              <w:t>Уральский государственный педагогический университет</w:t>
            </w:r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1 - 44.03.05 Педагогическое образование (с двумя профилями подготовки). Математика и Информатика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1-МКОУ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Новоисетская</w:t>
            </w:r>
            <w:proofErr w:type="spellEnd"/>
            <w:r w:rsidRPr="00E62AC2">
              <w:rPr>
                <w:rFonts w:ascii="Liberation Serif" w:hAnsi="Liberation Serif" w:cs="Liberation Serif"/>
              </w:rPr>
              <w:t xml:space="preserve"> СОШ»</w:t>
            </w:r>
          </w:p>
        </w:tc>
      </w:tr>
      <w:tr w:rsidR="00655F87" w:rsidRPr="00E62AC2" w:rsidTr="00984705"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1-</w:t>
            </w:r>
            <w:r w:rsidRPr="00E62AC2">
              <w:rPr>
                <w:rFonts w:ascii="Liberation Serif" w:hAnsi="Liberation Serif" w:cs="Liberation Serif"/>
              </w:rPr>
              <w:t>Шадринский государственный педагогический университет</w:t>
            </w:r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1 - 44.03.03 Специальное (дефектологическое) образование. Логопедия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62AC2">
              <w:rPr>
                <w:rFonts w:ascii="Liberation Serif" w:hAnsi="Liberation Serif" w:cs="Liberation Serif"/>
              </w:rPr>
              <w:t>1-МКОУ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Кисловская</w:t>
            </w:r>
            <w:proofErr w:type="spellEnd"/>
            <w:r w:rsidRPr="00E62AC2">
              <w:rPr>
                <w:rFonts w:ascii="Liberation Serif" w:hAnsi="Liberation Serif" w:cs="Liberation Serif"/>
              </w:rPr>
              <w:t xml:space="preserve"> СОШ им. И.И. Гуляева»</w:t>
            </w:r>
          </w:p>
        </w:tc>
      </w:tr>
      <w:tr w:rsidR="00655F87" w:rsidRPr="00E62AC2" w:rsidTr="00984705">
        <w:trPr>
          <w:trHeight w:val="1089"/>
        </w:trPr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2-</w:t>
            </w:r>
            <w:r w:rsidRPr="00E62AC2">
              <w:rPr>
                <w:rFonts w:ascii="Liberation Serif" w:hAnsi="Liberation Serif" w:cs="Liberation Serif"/>
              </w:rPr>
              <w:t>Уральский государственный педагогический университет</w:t>
            </w:r>
          </w:p>
        </w:tc>
        <w:tc>
          <w:tcPr>
            <w:tcW w:w="3686" w:type="dxa"/>
          </w:tcPr>
          <w:p w:rsidR="00655F87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1 - 44.03.05 Педагогическое образование (с двумя профилями подготовки). Физика и Информатика</w:t>
            </w:r>
          </w:p>
          <w:p w:rsidR="00655F87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1 - 44.03.03 Специальное (дефектологическое) образование. Логопедия</w:t>
            </w:r>
          </w:p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</w:tcPr>
          <w:p w:rsidR="00655F87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1-МКОУ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Новоисетская</w:t>
            </w:r>
            <w:proofErr w:type="spellEnd"/>
            <w:r w:rsidRPr="00E62AC2">
              <w:rPr>
                <w:rFonts w:ascii="Liberation Serif" w:hAnsi="Liberation Serif" w:cs="Liberation Serif"/>
              </w:rPr>
              <w:t xml:space="preserve"> СОШ»</w:t>
            </w:r>
          </w:p>
          <w:p w:rsidR="00DE4D56" w:rsidRDefault="00DE4D56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62AC2">
              <w:rPr>
                <w:rFonts w:ascii="Liberation Serif" w:hAnsi="Liberation Serif" w:cs="Liberation Serif"/>
              </w:rPr>
              <w:t>1-МАОУ «Покровская СОШ»</w:t>
            </w:r>
          </w:p>
        </w:tc>
      </w:tr>
      <w:tr w:rsidR="00655F87" w:rsidRPr="00E62AC2" w:rsidTr="00984705">
        <w:trPr>
          <w:trHeight w:val="285"/>
        </w:trPr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1-</w:t>
            </w:r>
            <w:r w:rsidRPr="00E62AC2">
              <w:rPr>
                <w:rFonts w:ascii="Liberation Serif" w:hAnsi="Liberation Serif" w:cs="Liberation Serif"/>
              </w:rPr>
              <w:t xml:space="preserve">Башкирский государственный педагогический университет им. М. 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Акмуллы</w:t>
            </w:r>
            <w:proofErr w:type="spellEnd"/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1 - 44.03.02 направление Психолого-педагогическое образование, профиль Психология и социальная педагогика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1-МКДОУ «Сосновский детский сад»</w:t>
            </w:r>
          </w:p>
        </w:tc>
      </w:tr>
      <w:tr w:rsidR="00655F87" w:rsidRPr="00E62AC2" w:rsidTr="00984705"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1-</w:t>
            </w:r>
            <w:r w:rsidRPr="00E62AC2">
              <w:rPr>
                <w:rFonts w:ascii="Liberation Serif" w:hAnsi="Liberation Serif" w:cs="Liberation Serif"/>
              </w:rPr>
              <w:t>Уральский государственный педагогический университет</w:t>
            </w:r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1 - 44.03.05 Педагогическое образование (с двумя профилями подготовки). Русский язык и Литература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E62AC2">
              <w:rPr>
                <w:rFonts w:ascii="Liberation Serif" w:hAnsi="Liberation Serif" w:cs="Liberation Serif"/>
              </w:rPr>
              <w:t>1-МКОУ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Новоисетская</w:t>
            </w:r>
            <w:proofErr w:type="spellEnd"/>
            <w:r w:rsidRPr="00E62AC2">
              <w:rPr>
                <w:rFonts w:ascii="Liberation Serif" w:hAnsi="Liberation Serif" w:cs="Liberation Serif"/>
              </w:rPr>
              <w:t xml:space="preserve"> СОШ»</w:t>
            </w:r>
          </w:p>
        </w:tc>
      </w:tr>
      <w:tr w:rsidR="00655F87" w:rsidRPr="00E62AC2" w:rsidTr="00984705">
        <w:tc>
          <w:tcPr>
            <w:tcW w:w="69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1255" w:type="dxa"/>
          </w:tcPr>
          <w:p w:rsidR="00655F87" w:rsidRPr="00E62AC2" w:rsidRDefault="00655F87" w:rsidP="00984705">
            <w:pPr>
              <w:pStyle w:val="af1"/>
              <w:spacing w:before="0" w:after="0"/>
              <w:ind w:left="-130" w:right="-111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по квоте с выплатой стипендии</w:t>
            </w:r>
          </w:p>
        </w:tc>
        <w:tc>
          <w:tcPr>
            <w:tcW w:w="1985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1-</w:t>
            </w:r>
            <w:r w:rsidRPr="00E62AC2">
              <w:rPr>
                <w:rFonts w:ascii="Liberation Serif" w:hAnsi="Liberation Serif" w:cs="Liberation Serif"/>
              </w:rPr>
              <w:t>Уральский государственный педагогический университет</w:t>
            </w:r>
          </w:p>
        </w:tc>
        <w:tc>
          <w:tcPr>
            <w:tcW w:w="3686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1 - 44.03.05 Педагогическое образование (с двумя профилями подготовки). Русский язык и Литература</w:t>
            </w:r>
          </w:p>
        </w:tc>
        <w:tc>
          <w:tcPr>
            <w:tcW w:w="2409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1–МАОУ «</w:t>
            </w:r>
            <w:proofErr w:type="spellStart"/>
            <w:r w:rsidRPr="00E62AC2">
              <w:rPr>
                <w:rFonts w:ascii="Liberation Serif" w:hAnsi="Liberation Serif" w:cs="Liberation Serif"/>
              </w:rPr>
              <w:t>Бродов</w:t>
            </w:r>
            <w:r>
              <w:rPr>
                <w:rFonts w:ascii="Liberation Serif" w:hAnsi="Liberation Serif" w:cs="Liberation Serif"/>
              </w:rPr>
              <w:t>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СОШ</w:t>
            </w:r>
            <w:r w:rsidRPr="00E62AC2">
              <w:rPr>
                <w:rFonts w:ascii="Liberation Serif" w:hAnsi="Liberation Serif" w:cs="Liberation Serif"/>
              </w:rPr>
              <w:t>»</w:t>
            </w:r>
          </w:p>
        </w:tc>
      </w:tr>
    </w:tbl>
    <w:p w:rsidR="00655F87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Статистика по выпускникам, поступившим в образовательные организации специального и высшего профессионального образования.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2024 году 17 выпускников 9 классов общеобразовательных организаций Каменского муниципального округа поступили на обучение в организации специального профессионального образования по педагогическим специальностям, 6 выпускников 11 классов поступили в организации высшего профессионального образования.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8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2597"/>
        <w:gridCol w:w="2848"/>
      </w:tblGrid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ОО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Выпускники 9 класса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Выпускники 11 класса</w:t>
            </w:r>
          </w:p>
        </w:tc>
      </w:tr>
      <w:tr w:rsidR="00655F87" w:rsidRPr="00E62AC2" w:rsidTr="00655F87">
        <w:trPr>
          <w:trHeight w:val="202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Бродовская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4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Каменская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2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Кисловская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Клевакинская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0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Колчеданская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Маминская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2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Новоисетская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4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0</w:t>
            </w: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Покровская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3</w:t>
            </w: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Пироговская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0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Рыбниковская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0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Сосновская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Травянская</w:t>
            </w:r>
            <w:proofErr w:type="spellEnd"/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0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Черемховская школа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РВСОШ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0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  <w:jc w:val="center"/>
        </w:trPr>
        <w:tc>
          <w:tcPr>
            <w:tcW w:w="2612" w:type="dxa"/>
            <w:shd w:val="clear" w:color="auto" w:fill="auto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Arial"/>
                <w:sz w:val="24"/>
                <w:szCs w:val="24"/>
              </w:rPr>
              <w:t>итого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17</w:t>
            </w:r>
          </w:p>
        </w:tc>
        <w:tc>
          <w:tcPr>
            <w:tcW w:w="2848" w:type="dxa"/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ind w:left="276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E62AC2">
              <w:rPr>
                <w:rFonts w:ascii="Liberation Serif" w:hAnsi="Liberation Serif" w:cs="Arial"/>
                <w:sz w:val="24"/>
                <w:szCs w:val="24"/>
              </w:rPr>
              <w:t>6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2022 году принято 2 молодых специалиста, в 2023 году – </w:t>
      </w:r>
      <w:r w:rsidR="00DE4D56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3, в</w:t>
      </w:r>
      <w:r>
        <w:rPr>
          <w:rFonts w:ascii="Liberation Serif" w:hAnsi="Liberation Serif" w:cs="Liberation Serif"/>
          <w:sz w:val="28"/>
          <w:szCs w:val="28"/>
        </w:rPr>
        <w:t xml:space="preserve"> 2024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молодых специалистов нет, но трудоустроено 4 педагога в возрасте </w:t>
      </w:r>
      <w:r w:rsidR="001278A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до 30 лет.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Положительным примером привлечения на работу молодых педагогов является опыт МАОУ «Покровская СОШ», где 50% сотрудников являются выпускниками данной школы.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Структура управления системой образования в Каменском </w:t>
      </w:r>
      <w:r w:rsidRPr="001B3FCB">
        <w:rPr>
          <w:rFonts w:ascii="Liberation Serif" w:hAnsi="Liberation Serif" w:cs="Liberation Serif"/>
          <w:b/>
          <w:sz w:val="28"/>
          <w:szCs w:val="28"/>
        </w:rPr>
        <w:t>муниципальном округе.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5F87">
        <w:rPr>
          <w:rFonts w:ascii="Liberation Serif" w:hAnsi="Liberation Serif" w:cs="Liberation Serif"/>
          <w:sz w:val="28"/>
          <w:szCs w:val="28"/>
        </w:rPr>
        <w:t xml:space="preserve">Муниципальную политику в сфере образования и управления муниципальной системой образования осуществляет Управление образования Каменского муниципального округа. Количество сотрудников – 5 человек, из них 4 муниципальных служащих.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5F87">
        <w:rPr>
          <w:rFonts w:ascii="Liberation Serif" w:hAnsi="Liberation Serif" w:cs="Liberation Serif"/>
          <w:sz w:val="28"/>
          <w:szCs w:val="28"/>
        </w:rPr>
        <w:t>В отдельных мероприятиях по реализации государственной политики участвуют муниципальные учреждения, подведомственные Управлению образования Каменского муниципального округа, или в отношении которых оно осуществляет координацию: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Муниципальное казенное учреждение «Центр сопровождения образования» (1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 сотрудников), осуществляющее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материально-техническое и методическое обеспечение Управления образования и муниципальных образовательных учреждений, их бесперебойное функционирование в течение учебного года, эффективную и качественную подготовку к новому учебному году.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МКУ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«Централизованная бухгалтерия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Управления образования Каменского муниципального округа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(22 сотрудника). Целью и предметом деятельности Учреждения является ведение бухгалтерского и налогового учета, финансово-экономической деятельности Управления образования и муниципальных образовательных учреждений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в соответствии с действующим законодательством.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Муниципальное автономное учреждение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дополнительного образования» (12 сотрудников). Основной целью деятельности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МАУ ДО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«ЦДО» является образовательная деятельность по дополнительным общеобразовательным программам.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МА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«ЦДО» является базовой площадкой ГАНОУ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«Дворец молодежи» по профориентации.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Муниципальное автономное учреждение «Загородный оздоровительный лагерь «Колосок». Цель функционирования лагеря – организация отдыха детей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летний период.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округе созданы и успешно функционируют  объединения, активно участвующие в управлении системой образования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округа: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Управления;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Муниципальный методический совет;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руководителей образовательных организаций;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Районный родительский комитет;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ветеранов;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Женсовет;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Молодежный Совет «Движения первых»;</w:t>
      </w:r>
    </w:p>
    <w:p w:rsidR="00655F87" w:rsidRP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молодых педагогов (с 2024 года).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ab/>
        <w:t>Управление образования К</w:t>
      </w:r>
      <w:r>
        <w:rPr>
          <w:rFonts w:ascii="Liberation Serif" w:hAnsi="Liberation Serif" w:cs="Liberation Serif"/>
          <w:sz w:val="28"/>
          <w:szCs w:val="28"/>
        </w:rPr>
        <w:t>аменского муниципального округа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тесно взаимо</w:t>
      </w:r>
      <w:r>
        <w:rPr>
          <w:rFonts w:ascii="Liberation Serif" w:hAnsi="Liberation Serif" w:cs="Liberation Serif"/>
          <w:sz w:val="28"/>
          <w:szCs w:val="28"/>
        </w:rPr>
        <w:t xml:space="preserve">действует с </w:t>
      </w:r>
      <w:r w:rsidRPr="00E62AC2">
        <w:rPr>
          <w:rFonts w:ascii="Liberation Serif" w:hAnsi="Liberation Serif" w:cs="Liberation Serif"/>
          <w:sz w:val="28"/>
          <w:szCs w:val="28"/>
        </w:rPr>
        <w:t>Администрацией и Думой Каменского муниципального округа.</w:t>
      </w:r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Особенности системы образования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Каменском муниципальном </w:t>
      </w:r>
      <w:r w:rsidRPr="00E62AC2">
        <w:rPr>
          <w:rFonts w:ascii="Liberation Serif" w:hAnsi="Liberation Serif" w:cs="Liberation Serif"/>
          <w:b/>
          <w:sz w:val="28"/>
          <w:szCs w:val="28"/>
        </w:rPr>
        <w:t>округе.</w:t>
      </w:r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состав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входят 16 сельских администраций, объединенных в 65 населённых пунктов: п.г.т.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Мартюш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Бекленищева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Беловодье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Белоносова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Богатёнкова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Боёвка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Брод,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д. 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Бубнова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Гашенёва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Давыдова, д. Ключи, д. Ключики, д. Комарова,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Крайчикова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Кремлёвка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Мазуля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Малая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Белоносова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Малиновка,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д. Мосина,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Мухлынина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, д. Перебор, д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Потаскуева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Походилова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д.  Свобода, д. Соколова, д. Старикова, д. Чайкина, д. Часовая, д. Черемисская,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д.  Черноскутова, д. Черноусова, д. Чечулина, д. Шилова, п. Горный, п. Колчедан, п.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Кодинский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п. Лебяжье, п. Ленинский, п. Новый Быт, п. Октябрьский,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п. Первомайский, п.  Синарский, п. Солнечный, п. Степной,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Барабановское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с. Большая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Грязнуха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Исетское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Клевакинское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Колчедан, </w:t>
      </w:r>
      <w:r w:rsidR="001278A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Маминское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Новоисетское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Окулово,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Пирогово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Позариха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с. Покровское, с. 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Рыбниковское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Сипавское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Смолинское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Соколова,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Сосновское,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Травянское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с. Троицкое, с. Черемхово, с.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Щербаково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gramEnd"/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Особенности территории (социально-экономические, численность населения).</w:t>
      </w:r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Важную роль в экономике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играет сельское хозяйство.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Основные сельскохозяйственные организации - это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ОАО «Каменское», ООО «Зори Урала», ООО «СХП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Исетское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»,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ООО «СХП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Маминское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», ООО «СХП Покровское», СПК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Смолинские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ключики», ОАО «Родина», ООО «Фортуна».</w:t>
      </w:r>
      <w:proofErr w:type="gramEnd"/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территории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осуществляет свою деятельность ОГУП «Свердловская птицефабрика», крестьянские (фермерские)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хозяйства. Благоприятные условия позволяют жителям заниматься личным подсобным хозяйством, садоводством и огородничеством (выращиванием овощей, картофеля, производством мяса, молока).</w:t>
      </w:r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Промышленность представлена двумя крупными предприятиями — филиал ОАО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Уралтранстром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(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Колчеданский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завод ЖБК) и ЗАО «Каменск-Уральский карьер», которые производят строительные материалы. Основные виды продукции - железобетонные изделия, щебень. Продукция, производимая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ОАО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Уралтранстром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», ЗАО «Каменск-Уральский карьер» пользуется широким спросом в Свердловской области и за её пределами.</w:t>
      </w:r>
    </w:p>
    <w:p w:rsid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Кроме крупных организаций промышленности на территории муниципального образования около 80 малых предприятий, осуществляющих виды экономической деятельности: производство хлеба и хлебобулочных изделий, молока, колбасных изделий и производство других пищевых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 непищевых продуктов; предоставление жилищно-коммунальных, транспортных и других услуг.</w:t>
      </w:r>
    </w:p>
    <w:p w:rsidR="00655F87" w:rsidRPr="00655F87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Численность населения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составляет 26362 человека, в том числе детей до 7 лет - 2 184 человек, до 17 лет -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5901 человек.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Характеристика системы образования в Каменском муниципальном округе с учетом особенностей территории.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Каменский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муниципальный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 – муниципальное образование на юге Свердловской области, относится к Южному управленческому округу. Территория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тесно граничит с территорией Каменск-Уральского городского округа. МАУ ДО «ЦДО» и МАОУ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», МКОУ «РВСОШ» расположены на территории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пгт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Мартюш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являющимся административным центром Каменского муниципального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округа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расположенного в 5 км от города Каменска-Уральского.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Управление образования и Администрация Каменского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находятся на территории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Каменск-Уральского городского округа. Такая доступность дает широкий спектр возможностей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обучающимся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образовательных организаций Каменского муниципального округа участвовать не только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районных, но и в городских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мероприятиях Каменск-Уральского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городского округа. Большая часть детей после окончания школы продолжают обучение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специальных и высших профессиональных организациях Каменск-Уральского городского округа. Система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профориентационной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работы на протяжении ряда лет выстроена с учебными заведениями и предприятиями города Каменска-Уральского.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2023 году 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округе создан психолого-педагогический класс на базе МАОУ «Покровская СОШ». Работа ведется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рамках соглашения с Центром непрерывного повышения профессионального мастерства педагогических работников на базе ФГБОУ ВО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УрГПУ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Во всех общеобраз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овательных организациях в 10-11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классах реализуется профильное обучение (технологической,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естественно-научной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гуманитарной направленностей), за исключением вечерней школы (универсальный профиль).</w:t>
      </w:r>
    </w:p>
    <w:p w:rsidR="00655F87" w:rsidRP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Особенностью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является наличие муниципального автономного загородного оздоровительного лагеря «Колосок»,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подведомственного Управлению образования Каменского муниципального округа.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Ежегодно в летний период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агере отдыхают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до 450 детей в возрасте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 6,5 до 17 лет. 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hAnsi="Liberation Serif"/>
          <w:sz w:val="28"/>
          <w:szCs w:val="28"/>
        </w:rPr>
        <w:t xml:space="preserve"> округе еще одной уникальной особенностью является наличие единых образовательных комплексов (далее – ЕОК), которые помогают решать задачи образования и воспитания детей. В центре деятельности ЕОК находится ребенок со своими потребностями и способностями.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Школы и детские сады на селе - это центры образования и культуры. Образова</w:t>
      </w:r>
      <w:r>
        <w:rPr>
          <w:rFonts w:ascii="Liberation Serif" w:hAnsi="Liberation Serif"/>
          <w:sz w:val="28"/>
          <w:szCs w:val="28"/>
        </w:rPr>
        <w:t>тельные организации</w:t>
      </w:r>
      <w:r w:rsidRPr="00E62AC2">
        <w:rPr>
          <w:rFonts w:ascii="Liberation Serif" w:hAnsi="Liberation Serif"/>
          <w:sz w:val="28"/>
          <w:szCs w:val="28"/>
        </w:rPr>
        <w:t xml:space="preserve"> привлекают к своей деятельности и другие административные и общественные организации, действующие на территории сельских администраций.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/>
          <w:sz w:val="28"/>
          <w:szCs w:val="28"/>
        </w:rPr>
        <w:t>При проведении всех культурно-массовых мероприятий оказывается значительная поддержка со стороны Администрации и Думы Каменского муниципального округа.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По итогам 2024 года достигнуты следующие наиболее существенные результаты (таблица 7).</w:t>
      </w:r>
    </w:p>
    <w:p w:rsidR="00984705" w:rsidRDefault="00984705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7</w:t>
      </w:r>
    </w:p>
    <w:p w:rsidR="00DF5BA5" w:rsidRPr="00E62AC2" w:rsidRDefault="00DF5BA5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Ключевые результаты в системе образования Каменского городского округа 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в части развития инфраструктуры по итогам 2024 года*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1951"/>
        <w:gridCol w:w="1802"/>
        <w:gridCol w:w="1984"/>
        <w:gridCol w:w="3118"/>
      </w:tblGrid>
      <w:tr w:rsidR="00655F87" w:rsidRPr="00E62AC2" w:rsidTr="00655F8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Номер строки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Направление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 xml:space="preserve">Количество объектов (указываются только юридические лица)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Характеристика результата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1886"/>
        <w:gridCol w:w="1846"/>
        <w:gridCol w:w="1981"/>
        <w:gridCol w:w="3119"/>
      </w:tblGrid>
      <w:tr w:rsidR="00655F87" w:rsidRPr="00E62AC2" w:rsidTr="00655F87">
        <w:trPr>
          <w:tblHeader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5</w:t>
            </w:r>
          </w:p>
        </w:tc>
      </w:tr>
      <w:tr w:rsidR="00655F87" w:rsidRPr="00E62AC2" w:rsidTr="00655F87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3.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Капитальный ремонт детских садов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655F87" w:rsidRPr="00E62AC2" w:rsidTr="00655F87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4.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Строительство детских садов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655F87" w:rsidRPr="00E62AC2" w:rsidTr="00655F87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 xml:space="preserve">5.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Капитальный ремонт школ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655F87" w:rsidRPr="00E62AC2" w:rsidTr="00655F87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6.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Строительство школ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655F87" w:rsidRPr="00E62AC2" w:rsidTr="00655F87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7.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Капитальный ремонт организаций дополнительного образования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655F87" w:rsidRPr="00E62AC2" w:rsidTr="00655F87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8.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Капитальный ремонт загородных оздоровительных лагерей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655F87" w:rsidRPr="00E62AC2" w:rsidTr="00655F87">
        <w:trPr>
          <w:trHeight w:val="18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9.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Оборудование спортивных площадок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МАОУ «</w:t>
            </w:r>
            <w:proofErr w:type="spellStart"/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Колчеданская</w:t>
            </w:r>
            <w:proofErr w:type="spellEnd"/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СОШ</w:t>
            </w: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tabs>
                <w:tab w:val="left" w:pos="851"/>
              </w:tabs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9 144 978,00 руб., в т.ч. средства областного бюджета 4 572 489,00 руб., средства местного бюджета 4 572 489,00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85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Создание в общеобразовательной организации условий для занятий физической культуры и спортом, обновление материально-технической базы. Доступность спортивной инфраструктуры для различных категорий граждан путем привлечения всех категорий населения, в т.ч. в рамках сетевого взаимодействия.</w:t>
            </w:r>
          </w:p>
        </w:tc>
      </w:tr>
    </w:tbl>
    <w:p w:rsidR="00655F87" w:rsidRPr="006C1C8E" w:rsidRDefault="00655F87" w:rsidP="00984705">
      <w:pPr>
        <w:pStyle w:val="ac"/>
        <w:tabs>
          <w:tab w:val="left" w:pos="851"/>
        </w:tabs>
        <w:spacing w:after="0" w:line="240" w:lineRule="auto"/>
        <w:ind w:left="0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6C1C8E">
        <w:rPr>
          <w:rFonts w:ascii="Liberation Serif" w:hAnsi="Liberation Serif" w:cs="Liberation Serif"/>
          <w:i/>
          <w:sz w:val="20"/>
          <w:szCs w:val="24"/>
        </w:rPr>
        <w:t>* с 2018 года в соответствии с формой ОО-2, указывается по объектам</w:t>
      </w:r>
    </w:p>
    <w:p w:rsidR="00655F87" w:rsidRPr="00E62AC2" w:rsidRDefault="00655F87" w:rsidP="00984705">
      <w:pPr>
        <w:pStyle w:val="ac"/>
        <w:tabs>
          <w:tab w:val="left" w:pos="851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655F87" w:rsidRDefault="00655F87" w:rsidP="00984705">
      <w:pPr>
        <w:pStyle w:val="ac"/>
        <w:tabs>
          <w:tab w:val="left" w:pos="851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Среди значимых результатов также можно отметить: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655F8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1) С </w:t>
      </w:r>
      <w:r w:rsidRPr="00655F87">
        <w:rPr>
          <w:rFonts w:ascii="Liberation Serif" w:hAnsi="Liberation Serif"/>
          <w:sz w:val="28"/>
          <w:szCs w:val="28"/>
        </w:rPr>
        <w:t xml:space="preserve">2019 года реализуются мероприятия по созданию центров образования научной и технологической направленностей «Точка роста». </w:t>
      </w:r>
      <w:r w:rsidRPr="00655F8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Данный проект успешно реализуется с целью повышения качества образования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655F8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общеобразовательных организациях Каменского муниципального округа. 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ab/>
        <w:t>К концу 2024 года муниципальная система</w:t>
      </w:r>
      <w:r w:rsidRPr="00E62AC2">
        <w:rPr>
          <w:rFonts w:ascii="Liberation Serif" w:hAnsi="Liberation Serif"/>
          <w:sz w:val="28"/>
          <w:szCs w:val="28"/>
        </w:rPr>
        <w:t xml:space="preserve"> насчитывает 10 центров образования «Точка роста»,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что составляет 71,4% от общего количества общеобразовательных организаций.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Центры «Точка роста» стали неотъемлемой частью образовательного пространства Каменского муниципального округа - «центрами притяжения», которые задают ориентир в области современных методов обучения и технологий работы с современным оборудованием. 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Центры образования цифрового и гуманитарного профиля "Точка роста" функционируют  в  МКОУ «Каменск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ая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и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Колчеданск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 2019 года, в МАОУ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с 2020 года.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Центры образования естественно-научной и технологической направленностей «Точка роста» функционируют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Клевакинская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Травянская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с 2021 года,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Пироговская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МАОУ «Покровская СОШ» с 2022 года, в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МКОУ «Черемховская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с 2023 года,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а также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им. И.И. Гуляева» с 2024 года.</w:t>
      </w:r>
      <w:proofErr w:type="gramEnd"/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Новое оборудование центров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образования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«Точка роста» (далее – Центры «Точка роста») позволяет реализовывать не только общеобразовательные программы по общеобразовательным предметам, но и программы дополнительного образования -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Легомир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», «Промышленный дизайн», «Управление БЛА», «Дизайн-проект», «Шахматы», «Проектная лаборатория», «Бумажное моделирование» и др.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 всех образовательных организациях активно используется инфраструктура Центров «Точка роста» во внеурочное время как общественное пространство для развития общекультурных компетенций и цифровой грамотности участников образовательного процесса, проектной деятельности,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творческой, социальной самореализации детей. Все обучающиеся, в том числе «группы риска», вовлечены в социально-культурные мероприятия.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Проектная и исследовательская деятельность является приоритетной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организации работы Центров «Точка роста».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Обучаясь на базе Центров «Точка роста», обучающиеся приобретают навыки работы в команде, готовятся к участию в различных конкурсах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соревнованиях,  активно работают с ноутбуками, мультимедийным оборудованием, используют высокоскоростной интернет и другие ресурсы Центров «Точка роста», которые служат повышению качества и доступности образования. В Центрах «Точка роста» обучающиеся приобретают навыки общения, работы в группах, совершенствуют коммуникативные навыки, строят продуктивное сотрудничество со сверстниками и взрослыми. </w:t>
      </w:r>
    </w:p>
    <w:p w:rsid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Проект «Активная среда» МАОУ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стал победителем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метапредметной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научно-практической конференции обучающихся 5-7 классов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и вошел в региональный сборник «Мир открытий».</w:t>
      </w:r>
    </w:p>
    <w:p w:rsidR="00655F87" w:rsidRPr="00655F87" w:rsidRDefault="00655F87" w:rsidP="00984705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Большое внимание в Центрах «Точка роста» уделяется внеурочным мероприятиям и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профориентационной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работе. В Центрах «Точка роста» реализуются мероприятия в рамках проекта профессиональной ориентации школьников 6−11 классов «Билет в будущее», направленный на возможность школьнику лучше понять себя и определиться со своими интересами.</w:t>
      </w:r>
    </w:p>
    <w:p w:rsidR="00655F87" w:rsidRPr="00E62AC2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2)</w:t>
      </w:r>
      <w:r w:rsidRPr="00E62AC2">
        <w:rPr>
          <w:rFonts w:ascii="Liberation Serif" w:hAnsi="Liberation Serif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 xml:space="preserve">С 1 сентября 2022 года в Свердловской области началась апробация проекта «Школа </w:t>
      </w:r>
      <w:proofErr w:type="spellStart"/>
      <w:r w:rsidRPr="00E62AC2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России».</w:t>
      </w:r>
      <w:r w:rsidRPr="00E62AC2">
        <w:rPr>
          <w:rFonts w:ascii="Liberation Serif" w:hAnsi="Liberation Serif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2023 году 8 школ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приняли участие в самодиагностике в рамках федерального проекта «Школа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Минпросвещения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России». В июне 2024 года участие приняли все школы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(100%).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1 по 15 ноября 2024 года 100% общеобразовательных организаций прошли самодиагностику Школы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Минпросвещения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Наиболее успешные направления, реализуемые в ОО Каменского муниципального округа, - «Воспитание», «Здоровье», «Школьный климат». Все общеобразовательные организации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итогам самодиагностики подтвердили уровень не ниже базового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соответствии с критериями. </w:t>
      </w:r>
      <w:r w:rsidRPr="00E62AC2">
        <w:rPr>
          <w:rFonts w:ascii="Liberation Serif" w:hAnsi="Liberation Serif"/>
          <w:sz w:val="28"/>
          <w:szCs w:val="28"/>
        </w:rPr>
        <w:t>До конца 2024 года ОО - участниками самодиагностики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Pr="00E62AC2">
        <w:rPr>
          <w:rFonts w:ascii="Liberation Serif" w:hAnsi="Liberation Serif"/>
          <w:sz w:val="28"/>
          <w:szCs w:val="28"/>
        </w:rPr>
        <w:t>спроектированы программы развития с учетом выявленных дефицитов и предложенных механизмов по их преодолению.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3) Обеспечено качественное сопровождение перехода ОО на реализацию обновленных федеральных государственных образовательных стандартов (далее - ФГОС) общего образования - к 1 сентября 2024 года все параллели 100% ОО обучены по обновленным ФГОС общего образования, федеральным основным общеобразовательным программам (далее - ФООП).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4)</w:t>
      </w:r>
      <w:r w:rsidRPr="00E62AC2">
        <w:rPr>
          <w:rFonts w:ascii="Liberation Serif" w:hAnsi="Liberation Serif"/>
          <w:sz w:val="28"/>
          <w:szCs w:val="28"/>
        </w:rPr>
        <w:t xml:space="preserve"> Стабильность образовательных результатов обучающихся ежегодно подтверждается результатами государственной итоговой аттестации (далее – ГИА). 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t>Доля обучающихся, подтвердивших в 2024 году соответствие образовательных результатов требованиям ФГОС основного общего образования (далее – ФГОС ООО), составляет 95,4 %, ФГОС среднего общего образования (далее – ФГОС СОО) – 100%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  <w:proofErr w:type="gramEnd"/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Результаты ЕГЭ 2024 года сопоставимы с результатами предыдущих лет.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За последние три года к ЕГЭ были допущены 100% обучающихся, все 100% выпускников получили аттестат о среднем общем образовании, что можно отнести к положительным результатам.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100% выпускников, претендующих на получение медали, подтвердили результаты по итогам ГИА. В 2022 году – 2 медалиста из МАОУ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и МУ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ОУ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Пироговская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», в 2023 году – 2 медалиста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из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Клевакинская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Новоисетская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СОШ». В 2024 году выпускники МАОУ «Покровская СОШ»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получили медали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I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степени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(2 выпускника) и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II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степени (1 выпускник).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Выпускники последних трех лет, награжденные медалями «За особые успехи в учении», набрали необходимое количество баллов. 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Таким образом, ежегодно среди выпускников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округа, есть выпускники – медалисты, их численность стабильно составляет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 7до 9%. Общее количество медалистов с 2022 по 2024 годы составляет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7 человек.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Результаты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ОГЭ с 2022 по 2024 год показывают: 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положительную динамику в целом по муниципалитету по  физике,   обществознанию, географии, биологии;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отсутствие неуспешных результатов по итогам ГИА  по предметам химия, биология, история, литература;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количество аттестатов  об основн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t>ом общем образовании с отличием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за последние три года -12.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5) На территории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действует Соглашение от 28.05.2023 «О партнерстве в целях создания и развития образовательного кластера среднего профессионального образования»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между педагогическими колледжами, центрами детского творчества, школами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и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детскими садами,  Управлениями образования, ГАНОУ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«Дворец молодежи», Областным профсоюзом работников народного образования и науки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Министерством образования и молодежной политики Свердловской области.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2024 году 17 выпускников 9 классов общеобразовательных о</w:t>
      </w:r>
      <w:r>
        <w:rPr>
          <w:rFonts w:ascii="Liberation Serif" w:hAnsi="Liberation Serif" w:cs="Liberation Serif"/>
          <w:sz w:val="28"/>
          <w:szCs w:val="28"/>
        </w:rPr>
        <w:t>рганизаций Каменского муниципального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округа поступили на обучение в организации специального профессионального образования по педагогическим специальностям, 6 выпускников 11 классов поступили в организации высшего профессионального образования. Наибольшее количество выпускников поступили в ВУЗы и СПО г. Екатеринбурга.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6) По состоянию на 1 ноября 2024 года охват детей в возрасте от 5 до 18 лет дополнительным образованием составляет 85 % (при плановом значении 83%). 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целях создания условий для увеличения охвата детей дополнительным образованием 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округе с 2022 по 2024 годы создано 3754 места и будет увеличено до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4394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мест в образовательных организациях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для реализации дополнительных образовательных программ различных направленностей за счет лицензирования четырех ДОО 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реализации новых программ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7) Значительно выросла численность детей, участвующих в конкурсах различ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ного уровня. В 2024 году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обучающиеся стали участниками и победителями различных проектов. 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Обучающаяся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участница Всероссийской школьной весны.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топ – 50 лучших команд Регионального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КВИЗа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«Наследники Победы» вошли обучающиеся МАОУ «Покровская СОШ»,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Рыбниковская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им. И.И. Гуляева». 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Обучающийся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им. И.И.Гуляева» участвовал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университетской смене в Кабардино-Балкарском государственном университете.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5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обучающихся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МАОУ «Покровская СОШ» и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 участвовали в полуфинале Всероссийского проекта «Большая перемена», в финал проекта вышли 2 обучающихся МАОУ «Покровская СОШ». (Всего в проекте участвовало 3,5 миллиона человек).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2 обучающиеся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МКОУ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им. И.И.Гуляева»,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обучающийся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МАОУ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школы и выпускница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Пирогов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стали финалистами Всероссийского проекта «Высота».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1 обучающаяся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Новоисетская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- финалистка регионального конкурса «Малахитовая шкатулка».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1 обучающийся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им. И.И. Гуляева»  - победитель ре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гионального конкурса «Наши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истории» в рамках Всероссийского проекта «Хранители истории».</w:t>
      </w:r>
    </w:p>
    <w:p w:rsid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2 обучающихся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им. И.И. Гуляева» прошли отбор и стали участниками профильной смены фонда поддержки одаренных детей «Золотое сечение» по направлению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Когнетивные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исследования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нейротехнологии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».</w:t>
      </w:r>
    </w:p>
    <w:p w:rsidR="00655F87" w:rsidRPr="00655F87" w:rsidRDefault="00655F87" w:rsidP="00984705">
      <w:pPr>
        <w:pStyle w:val="82"/>
        <w:shd w:val="clear" w:color="auto" w:fill="auto"/>
        <w:tabs>
          <w:tab w:val="left" w:pos="1038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5 участников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из МКОУ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Каменская СОШ»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МКОУ 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прошли региональный отбор и стали участниками профильной смены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«Движения первых» в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оздоровительном лагере «Дружба» в Белоярском районе Свердловской области.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8) </w:t>
      </w:r>
      <w:r w:rsidR="00984705">
        <w:rPr>
          <w:rFonts w:ascii="Liberation Serif" w:eastAsia="Liberation Serif" w:hAnsi="Liberation Serif" w:cs="Liberation Serif"/>
          <w:color w:val="000000"/>
          <w:sz w:val="28"/>
        </w:rPr>
        <w:t>C 1 сентября 2024 года</w:t>
      </w:r>
      <w:r w:rsidR="00984705" w:rsidRPr="00E62AC2">
        <w:rPr>
          <w:rFonts w:ascii="Liberation Serif" w:eastAsia="Liberation Serif" w:hAnsi="Liberation Serif" w:cs="Liberation Serif"/>
          <w:color w:val="000000"/>
          <w:sz w:val="28"/>
        </w:rPr>
        <w:t xml:space="preserve"> </w:t>
      </w:r>
      <w:r w:rsidRPr="00E62AC2">
        <w:rPr>
          <w:rFonts w:ascii="Liberation Serif" w:eastAsia="Liberation Serif" w:hAnsi="Liberation Serif" w:cs="Liberation Serif"/>
          <w:color w:val="000000"/>
          <w:sz w:val="28"/>
        </w:rPr>
        <w:t xml:space="preserve">все общеобразовательные организации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eastAsia="Liberation Serif" w:hAnsi="Liberation Serif" w:cs="Liberation Serif"/>
          <w:color w:val="000000"/>
          <w:sz w:val="28"/>
        </w:rPr>
        <w:t xml:space="preserve"> округа (100%) продолжают  реализацию </w:t>
      </w:r>
      <w:r w:rsidR="007A1C9F">
        <w:rPr>
          <w:rFonts w:ascii="Liberation Serif" w:eastAsia="Liberation Serif" w:hAnsi="Liberation Serif" w:cs="Liberation Serif"/>
          <w:color w:val="000000"/>
          <w:sz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</w:rPr>
        <w:t xml:space="preserve">в 6-11 классах единой модели профессиональной ориентации (далее –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</w:rPr>
        <w:t>профминимум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</w:rPr>
        <w:t xml:space="preserve">).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12 школ реализуют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профминимум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 на основном уровне, 1 школа (МКОУ «РВСОШ») - на базовом уровне и МАОУ «Покровская СОШ» –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на продвинутом уровне. На всех уровнях 1 раз в неделю проводятся занятия курса «Россия – мои горизонты».</w:t>
      </w:r>
    </w:p>
    <w:p w:rsidR="00655F87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9) </w:t>
      </w:r>
      <w:r w:rsidRPr="00E62AC2">
        <w:rPr>
          <w:rFonts w:ascii="Liberation Serif" w:hAnsi="Liberation Serif"/>
          <w:sz w:val="28"/>
          <w:szCs w:val="28"/>
        </w:rPr>
        <w:t xml:space="preserve">Сохранение и укрепление здоровья обучающихся является одним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из приоритетных направлений деятельности муниципальной системы образования.</w:t>
      </w:r>
    </w:p>
    <w:p w:rsidR="00655F87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Рациональное питание детей и подростков является важнейшим фактором для сохранения и укрепления их здоровья, устойчивости к действию инфекций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других неблагоприятных факторов, способности к обучению во все возрастные периоды.</w:t>
      </w:r>
    </w:p>
    <w:p w:rsidR="00655F87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Все обучающиеся по образовательным программам начального общего образования в образовательных организациях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обеспечиваются бесплатным горячим питанием за счет средств федерального и областного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бюджетов. </w:t>
      </w:r>
    </w:p>
    <w:p w:rsidR="00655F87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Общий охват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обучающихся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качественным и безопасным питанием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начало 2024-2025 учебного года составляет 97%. </w:t>
      </w:r>
    </w:p>
    <w:p w:rsidR="00655F87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Охват питанием обучающихся 1-4 классов, об</w:t>
      </w:r>
      <w:r w:rsidRPr="00E62AC2">
        <w:rPr>
          <w:rFonts w:ascii="Liberation Serif" w:hAnsi="Liberation Serif"/>
          <w:sz w:val="28"/>
          <w:szCs w:val="28"/>
        </w:rPr>
        <w:t xml:space="preserve">учающихся 5-11 классов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из числа детей-сирот, детей оставшихся без попечения родителей, детей-инвалидов, детей из семей, имеющих среднедушевой доход ниже величины прожиточного минимума, детей из многодетных семей</w:t>
      </w:r>
      <w:r>
        <w:rPr>
          <w:rFonts w:ascii="Liberation Serif" w:hAnsi="Liberation Serif"/>
          <w:sz w:val="28"/>
          <w:szCs w:val="28"/>
        </w:rPr>
        <w:t xml:space="preserve">, детей участников СВО </w:t>
      </w:r>
      <w:r w:rsidRPr="00E62AC2">
        <w:rPr>
          <w:rFonts w:ascii="Liberation Serif" w:hAnsi="Liberation Serif"/>
          <w:sz w:val="28"/>
          <w:szCs w:val="28"/>
        </w:rPr>
        <w:t>обеспечивается бесплатным горячим питанием и составляет 100 %.</w:t>
      </w:r>
    </w:p>
    <w:p w:rsidR="00655F87" w:rsidRPr="00655F87" w:rsidRDefault="00655F87" w:rsidP="00984705">
      <w:pPr>
        <w:pStyle w:val="82"/>
        <w:shd w:val="clear" w:color="auto" w:fill="auto"/>
        <w:tabs>
          <w:tab w:val="left" w:pos="709"/>
        </w:tabs>
        <w:spacing w:before="0" w:line="240" w:lineRule="auto"/>
        <w:ind w:right="20" w:firstLine="709"/>
        <w:rPr>
          <w:rFonts w:ascii="Liberation Serif" w:hAnsi="Liberation Serif"/>
          <w:color w:val="FF0000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Питание обеспечивается за счет средств федерального, областного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местного бюджетов на сумму 48 057,9 тыс. руб. из которых федеральный бюджет – 15 949,9 тыс. руб., областной бюджет – 25 058,0 тыс. руб., местный бюджет – 7 050,0 тыс. руб. </w:t>
      </w:r>
    </w:p>
    <w:p w:rsidR="00655F87" w:rsidRPr="00E62AC2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62AC2">
        <w:rPr>
          <w:rFonts w:ascii="Liberation Serif" w:hAnsi="Liberation Serif" w:cs="Times New Roman"/>
          <w:color w:val="auto"/>
          <w:sz w:val="28"/>
          <w:szCs w:val="28"/>
        </w:rPr>
        <w:t>Обеспечение обучающихся горячим питанием осуществляется в школьных столовых, которые имеются во всех общеобразовательных организациях.</w:t>
      </w:r>
    </w:p>
    <w:p w:rsidR="00655F87" w:rsidRPr="00E62AC2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62AC2">
        <w:rPr>
          <w:rFonts w:ascii="Liberation Serif" w:hAnsi="Liberation Serif" w:cs="Times New Roman"/>
          <w:color w:val="auto"/>
          <w:sz w:val="28"/>
          <w:szCs w:val="28"/>
        </w:rPr>
        <w:t>Доставка продуктов питания осуществляется от проверенных поставщиков при наличии документов, подтверждающих качество и безопасность продуктов.</w:t>
      </w:r>
    </w:p>
    <w:p w:rsidR="00655F87" w:rsidRPr="00E62AC2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62AC2">
        <w:rPr>
          <w:rFonts w:ascii="Liberation Serif" w:hAnsi="Liberation Serif" w:cs="Times New Roman"/>
          <w:color w:val="auto"/>
          <w:sz w:val="28"/>
          <w:szCs w:val="28"/>
        </w:rPr>
        <w:t xml:space="preserve">По результатам мониторинга охват </w:t>
      </w:r>
      <w:proofErr w:type="gramStart"/>
      <w:r w:rsidRPr="00E62AC2">
        <w:rPr>
          <w:rFonts w:ascii="Liberation Serif" w:hAnsi="Liberation Serif" w:cs="Times New Roman"/>
          <w:color w:val="auto"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 w:cs="Times New Roman"/>
          <w:color w:val="auto"/>
          <w:sz w:val="28"/>
          <w:szCs w:val="28"/>
        </w:rPr>
        <w:t xml:space="preserve"> горячим питанием </w:t>
      </w:r>
      <w:r w:rsidR="005E404D">
        <w:rPr>
          <w:rFonts w:ascii="Liberation Serif" w:hAnsi="Liberation Serif" w:cs="Times New Roman"/>
          <w:color w:val="auto"/>
          <w:sz w:val="28"/>
          <w:szCs w:val="28"/>
        </w:rPr>
        <w:br/>
      </w:r>
      <w:r w:rsidRPr="00E62AC2">
        <w:rPr>
          <w:rFonts w:ascii="Liberation Serif" w:hAnsi="Liberation Serif" w:cs="Times New Roman"/>
          <w:color w:val="auto"/>
          <w:sz w:val="28"/>
          <w:szCs w:val="28"/>
        </w:rPr>
        <w:t xml:space="preserve">за 2020 год составил 93,7%, в 2021 году - 95,8%, </w:t>
      </w:r>
      <w:r w:rsidRPr="00E62AC2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DF5BA5">
        <w:rPr>
          <w:rFonts w:ascii="Liberation Serif" w:hAnsi="Liberation Serif" w:cs="Times New Roman"/>
          <w:color w:val="auto"/>
          <w:sz w:val="28"/>
          <w:szCs w:val="28"/>
        </w:rPr>
        <w:t xml:space="preserve">в 2022 году - 96,1%, в 2023 году - </w:t>
      </w:r>
      <w:r w:rsidRPr="00E62AC2">
        <w:rPr>
          <w:rFonts w:ascii="Liberation Serif" w:hAnsi="Liberation Serif" w:cs="Times New Roman"/>
          <w:color w:val="auto"/>
          <w:sz w:val="28"/>
          <w:szCs w:val="28"/>
        </w:rPr>
        <w:t xml:space="preserve">96,6%  за 3 квартала 2024 года </w:t>
      </w:r>
      <w:r>
        <w:rPr>
          <w:rFonts w:ascii="Liberation Serif" w:hAnsi="Liberation Serif" w:cs="Times New Roman"/>
          <w:color w:val="auto"/>
          <w:sz w:val="28"/>
          <w:szCs w:val="28"/>
        </w:rPr>
        <w:t>–</w:t>
      </w:r>
      <w:r w:rsidRPr="00E62AC2">
        <w:rPr>
          <w:rFonts w:ascii="Liberation Serif" w:hAnsi="Liberation Serif" w:cs="Times New Roman"/>
          <w:color w:val="auto"/>
          <w:sz w:val="28"/>
          <w:szCs w:val="28"/>
        </w:rPr>
        <w:t xml:space="preserve"> 9</w:t>
      </w:r>
      <w:r>
        <w:rPr>
          <w:rFonts w:ascii="Liberation Serif" w:hAnsi="Liberation Serif" w:cs="Times New Roman"/>
          <w:color w:val="auto"/>
          <w:sz w:val="28"/>
          <w:szCs w:val="28"/>
        </w:rPr>
        <w:t>6,</w:t>
      </w:r>
      <w:r w:rsidRPr="00E62AC2">
        <w:rPr>
          <w:rFonts w:ascii="Liberation Serif" w:hAnsi="Liberation Serif" w:cs="Times New Roman"/>
          <w:color w:val="auto"/>
          <w:sz w:val="28"/>
          <w:szCs w:val="28"/>
        </w:rPr>
        <w:t xml:space="preserve">7%. 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62AC2">
        <w:rPr>
          <w:rFonts w:ascii="Liberation Serif" w:hAnsi="Liberation Serif"/>
          <w:color w:val="auto"/>
          <w:sz w:val="28"/>
          <w:szCs w:val="28"/>
        </w:rPr>
        <w:t xml:space="preserve">Большое внимание уделяется проведению косметических и капитальных ремонтов на пищеблоках школ, замене и приобретению современного оборудования, ведется работа по обновлению </w:t>
      </w:r>
      <w:r w:rsidRPr="00E62AC2">
        <w:rPr>
          <w:rFonts w:ascii="Liberation Serif" w:hAnsi="Liberation Serif" w:cs="Times New Roman"/>
          <w:color w:val="auto"/>
          <w:sz w:val="28"/>
          <w:szCs w:val="28"/>
        </w:rPr>
        <w:t>оборудования, что позволяет оптимизировать и механизировать технологические процессы.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Общий охват детей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отдыхом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оздоровлением за 2024 год составил 1315 чел. в возрасте от 6,5 до 17 лет.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 всех школах, за исключением МКОУ «РВСОШ», открыты и функционируют лагеря с дневным пребыванием детей, в которых ежегодно в летний период отдыхает до 750 человек. 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10) Одним из приоритетных направлений развития системы образования является цифровая трансформация образования. С января 2023 года 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округе осуществляется поэтапное внедрение государственной информационной системы Свердловской области «Единое цифровое образовательное пространство (далее - ГИС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 «ЕЦП»).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конец декабря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2024 года функционал ГИС СО «ЕЦП» охватывает процессы всех уровней образования, что позволяет не только автоматизировать административные задачи, но и повысить качество и доступность образовательных услуг. Система предоставляет широкие возможности для управления учебным процессом, включая ведение электронного дневника и журнала, планирование и учет учебных часов, а также взаимод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ействие между образовательными организациями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учащимися и родителями. Благодаря интеграции с другими информационными системами, ГИС СО «ЕЦП» способствует созданию единого информационного пространства, что упрощает обмен данными и улучшает координацию между всеми участниками образовательного процесса. Еженедельно в Каменском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муниципальном округе осуществляется мониторинг ведения электронного журнала. В среднем заполнение данных в системе ГИС СО «ЕЦП» составляет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от 90% до 100%.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11)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рамках участия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проектах и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грантовых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конкурсах образовательные организации оснащаются интерактивным оборудованием. В 2022 году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Рыбниковская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выиграла гранд в размере 120,0 тыс. руб., в 2024 году-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="00DF5BA5">
        <w:rPr>
          <w:rFonts w:ascii="Liberation Serif" w:hAnsi="Liberation Serif" w:cs="Liberation Serif"/>
          <w:sz w:val="28"/>
          <w:szCs w:val="28"/>
          <w:shd w:val="clear" w:color="auto" w:fill="FFFFFF"/>
        </w:rPr>
        <w:t>80 тыс. руб., за счет чего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приобретена интерактивная менделеевская доска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 4 набора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Лего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для занятий робототехникой. 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Несмотря на значимые достижения системы образования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округа, сохраняется ряд факторов, сдерживающих прогрессивное развитие муниципальной системы образования. 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 этим факторам относятся: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территориальные особенности муниципалитета (удаленность 50% сельских поселений от го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рода, а также отсутствие в нем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градообразующих промышленных, сельскохозяйственных предприятий, социальных организаций); самое большое расстоян</w:t>
      </w:r>
      <w:r w:rsidR="00DF5BA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ие между сельскими отдаленными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территориями составляет до 58 км. 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имеющиеся кадровые дефициты («ст</w:t>
      </w:r>
      <w:r w:rsidR="00DF5BA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арение» педагогических кадров,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средняя нагрузка учителей школ – 1,7 ставки, снижение притока молодых учителей из-за отсутствия развитой инфраструктуры в сельских территориях);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 полное соответствие современным требованиям к оснащению профильных (специализированных)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учебных кабинетов, спортивных,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музейных, танцевальных залов; устаревший парк компьютерной техники в образовательных организациях. 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 2024 году количество участников школьного этапа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ВсОШ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увеличилось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50% до 100%. Наибольшее количество участников школьного этапа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ВсОШ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русскому языку – 495 человек и математике – 453. Это связано с тем,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что в олимпиаде по данным предметам принимают участие 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обучающиеся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 4-го класса. Наибольшая доля победителей и призеров от общего количества участников – по физической культуре – 45,8%.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2023 году по результатам муниципального этапа на региональный этап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ВсОШ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прошли два обучающихся: по ли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t>тературе – обучающийся 9 класса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Колчеданская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», и по математике – обучающийся 10 класса </w:t>
      </w:r>
      <w:r w:rsidR="005E404D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МАОУ «Покровская СОШ», но не вошли в число призеров регионального этапа.</w:t>
      </w:r>
    </w:p>
    <w:p w:rsid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Остается проблема – отсутствие победителей и призеров регионального этапа 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ВсОШ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:rsidR="00655F87" w:rsidRPr="00655F87" w:rsidRDefault="00655F87" w:rsidP="00984705">
      <w:pPr>
        <w:pStyle w:val="western"/>
        <w:spacing w:before="0" w:after="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На устранение указанных дефицитов направлены мероприятия, предусмотренные в рамках программы перспективного развития системы 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бразования Каменского  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(далее – Программа) </w:t>
      </w:r>
      <w:r w:rsidR="007A1C9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до 2030 года.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Объем финансирования (расходов) в муниципальном образовании </w:t>
      </w:r>
      <w:r w:rsidRPr="00E62AC2">
        <w:rPr>
          <w:rFonts w:ascii="Liberation Serif" w:hAnsi="Liberation Serif" w:cs="Liberation Serif"/>
          <w:sz w:val="28"/>
          <w:szCs w:val="28"/>
        </w:rPr>
        <w:br/>
        <w:t>в 2024 году</w:t>
      </w:r>
      <w:r w:rsidRPr="00E62AC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</w:rPr>
        <w:t>составил</w:t>
      </w:r>
      <w:r w:rsidRPr="00E62AC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b/>
          <w:sz w:val="28"/>
          <w:szCs w:val="28"/>
        </w:rPr>
        <w:t>987 301,8 тыс. руб.</w:t>
      </w:r>
      <w:r w:rsidRPr="00E62AC2">
        <w:rPr>
          <w:rFonts w:ascii="Liberation Serif" w:hAnsi="Liberation Serif" w:cs="Liberation Serif"/>
          <w:bCs/>
          <w:sz w:val="28"/>
          <w:szCs w:val="28"/>
        </w:rPr>
        <w:t xml:space="preserve"> (40,2%</w:t>
      </w:r>
      <w:r w:rsidRPr="00E62AC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</w:rPr>
        <w:t>от</w:t>
      </w:r>
      <w:r w:rsidRPr="00E62AC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общего бюджета муниципального образования). </w:t>
      </w:r>
    </w:p>
    <w:p w:rsidR="0063063D" w:rsidRPr="007A1C9F" w:rsidRDefault="00655F87" w:rsidP="007A1C9F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Объем финансирования реализации программы предусматривает </w:t>
      </w:r>
      <w:r w:rsidRPr="00E62AC2">
        <w:rPr>
          <w:rFonts w:ascii="Liberation Serif" w:hAnsi="Liberation Serif" w:cs="Liberation Serif"/>
          <w:b/>
          <w:bCs/>
          <w:sz w:val="28"/>
          <w:szCs w:val="28"/>
        </w:rPr>
        <w:t>7 486 336,5 тыс. руб.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из местного бюджета с 2025 до 2030 года за счет средств консолидированного бюджета и внебюджетных источников, в разрезе направления расходов (таблица 8).</w:t>
      </w:r>
    </w:p>
    <w:p w:rsidR="00655F87" w:rsidRDefault="00655F87" w:rsidP="00984705">
      <w:pPr>
        <w:spacing w:after="0" w:line="240" w:lineRule="auto"/>
        <w:ind w:left="8495" w:firstLine="1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Таблица 8</w:t>
      </w:r>
    </w:p>
    <w:p w:rsidR="00DF5BA5" w:rsidRPr="00DF5BA5" w:rsidRDefault="00DF5BA5" w:rsidP="00984705">
      <w:pPr>
        <w:spacing w:after="0" w:line="240" w:lineRule="auto"/>
        <w:ind w:left="8495" w:firstLine="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55F87" w:rsidRPr="00DF5BA5" w:rsidRDefault="00DF5BA5" w:rsidP="00DF5BA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F5BA5">
        <w:rPr>
          <w:rFonts w:ascii="Liberation Serif" w:hAnsi="Liberation Serif" w:cs="Liberation Serif"/>
          <w:b/>
          <w:sz w:val="28"/>
          <w:szCs w:val="28"/>
        </w:rPr>
        <w:t>Объем финансирования реализации программы</w:t>
      </w:r>
    </w:p>
    <w:p w:rsidR="00DF5BA5" w:rsidRPr="00933B4C" w:rsidRDefault="00DF5BA5" w:rsidP="00DF5BA5">
      <w:pPr>
        <w:spacing w:after="0" w:line="240" w:lineRule="auto"/>
        <w:ind w:left="8495" w:firstLine="1"/>
        <w:rPr>
          <w:rFonts w:ascii="Liberation Serif" w:hAnsi="Liberation Serif" w:cs="Liberation Seri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655F87" w:rsidRPr="00E62AC2" w:rsidTr="00984705">
        <w:tc>
          <w:tcPr>
            <w:tcW w:w="392" w:type="dxa"/>
            <w:vMerge w:val="restart"/>
          </w:tcPr>
          <w:p w:rsidR="00655F87" w:rsidRPr="00E62AC2" w:rsidRDefault="00655F87" w:rsidP="00984705">
            <w:pPr>
              <w:pStyle w:val="af1"/>
              <w:spacing w:before="0" w:after="0"/>
              <w:ind w:left="-142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  <w:vMerge w:val="restart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Уровень</w:t>
            </w:r>
          </w:p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образования</w:t>
            </w:r>
          </w:p>
        </w:tc>
        <w:tc>
          <w:tcPr>
            <w:tcW w:w="7938" w:type="dxa"/>
            <w:gridSpan w:val="7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Планируемые расходы, тыс. руб.*</w:t>
            </w:r>
          </w:p>
        </w:tc>
      </w:tr>
      <w:tr w:rsidR="00655F87" w:rsidRPr="00E62AC2" w:rsidTr="00984705">
        <w:trPr>
          <w:trHeight w:val="224"/>
        </w:trPr>
        <w:tc>
          <w:tcPr>
            <w:tcW w:w="392" w:type="dxa"/>
            <w:vMerge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1134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2026</w:t>
            </w:r>
          </w:p>
        </w:tc>
        <w:tc>
          <w:tcPr>
            <w:tcW w:w="1134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2027</w:t>
            </w:r>
          </w:p>
        </w:tc>
        <w:tc>
          <w:tcPr>
            <w:tcW w:w="1134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2028</w:t>
            </w:r>
          </w:p>
        </w:tc>
        <w:tc>
          <w:tcPr>
            <w:tcW w:w="1134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2029</w:t>
            </w:r>
          </w:p>
        </w:tc>
        <w:tc>
          <w:tcPr>
            <w:tcW w:w="1134" w:type="dxa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2030</w:t>
            </w:r>
          </w:p>
        </w:tc>
        <w:tc>
          <w:tcPr>
            <w:tcW w:w="113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701" w:type="dxa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2AC2">
              <w:rPr>
                <w:rFonts w:ascii="Liberation Serif" w:hAnsi="Liberation Serif" w:cs="Liberation Serif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354 000,4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375 970,6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394 934,3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414 681,0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435 415,1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457 185,8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2 432 187,2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701" w:type="dxa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2AC2">
              <w:rPr>
                <w:rFonts w:ascii="Liberation Serif" w:hAnsi="Liberation Serif" w:cs="Liberation Serif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643 488,5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652 816,5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687 223,2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721 584,4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757 663,6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795 546,8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4 258 322,9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701" w:type="dxa"/>
          </w:tcPr>
          <w:p w:rsidR="00655F87" w:rsidRPr="00E62AC2" w:rsidRDefault="00655F87" w:rsidP="00984705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2AC2">
              <w:rPr>
                <w:rFonts w:ascii="Liberation Serif" w:hAnsi="Liberation Serif" w:cs="Liberation Serif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27 747,2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29 827,7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32 200,4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33 810,4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35 500,9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37 276,0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196 362,6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701" w:type="dxa"/>
          </w:tcPr>
          <w:p w:rsidR="00655F87" w:rsidRPr="00E62AC2" w:rsidRDefault="00655F87" w:rsidP="00984705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2AC2">
              <w:rPr>
                <w:rFonts w:ascii="Liberation Serif" w:hAnsi="Liberation Serif" w:cs="Liberation Serif"/>
                <w:sz w:val="20"/>
                <w:szCs w:val="20"/>
              </w:rPr>
              <w:t>Отдых и оздоровление в каникулярный период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39 065,6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29 862,8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30 701,3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32 236,4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33 848,2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35 540,6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201 254,8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701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172,0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701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52 820,7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52 767,8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54 776,4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57 515,2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60 391,0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63 410,5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341 681,6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701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5 790,0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6 013,2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6 251,8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6 564,4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6 892,6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7 237,2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38 749,2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701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701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2 582,0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2 625,7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2 668,3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3 030,0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17 106,0</w:t>
            </w:r>
          </w:p>
        </w:tc>
      </w:tr>
      <w:tr w:rsidR="00655F87" w:rsidRPr="00E62AC2" w:rsidTr="00984705">
        <w:tc>
          <w:tcPr>
            <w:tcW w:w="392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1 126 062,4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1 149 936,3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1 208 807,7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1 269 091,8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1 332 741,4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1 399 696,9</w:t>
            </w:r>
          </w:p>
        </w:tc>
        <w:tc>
          <w:tcPr>
            <w:tcW w:w="1134" w:type="dxa"/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right="-108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62AC2">
              <w:rPr>
                <w:rFonts w:ascii="Liberation Serif" w:hAnsi="Liberation Serif"/>
                <w:color w:val="000000"/>
                <w:sz w:val="20"/>
                <w:szCs w:val="20"/>
              </w:rPr>
              <w:t>7 486 336,5</w:t>
            </w:r>
          </w:p>
        </w:tc>
      </w:tr>
    </w:tbl>
    <w:p w:rsidR="00655F87" w:rsidRPr="006C1C8E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</w:rPr>
      </w:pPr>
      <w:r w:rsidRPr="006C1C8E">
        <w:rPr>
          <w:rFonts w:ascii="Liberation Serif" w:hAnsi="Liberation Serif" w:cs="Liberation Serif"/>
          <w:i/>
          <w:sz w:val="20"/>
        </w:rPr>
        <w:t xml:space="preserve">* Все объемы финансирования указываются в совокупности за счет местного бюджета </w:t>
      </w:r>
      <w:r w:rsidRPr="006C1C8E">
        <w:rPr>
          <w:rFonts w:ascii="Liberation Serif" w:hAnsi="Liberation Serif" w:cs="Liberation Serif"/>
          <w:i/>
          <w:sz w:val="20"/>
        </w:rPr>
        <w:br/>
        <w:t xml:space="preserve">и межбюджетных трансфертов из областного бюджета. </w:t>
      </w:r>
    </w:p>
    <w:p w:rsidR="00655F87" w:rsidRPr="006C1C8E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4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Факторы, сдерживающие прогрессивное развитие системы образования в Каменском муниципальном округе.</w:t>
      </w:r>
    </w:p>
    <w:p w:rsidR="00655F87" w:rsidRPr="00E62AC2" w:rsidRDefault="00655F87" w:rsidP="00984705">
      <w:pPr>
        <w:pStyle w:val="ac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Каменском муниципальном округе численность населения составляет 26 362 человека, что меньше чем в 2022 году на 768 человек (снижение на 3%). Численность детей дошкольного возраста (от 0 до 7 лет) составляет </w:t>
      </w:r>
      <w:r w:rsidR="005E404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2184 человека.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 xml:space="preserve">За период с 2019 по 2024 годы наблюдается снижение численности детей в возрасте от 0 до 7 лет на 3%; от 0 до 17 лет - на 12% (с 6 685 человек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до 5 901 человека). </w:t>
      </w:r>
      <w:proofErr w:type="gramEnd"/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На рождаемость влияет снижение численности мужского населения </w:t>
      </w:r>
      <w:r w:rsidR="005E404D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с 2022 по 2024 годы, с 12 923 до 12 643 человек (на 2%), отток молодежи </w:t>
      </w:r>
      <w:r w:rsidR="00DF5BA5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в крупные промышленные города (после окончания учебных заведений молодежь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не возвращается в сельскую местность).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Данный фактор сдерживает прогрессивное развитие системы образования Каменского муниципального округа.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Прогнозируется дальнейшее снижение рождаемости. Однако миграционная ситуация в Каменском муниципальном округе остается относительно стабильной, так как миграционный прирост населения, пусть и незначительный, но отмечается за счет прибытия на территорию</w:t>
      </w:r>
      <w:r>
        <w:rPr>
          <w:rFonts w:ascii="Liberation Serif" w:hAnsi="Liberation Serif" w:cs="Liberation Serif"/>
          <w:sz w:val="28"/>
          <w:szCs w:val="28"/>
        </w:rPr>
        <w:t xml:space="preserve"> иностранных граждан и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семей из города, которые приезжают на постоянное место жительства в сельскую территорию.</w:t>
      </w:r>
    </w:p>
    <w:p w:rsidR="00655F87" w:rsidRPr="00E62AC2" w:rsidRDefault="00655F87" w:rsidP="00984705">
      <w:pPr>
        <w:pStyle w:val="ac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 xml:space="preserve">В большинстве образовательных организаций осуществляется подвоз обучающихся с отдаленных территорий, что сдерживает организацию индивидуальных и дополнительных занятий с обучающимися «группы риска»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и детей с ОВЗ, детей-инвалидов, </w:t>
      </w:r>
      <w:r>
        <w:rPr>
          <w:rFonts w:ascii="Liberation Serif" w:hAnsi="Liberation Serif" w:cs="Liberation Serif"/>
          <w:sz w:val="28"/>
          <w:szCs w:val="28"/>
        </w:rPr>
        <w:t xml:space="preserve">одаренных детей, в том числе с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претендентами на получение медалей и аттестатов с отличием, а также сдерживает рост вовлеченности обучающихся в научно-практические конференции, фестивали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и конкурсы.</w:t>
      </w:r>
      <w:proofErr w:type="gramEnd"/>
    </w:p>
    <w:p w:rsidR="00655F87" w:rsidRPr="00E62AC2" w:rsidRDefault="00655F87" w:rsidP="00984705">
      <w:pPr>
        <w:pStyle w:val="ac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Одним из сдерживающихся факторов является отсутствие специалистов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естественно-научной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направленности. В ряде школ учителя вынуждены работать по совместительству в 2-3 ближайших школах, чтобы обеспечить полноценную часовую нагрузку (в большинстве школ по одному классу в параллелях с 7 по 11 классы).</w:t>
      </w:r>
    </w:p>
    <w:p w:rsidR="00655F87" w:rsidRPr="00E62AC2" w:rsidRDefault="00655F87" w:rsidP="00984705">
      <w:pPr>
        <w:pStyle w:val="ac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Из-за отсутствия притока молодых специалистов увеличивается нагрузка на действующих педагогов из-за  производственной необходимости реализации программ дополнительного образования и внеурочной деятельности (средняя нагрузка на одного педагога школы составляет 1,25 ставки).</w:t>
      </w:r>
    </w:p>
    <w:p w:rsidR="00655F87" w:rsidRPr="00E62AC2" w:rsidRDefault="00655F87" w:rsidP="00984705">
      <w:pPr>
        <w:pStyle w:val="ac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Каменском муниципальном округе отсутствует гибкая методическая служба, функции которой в настоящее время исполняют специалисты муниципального казенного учреждения «Центр сопровождения образования» (далее - МКУ «ЦСО») и Управления образования, муниципальный методический совет и Районные методические объединения. В перспективе планируется создание информационно - методической  службы на базе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МАУ ДО «ЦДО». Приоритетным направлением деятельности такой службы станет «точечная» работа с педагогами в части адресного методического сопровождения учителей, чьи обучающиеся показывают стабильно низкие результаты.</w:t>
      </w:r>
    </w:p>
    <w:p w:rsidR="00655F87" w:rsidRPr="00E62AC2" w:rsidRDefault="00655F87" w:rsidP="00984705">
      <w:pPr>
        <w:pStyle w:val="ac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Недостаточное материально-техническое оснащение кабинетов общеобразовательных организаций: информатики, иностранного языка, физики, химии, ОБЗР, технологии.</w:t>
      </w:r>
    </w:p>
    <w:p w:rsidR="00655F87" w:rsidRPr="00E62AC2" w:rsidRDefault="00655F87" w:rsidP="00984705">
      <w:pPr>
        <w:pStyle w:val="ac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устранение указанных дефицитов направлены мероприятия, предусмотренные в рамках Программы.</w:t>
      </w:r>
    </w:p>
    <w:p w:rsidR="00655F87" w:rsidRDefault="00655F87" w:rsidP="00984705">
      <w:pPr>
        <w:pStyle w:val="ac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</w:p>
    <w:p w:rsidR="00655F87" w:rsidRPr="00E62AC2" w:rsidRDefault="00655F87" w:rsidP="00984705">
      <w:pPr>
        <w:pStyle w:val="ac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2. ЦЕЛЬ И ЗАДАЧИ ПРОГРАММЫ РАЗВИТИЯ МУНИЦИПАЛЬНОЙ СИСТЕМЫ ОБРАЗОВАНИЯ</w:t>
      </w:r>
    </w:p>
    <w:p w:rsidR="00655F87" w:rsidRPr="00E62AC2" w:rsidRDefault="00655F87" w:rsidP="00984705">
      <w:pPr>
        <w:pStyle w:val="ac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Целью Программы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является укрепление суверенитета российской системы образования, обеспечение единства регионального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</w:t>
      </w:r>
      <w:r w:rsidR="007A1C9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и социально ответственной личности.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Задачи Программы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: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1. Достижение целевых показателей, определенных пунктом 3 Указа Президента от 7 мая 2024 года № 309 «О национальных целях развития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>Российской Федерации на период до 2030 года и на перспективу до 2036 года»: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увеличение к 2030 году доли молодых людей, участвующих в проектах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и программах, направленных на профессиональное, личностное развитие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и патриотическое воспитание, не менее чем до 75%;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увеличение к 2030 году доли молодых людей, верящих в возможности самореализации в России, не менее чем до 85%;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увеличение к 2030 году доли молодых людей, вовлеченных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>в добровольческую и общественную деятельность, не менее чем до 45%;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и направленной на самоопределение и профессиональную ориентацию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100% обучающихся;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чем 10% педагогических работников на базе ведущих образовательных организаций высшего образования, научных организаций, института развития образования.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2. Реализация мероприятий по исполнению пунктов 2, 4, 5 перечня поручений Президента Российской Федерации от 30.03.2024 № Пр-616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>по реализации Послания Президента Российской Федерации Федеральному Собранию Российской Федерации: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капитальных ремонтов на условиях 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софинансирования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, начиная с 2025 года дошкольных образовательных организаций не планируется;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>для реализации образовательных программ основного общего и среднего общего образования по учебным предметам «Основы безопасности и защиты Родины», «Труд (Технология)»;</w:t>
      </w:r>
      <w:proofErr w:type="gramEnd"/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обновление 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внутришкольного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пространства в целях создания комфортных условий для пребывания обучающихся;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открытие или обновление медицинских кабинетов в общеобразовательных организациях при наличии такой потребности.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3. Реализация мероприятий обновленной региональной концепции «Уральская инженерная школа 2.0» с целью создания инженерного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образовательного кластера для разработки и апробации нового содержания образования инженерно-технической направленности на основе сетевого взаимодействия с ключевыми работодателями в контексте приоритетных задач развития экономики региона, муниципалитета. </w:t>
      </w:r>
    </w:p>
    <w:p w:rsidR="00655F87" w:rsidRPr="00933B4C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221A3C">
        <w:rPr>
          <w:rFonts w:ascii="Liberation Serif" w:eastAsia="Times New Roman" w:hAnsi="Liberation Serif" w:cs="Liberation Serif"/>
          <w:sz w:val="28"/>
          <w:szCs w:val="28"/>
        </w:rPr>
        <w:t>4.</w:t>
      </w:r>
      <w:r w:rsidRPr="00221A3C">
        <w:rPr>
          <w:rFonts w:ascii="Liberation Serif" w:eastAsia="Times New Roman" w:hAnsi="Liberation Serif" w:cs="Liberation Serif"/>
          <w:i/>
          <w:sz w:val="28"/>
          <w:szCs w:val="28"/>
        </w:rPr>
        <w:t xml:space="preserve"> </w:t>
      </w:r>
      <w:r w:rsidRPr="00221A3C">
        <w:rPr>
          <w:rFonts w:ascii="Liberation Serif" w:eastAsia="Times New Roman" w:hAnsi="Liberation Serif" w:cs="Liberation Serif"/>
          <w:sz w:val="28"/>
          <w:szCs w:val="28"/>
        </w:rPr>
        <w:t xml:space="preserve">Индивидуальные задачи Каменского </w:t>
      </w:r>
      <w:r w:rsidRPr="00221A3C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21A3C">
        <w:rPr>
          <w:rFonts w:ascii="Liberation Serif" w:eastAsia="Times New Roman" w:hAnsi="Liberation Serif" w:cs="Liberation Serif"/>
          <w:sz w:val="28"/>
          <w:szCs w:val="28"/>
        </w:rPr>
        <w:t xml:space="preserve"> округа с учетом социально-экономических особенностей территории: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1) Сохранение рабочих мест и зданий при реорганизации образовательных организаций Каменского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муниципального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округа (уменьшение количества ОО </w:t>
      </w:r>
      <w:r w:rsidR="007A1C9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с 30 до 27).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2) Развитие и дооснащение центров образования «Точка роста».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3) Создание муниципального информационно-методического центра на базе МАУ ДО «ЦДО».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4) Обновление инфраструктуры МАУ ЗОЛ «Колосок».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5) Увеличение количества военно-патриотических клубов с 9 до 13 (с 69% до 100%).</w:t>
      </w:r>
    </w:p>
    <w:p w:rsidR="00655F87" w:rsidRPr="00E62AC2" w:rsidRDefault="00655F87" w:rsidP="00984705">
      <w:pPr>
        <w:spacing w:after="0" w:line="240" w:lineRule="auto"/>
        <w:ind w:firstLine="709"/>
        <w:jc w:val="center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3. ДОШКОЛЬНОЕ ОБРАЗОВАНИЕ</w:t>
      </w:r>
    </w:p>
    <w:p w:rsidR="00655F87" w:rsidRPr="00E62AC2" w:rsidRDefault="00655F87" w:rsidP="00984705">
      <w:pPr>
        <w:pStyle w:val="ac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3.1. Демографические характеристики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Контингент ДОО напрямую связан с демографическими данными, фактически он определяет все основные требования к инфраструктуре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кадровому обеспечению и является основой для построения программ перспективного развития образовательной системы и определения необходимых ресурсных вложений.</w:t>
      </w:r>
    </w:p>
    <w:p w:rsidR="00655F87" w:rsidRPr="00933B4C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На основании данных Управления Федеральной службы государственной статистики по Свердловской области рассчитан демографический прогноз Каменского муниципального округа до 2030 года (таблица 9).</w:t>
      </w:r>
    </w:p>
    <w:p w:rsidR="00655F87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9</w:t>
      </w:r>
    </w:p>
    <w:p w:rsidR="00DF5BA5" w:rsidRPr="00E62AC2" w:rsidRDefault="00DF5BA5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Прогноз численности воспитанников в дошкольных образовательных организациях Каменского муниципального округа,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b/>
          <w:sz w:val="28"/>
          <w:szCs w:val="28"/>
        </w:rPr>
        <w:t>человек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06"/>
        <w:gridCol w:w="1243"/>
        <w:gridCol w:w="1037"/>
        <w:gridCol w:w="1037"/>
        <w:gridCol w:w="1037"/>
        <w:gridCol w:w="1037"/>
        <w:gridCol w:w="1037"/>
        <w:gridCol w:w="1063"/>
      </w:tblGrid>
      <w:tr w:rsidR="00655F87" w:rsidRPr="00E62AC2" w:rsidTr="00655F87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на начало 2023/2024 </w:t>
            </w:r>
            <w:r w:rsidRPr="00E62AC2">
              <w:rPr>
                <w:rFonts w:ascii="Liberation Serif" w:hAnsi="Liberation Serif" w:cs="Liberation Serif"/>
              </w:rPr>
              <w:br/>
              <w:t xml:space="preserve">уч. года </w:t>
            </w:r>
          </w:p>
        </w:tc>
        <w:tc>
          <w:tcPr>
            <w:tcW w:w="6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Прогноз, уч. год</w:t>
            </w:r>
          </w:p>
        </w:tc>
      </w:tr>
      <w:tr w:rsidR="00655F87" w:rsidRPr="00E62AC2" w:rsidTr="00655F87">
        <w:trPr>
          <w:cantSplit/>
          <w:trHeight w:val="143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2024/2025 уч.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2025/2026 уч.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2026/2027 уч.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2027/2028 уч.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2028/2029 уч.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2029/2030 уч. год</w:t>
            </w:r>
          </w:p>
        </w:tc>
      </w:tr>
      <w:tr w:rsidR="00655F87" w:rsidRPr="00E62AC2" w:rsidTr="00655F87">
        <w:trPr>
          <w:trHeight w:val="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Дошкольное образование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984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895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871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826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814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Таким образом, согласно прогнозу, численность детей дошкольного возраста в 2030 году снизится на 6,5% по сравнению с 2025 годом, следовательно, потребность в дополнительных местах для детей дошкольного возраста отсутствует.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Все дети дошкольного возраста обеспечены местами. В связи </w:t>
      </w:r>
      <w:r w:rsidR="007A1C9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с уменьшением численности дошкольников планируется реорганизация 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2-х дошкольных образовательных организаций путем присоединения </w:t>
      </w:r>
      <w:r w:rsidR="007A1C9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к общеобразовательным организациям </w:t>
      </w:r>
      <w:r>
        <w:rPr>
          <w:rFonts w:ascii="Liberation Serif" w:eastAsia="Times New Roman" w:hAnsi="Liberation Serif" w:cs="Liberation Serif"/>
          <w:sz w:val="28"/>
          <w:szCs w:val="28"/>
        </w:rPr>
        <w:t>и объединения 2-х ДОО в одну образовательную организацию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</w:p>
    <w:p w:rsidR="00655F87" w:rsidRPr="00984705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23,8% педагогических работников дошкольного образования являются выпускниками </w:t>
      </w:r>
      <w:r>
        <w:rPr>
          <w:rFonts w:ascii="Liberation Serif" w:eastAsia="Times New Roman" w:hAnsi="Liberation Serif" w:cs="Liberation Serif"/>
          <w:sz w:val="28"/>
          <w:szCs w:val="28"/>
        </w:rPr>
        <w:t>КГБ ПОУ «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Каменск-Уральс</w:t>
      </w:r>
      <w:r>
        <w:rPr>
          <w:rFonts w:ascii="Liberation Serif" w:eastAsia="Times New Roman" w:hAnsi="Liberation Serif" w:cs="Liberation Serif"/>
          <w:sz w:val="28"/>
          <w:szCs w:val="28"/>
        </w:rPr>
        <w:t>кий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педагогиче</w:t>
      </w:r>
      <w:r>
        <w:rPr>
          <w:rFonts w:ascii="Liberation Serif" w:eastAsia="Times New Roman" w:hAnsi="Liberation Serif" w:cs="Liberation Serif"/>
          <w:sz w:val="28"/>
          <w:szCs w:val="28"/>
        </w:rPr>
        <w:t>ский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колледж</w:t>
      </w:r>
      <w:r>
        <w:rPr>
          <w:rFonts w:ascii="Liberation Serif" w:eastAsia="Times New Roman" w:hAnsi="Liberation Serif" w:cs="Liberation Serif"/>
          <w:sz w:val="28"/>
          <w:szCs w:val="28"/>
        </w:rPr>
        <w:t>»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3.2. Анализ кадровой ситуации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Количество ставок педагогических работников в дошкольных образовательных организациях (далее – ДОО), реализующих программы дошкольного образования, н</w:t>
      </w:r>
      <w:r>
        <w:rPr>
          <w:rFonts w:ascii="Liberation Serif" w:eastAsia="Times New Roman" w:hAnsi="Liberation Serif" w:cs="Liberation Serif"/>
          <w:sz w:val="28"/>
          <w:szCs w:val="28"/>
        </w:rPr>
        <w:t>а начало 2024/2025 учебного года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составило 132. Количество педагогических работников ДОО, реализующих программы дошкольного образования, на начало 2024/2025 учебного года составило </w:t>
      </w:r>
      <w:r w:rsidR="00DF5BA5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141 человек. Количество руководящих работников – 16 человек </w:t>
      </w:r>
      <w:r w:rsidR="00DF5BA5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(15 руководителей и 1 старший воспитатель). Доля педагогических работников дошкольного образования, имеющих высшее образование, составляет 46%, руководящих работников – 100 %.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Возрастной состав педагогических работников дошкольного образования, согласно статистическим данным на начало 2024/2025 учебного года, показывает,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что наибольшее количество педагогических работников в возрасте от 30 до 50 лет - 75 человек (53%).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Молодых педагогов в возрасте до 35 лет – 25 человек (18%).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начало 2024/2025 учебного года в дошкольные образовательные организации вновь принято 5 педагогических работников в </w:t>
      </w:r>
      <w:r w:rsidRPr="00E62AC2">
        <w:rPr>
          <w:rFonts w:ascii="Liberation Serif" w:hAnsi="Liberation Serif" w:cs="Liberation Serif"/>
          <w:sz w:val="28"/>
          <w:szCs w:val="28"/>
        </w:rPr>
        <w:t>МКОУ «</w:t>
      </w:r>
      <w:r>
        <w:rPr>
          <w:rFonts w:ascii="Liberation Serif" w:hAnsi="Liberation Serif" w:cs="Liberation Serif"/>
          <w:sz w:val="28"/>
          <w:szCs w:val="28"/>
        </w:rPr>
        <w:t>Каменская СОШ</w:t>
      </w:r>
      <w:r w:rsidRPr="00E62AC2">
        <w:rPr>
          <w:rFonts w:ascii="Liberation Serif" w:hAnsi="Liberation Serif" w:cs="Liberation Serif"/>
          <w:sz w:val="28"/>
          <w:szCs w:val="28"/>
        </w:rPr>
        <w:t>»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, МКОУ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Клевакинская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СОШ», </w:t>
      </w:r>
      <w:r>
        <w:rPr>
          <w:rFonts w:ascii="Liberation Serif" w:eastAsia="Times New Roman" w:hAnsi="Liberation Serif" w:cs="Liberation Serif"/>
          <w:sz w:val="28"/>
          <w:szCs w:val="28"/>
        </w:rPr>
        <w:t>МАОУ «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Колчеданская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и МКДОУ «Сосновский детский сад», а также педагог-психолог 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в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Новоисетский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2019 году заключен договор на целевое обучение между 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Бродовской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 и ФГБОУ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ВО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«Уральский государственный педагогический университет» по направлению 44.03.01 «Педагогическое образование. Дошкольное образование».</w:t>
      </w:r>
      <w:r w:rsidRPr="00E62AC2">
        <w:rPr>
          <w:rFonts w:ascii="Liberation Serif" w:eastAsia="Times New Roman" w:hAnsi="Liberation Serif" w:cs="Liberation Serif"/>
          <w:i/>
          <w:sz w:val="28"/>
          <w:szCs w:val="28"/>
        </w:rPr>
        <w:t xml:space="preserve">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2022 году заключен договор </w:t>
      </w:r>
      <w:r w:rsidR="007A1C9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целевое обучение между ФГБОУ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ВО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«Башкирский государственный педагогический университет им. М. 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Акмуллы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>» по направлению 44.03.02 «Психолого-педагогическое образование», профиль «Психология и социальная педагогика» и МКДОУ «Сосновский детский сад».</w:t>
      </w:r>
    </w:p>
    <w:p w:rsidR="007A1C9F" w:rsidRPr="007A1C9F" w:rsidRDefault="00655F87" w:rsidP="007A1C9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перспективе планируется заключение договоров о целевом обучении выпускников ОО по специальност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t xml:space="preserve">ям: «воспитатель»,  «логопед»,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«педагог-психолог».</w:t>
      </w: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Таблица 10</w:t>
      </w:r>
    </w:p>
    <w:p w:rsidR="009626EC" w:rsidRDefault="009626EC" w:rsidP="00984705">
      <w:pPr>
        <w:spacing w:after="0" w:line="240" w:lineRule="auto"/>
        <w:ind w:left="7788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7A1C9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 xml:space="preserve">Сведения о количестве заключенных договоров на целевое обучение </w:t>
      </w:r>
    </w:p>
    <w:p w:rsidR="009626EC" w:rsidRPr="007A1C9F" w:rsidRDefault="009626EC" w:rsidP="007A1C9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45"/>
        <w:gridCol w:w="1080"/>
        <w:gridCol w:w="1276"/>
        <w:gridCol w:w="1276"/>
        <w:gridCol w:w="1275"/>
        <w:gridCol w:w="1276"/>
        <w:gridCol w:w="1269"/>
      </w:tblGrid>
      <w:tr w:rsidR="00655F87" w:rsidRPr="007A1C9F" w:rsidTr="00655F87">
        <w:trPr>
          <w:trHeight w:val="2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Уровень образования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7A1C9F" w:rsidRDefault="00655F87" w:rsidP="00984705">
            <w:pPr>
              <w:pStyle w:val="ae"/>
              <w:rPr>
                <w:rFonts w:ascii="Liberation Serif" w:hAnsi="Liberation Serif"/>
                <w:sz w:val="22"/>
                <w:szCs w:val="22"/>
              </w:rPr>
            </w:pPr>
            <w:r w:rsidRPr="007A1C9F">
              <w:rPr>
                <w:rFonts w:ascii="Liberation Serif" w:hAnsi="Liberation Serif"/>
                <w:sz w:val="22"/>
                <w:szCs w:val="22"/>
              </w:rPr>
              <w:t>На начало 2024/2025 учебного года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Количество заключенных договоров на целевое обучение/ прогноз</w:t>
            </w:r>
          </w:p>
        </w:tc>
      </w:tr>
      <w:tr w:rsidR="00655F87" w:rsidRPr="007A1C9F" w:rsidTr="00655F87">
        <w:trPr>
          <w:trHeight w:val="1563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2025/2026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2026/2027 уч.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2027/2028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2028/2029 уч.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2029/2030 уч. год</w:t>
            </w:r>
          </w:p>
        </w:tc>
      </w:tr>
      <w:tr w:rsidR="00655F87" w:rsidRPr="007A1C9F" w:rsidTr="00655F87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7A1C9F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1C9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2019 году заключен договор о целевом обучении с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Бродовской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 по специальности «Дошкольное образование». После прохождения обучения педагог трудоустроен в ДОО в 2024 году.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2022 году заключен договор о целевом обучении с МКДОУ «Сосновский детский сад» по специальности «Психология и социальная педагогика».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таблице 11 приведена оценка степени обеспеченности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муниципальных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ДОО педагогическими работниками.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right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7788" w:firstLine="708"/>
        <w:jc w:val="right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11</w:t>
      </w:r>
    </w:p>
    <w:p w:rsidR="009626EC" w:rsidRDefault="009626EC" w:rsidP="00984705">
      <w:pPr>
        <w:spacing w:after="0" w:line="240" w:lineRule="auto"/>
        <w:ind w:left="7788" w:firstLine="708"/>
        <w:jc w:val="right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Списочная численность педагогических работников муниципальных ДОО на начало 2024/2025 учебного года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Характеристика средней нагрузки на одного педагогического работника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в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муниципальных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ДОО. 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126"/>
        <w:gridCol w:w="2126"/>
        <w:gridCol w:w="2127"/>
      </w:tblGrid>
      <w:tr w:rsidR="00655F87" w:rsidRPr="00E62AC2" w:rsidTr="00655F87">
        <w:trPr>
          <w:trHeight w:val="130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Число ставок педагогических работников по штату, ед.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 xml:space="preserve">Списочная численность педагогических работников*, 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чел.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Средняя нагрузка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 xml:space="preserve">на одного педагогического работника*, 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часов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hanging="29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Средняя нагрузка на одного педагогического работника*, ставки</w:t>
            </w:r>
          </w:p>
        </w:tc>
      </w:tr>
      <w:tr w:rsidR="00655F87" w:rsidRPr="00E62AC2" w:rsidTr="00655F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Всего,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физически занято работниками списочного состава*,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ед.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655F87" w:rsidRPr="00E62AC2" w:rsidTr="00655F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</w:rPr>
              <w:t>132,94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</w:rPr>
              <w:t>131,79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141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33,65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0,93</w:t>
            </w:r>
          </w:p>
        </w:tc>
      </w:tr>
    </w:tbl>
    <w:p w:rsidR="00655F87" w:rsidRPr="00E37DA8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8"/>
        </w:rPr>
      </w:pPr>
      <w:r w:rsidRPr="00E37DA8">
        <w:rPr>
          <w:rFonts w:ascii="Liberation Serif" w:eastAsia="Times New Roman" w:hAnsi="Liberation Serif" w:cs="Liberation Serif"/>
          <w:i/>
          <w:sz w:val="20"/>
          <w:szCs w:val="28"/>
        </w:rPr>
        <w:t>* без совместителей и работающих по договорам гражданско-правового характера</w:t>
      </w:r>
    </w:p>
    <w:p w:rsidR="00655F87" w:rsidRDefault="00655F87" w:rsidP="00984705">
      <w:pPr>
        <w:spacing w:after="0" w:line="240" w:lineRule="auto"/>
        <w:jc w:val="both"/>
        <w:rPr>
          <w:rFonts w:ascii="Liberation Serif" w:eastAsia="Liberation Serif" w:hAnsi="Liberation Serif" w:cs="Liberation Serif"/>
          <w:bCs/>
          <w:i/>
          <w:sz w:val="24"/>
          <w:szCs w:val="24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Liberation Serif" w:hAnsi="Liberation Serif" w:cs="Liberation Serif"/>
          <w:bCs/>
          <w:i/>
          <w:sz w:val="24"/>
          <w:szCs w:val="24"/>
        </w:rPr>
      </w:pPr>
      <w:r w:rsidRPr="00E62AC2">
        <w:rPr>
          <w:rFonts w:ascii="Liberation Serif" w:eastAsia="Liberation Serif" w:hAnsi="Liberation Serif" w:cs="Liberation Serif"/>
          <w:bCs/>
          <w:i/>
          <w:sz w:val="24"/>
          <w:szCs w:val="24"/>
        </w:rPr>
        <w:t>По возрасту: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Cs/>
          <w:i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4110"/>
        <w:gridCol w:w="3543"/>
      </w:tblGrid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возраст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Количество человек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Удельный вес %</w:t>
            </w:r>
          </w:p>
        </w:tc>
      </w:tr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моложе 25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3,5</w:t>
            </w:r>
          </w:p>
        </w:tc>
      </w:tr>
      <w:tr w:rsidR="00655F87" w:rsidRPr="007A1C9F" w:rsidTr="00984705">
        <w:trPr>
          <w:trHeight w:val="316"/>
        </w:trPr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25-29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lastRenderedPageBreak/>
              <w:t>30-34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9,2</w:t>
            </w:r>
          </w:p>
        </w:tc>
      </w:tr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35-39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21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15</w:t>
            </w:r>
          </w:p>
        </w:tc>
      </w:tr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40-44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11,3</w:t>
            </w:r>
          </w:p>
        </w:tc>
      </w:tr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45-49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27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19,1</w:t>
            </w:r>
          </w:p>
        </w:tc>
      </w:tr>
      <w:tr w:rsidR="00655F87" w:rsidRPr="007A1C9F" w:rsidTr="00984705">
        <w:tc>
          <w:tcPr>
            <w:tcW w:w="2267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50-54</w:t>
            </w:r>
          </w:p>
        </w:tc>
        <w:tc>
          <w:tcPr>
            <w:tcW w:w="4110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3543" w:type="dxa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12,8</w:t>
            </w:r>
          </w:p>
        </w:tc>
      </w:tr>
      <w:tr w:rsidR="00655F87" w:rsidRPr="007A1C9F" w:rsidTr="00984705">
        <w:trPr>
          <w:trHeight w:val="517"/>
        </w:trPr>
        <w:tc>
          <w:tcPr>
            <w:tcW w:w="2267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55-59</w:t>
            </w:r>
          </w:p>
        </w:tc>
        <w:tc>
          <w:tcPr>
            <w:tcW w:w="4110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3543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16,3</w:t>
            </w:r>
          </w:p>
        </w:tc>
      </w:tr>
      <w:tr w:rsidR="00655F87" w:rsidRPr="007A1C9F" w:rsidTr="00984705">
        <w:trPr>
          <w:trHeight w:val="517"/>
        </w:trPr>
        <w:tc>
          <w:tcPr>
            <w:tcW w:w="2267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60-64</w:t>
            </w:r>
          </w:p>
        </w:tc>
        <w:tc>
          <w:tcPr>
            <w:tcW w:w="4110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3543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4,3</w:t>
            </w:r>
          </w:p>
        </w:tc>
      </w:tr>
      <w:tr w:rsidR="00655F87" w:rsidRPr="007A1C9F" w:rsidTr="00984705">
        <w:trPr>
          <w:trHeight w:val="517"/>
        </w:trPr>
        <w:tc>
          <w:tcPr>
            <w:tcW w:w="2267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65 и старше</w:t>
            </w:r>
          </w:p>
        </w:tc>
        <w:tc>
          <w:tcPr>
            <w:tcW w:w="4110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3543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3,5</w:t>
            </w:r>
          </w:p>
        </w:tc>
      </w:tr>
      <w:tr w:rsidR="00655F87" w:rsidRPr="007A1C9F" w:rsidTr="00984705">
        <w:trPr>
          <w:trHeight w:val="517"/>
        </w:trPr>
        <w:tc>
          <w:tcPr>
            <w:tcW w:w="2267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</w:rPr>
            </w:pPr>
            <w:r w:rsidRPr="007A1C9F">
              <w:rPr>
                <w:rFonts w:ascii="Liberation Serif" w:eastAsia="Liberation Serif" w:hAnsi="Liberation Serif" w:cs="Liberation Serif"/>
                <w:iCs/>
              </w:rPr>
              <w:t>всего</w:t>
            </w:r>
          </w:p>
        </w:tc>
        <w:tc>
          <w:tcPr>
            <w:tcW w:w="4110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141</w:t>
            </w:r>
          </w:p>
        </w:tc>
        <w:tc>
          <w:tcPr>
            <w:tcW w:w="3543" w:type="dxa"/>
            <w:vMerge w:val="restart"/>
          </w:tcPr>
          <w:p w:rsidR="00655F87" w:rsidRPr="007A1C9F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</w:rPr>
            </w:pPr>
            <w:r w:rsidRPr="007A1C9F">
              <w:rPr>
                <w:rFonts w:ascii="Liberation Serif" w:eastAsia="Liberation Serif" w:hAnsi="Liberation Serif" w:cs="Liberation Serif"/>
              </w:rPr>
              <w:t>100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Cs/>
          <w:i/>
          <w:sz w:val="24"/>
          <w:szCs w:val="24"/>
          <w:highlight w:val="yellow"/>
        </w:rPr>
      </w:pPr>
    </w:p>
    <w:p w:rsidR="00655F87" w:rsidRPr="00E37DA8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Cs/>
          <w:i/>
          <w:sz w:val="24"/>
          <w:szCs w:val="24"/>
        </w:rPr>
      </w:pPr>
      <w:r w:rsidRPr="00E37DA8">
        <w:rPr>
          <w:rFonts w:ascii="Liberation Serif" w:eastAsia="Liberation Serif" w:hAnsi="Liberation Serif" w:cs="Liberation Serif"/>
          <w:i/>
          <w:sz w:val="24"/>
          <w:szCs w:val="24"/>
        </w:rPr>
        <w:t>По образованию: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483"/>
        <w:gridCol w:w="2038"/>
        <w:gridCol w:w="2128"/>
        <w:gridCol w:w="1802"/>
      </w:tblGrid>
      <w:tr w:rsidR="00655F87" w:rsidRPr="00E62AC2" w:rsidTr="00984705">
        <w:trPr>
          <w:trHeight w:val="505"/>
        </w:trPr>
        <w:tc>
          <w:tcPr>
            <w:tcW w:w="2100" w:type="dxa"/>
            <w:vMerge w:val="restart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Педагогические работники</w:t>
            </w:r>
          </w:p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(всего)</w:t>
            </w:r>
          </w:p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505" w:type="dxa"/>
            <w:gridSpan w:val="4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Из них имеют образование</w:t>
            </w:r>
          </w:p>
        </w:tc>
      </w:tr>
      <w:tr w:rsidR="00655F87" w:rsidRPr="00E62AC2" w:rsidTr="00984705">
        <w:tc>
          <w:tcPr>
            <w:tcW w:w="2100" w:type="dxa"/>
            <w:vMerge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48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высшее</w:t>
            </w:r>
          </w:p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(человек/%)</w:t>
            </w:r>
          </w:p>
        </w:tc>
        <w:tc>
          <w:tcPr>
            <w:tcW w:w="2038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 xml:space="preserve">Из них </w:t>
            </w:r>
            <w:proofErr w:type="gramStart"/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2012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</w:t>
            </w:r>
          </w:p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(человек/%)</w:t>
            </w:r>
          </w:p>
        </w:tc>
        <w:tc>
          <w:tcPr>
            <w:tcW w:w="972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 xml:space="preserve">Из них </w:t>
            </w:r>
            <w:proofErr w:type="gramStart"/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педагогическое</w:t>
            </w:r>
            <w:proofErr w:type="gramEnd"/>
          </w:p>
        </w:tc>
      </w:tr>
      <w:tr w:rsidR="00655F87" w:rsidRPr="00E62AC2" w:rsidTr="00984705">
        <w:tc>
          <w:tcPr>
            <w:tcW w:w="2100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141</w:t>
            </w:r>
          </w:p>
        </w:tc>
        <w:tc>
          <w:tcPr>
            <w:tcW w:w="148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65/46</w:t>
            </w:r>
          </w:p>
        </w:tc>
        <w:tc>
          <w:tcPr>
            <w:tcW w:w="2038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52</w:t>
            </w:r>
          </w:p>
        </w:tc>
        <w:tc>
          <w:tcPr>
            <w:tcW w:w="2012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76/54</w:t>
            </w:r>
          </w:p>
        </w:tc>
        <w:tc>
          <w:tcPr>
            <w:tcW w:w="972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71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  <w:highlight w:val="yellow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Оценка педагогического персонала дошкольных образовательных учреждений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округа показала: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1.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Молодых специалистов в ДОО  25 человек, что составляет 18 % </w:t>
      </w:r>
      <w:r w:rsidR="007A1C9F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от общего количества педагогических работников, педагогических работников пенсионного возраста - 11 человек, что составляет 7,8 %.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2.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Доля работников, имеющих педагогическое образование, составляет 87%, из них высшее педагогическое образование - 46 %. Значительная часть педагогических работников имеет среднее профессиональное образование.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3. 20 педагогических работников имеют высшую квалификационную категорию (14%), 61 педагог (44%) - первую, 30 педагогов (21%) аттестованы </w:t>
      </w:r>
      <w:r w:rsidR="007A1C9F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на «соответствие занимаемой должности» и 30 педагогов (21%) не аттестованы (среди причин - стаж работы менее 2х лет).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4.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В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дошкольных образовательных организациях Каменского муниципального округа 157 управленческих и педагогических работников,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с учетом управленческих кадров (32,2% от общего числа во всех ОО), из них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до 30 лет – 13 человек (8,3%), от 30 до 50 лет – 84 (53,5%), старше 50 лет – </w:t>
      </w:r>
      <w:r w:rsidR="007A1C9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60 (38,2%).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lastRenderedPageBreak/>
        <w:t>8 педагогов ДОО принимают участие в образовательных мероприятиях «Школа молодого педагога», 3 педагогиче</w:t>
      </w:r>
      <w:r w:rsidR="009626EC">
        <w:rPr>
          <w:rFonts w:ascii="Liberation Serif" w:eastAsia="Liberation Serif" w:hAnsi="Liberation Serif" w:cs="Liberation Serif"/>
          <w:sz w:val="28"/>
          <w:szCs w:val="28"/>
        </w:rPr>
        <w:t xml:space="preserve">ских работника входят в состав 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муниципального кадрового резерва руководителей.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>В 2024 году  в муниципальных конкурсах приняли участие: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>«Воспитатель года» - 10 педагогов;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>«Педагогический взлет» - 4 педагога;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>«Мой лучший урок» – 27 педагогов.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Педагогические работники ДОО ежегодно принимают участие </w:t>
      </w:r>
      <w:r w:rsidR="007A1C9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в муниципальном этапе Рождественских чтений (18% от общего количества педагогов ДОО) и муниципальном этапе Педагогических чтений (16% от общего количества педагогов ДОО).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Все педагогические работники дошкольного образования  не реже чем один раз в три года проходят курсы повышения квалификации, в том числе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по вопросам оказания первой медицинской помощи.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Таким образом, анализ кадровой ситуации в системе дошкольного образования позволяет констатировать, что реализация мероприятий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по подготовке/переподготовке педагогических работников и привлечению молодых специалистов  в Каменском муниципальном округе остается актуальной.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Для повышения показателя кадрового потенциала как фактора качества дошкольного образования необходимо решить следующие задачи: </w:t>
      </w:r>
    </w:p>
    <w:p w:rsidR="00655F87" w:rsidRPr="00E62AC2" w:rsidRDefault="00655F87" w:rsidP="00984705">
      <w:pPr>
        <w:pStyle w:val="ac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>продолжить обеспечение поддержки и стимулирования молодых педагогических работников;</w:t>
      </w:r>
    </w:p>
    <w:p w:rsidR="00655F87" w:rsidRPr="00E62AC2" w:rsidRDefault="00655F87" w:rsidP="00984705">
      <w:pPr>
        <w:pStyle w:val="ac"/>
        <w:spacing w:after="0" w:line="240" w:lineRule="auto"/>
        <w:ind w:left="0" w:firstLine="709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>продолжить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сотрудничество с КГБ ПОУ «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Каменск-Уральск</w:t>
      </w:r>
      <w:r>
        <w:rPr>
          <w:rFonts w:ascii="Liberation Serif" w:eastAsia="Liberation Serif" w:hAnsi="Liberation Serif" w:cs="Liberation Serif"/>
          <w:sz w:val="28"/>
          <w:szCs w:val="28"/>
        </w:rPr>
        <w:t>ий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педагогиче</w:t>
      </w:r>
      <w:r>
        <w:rPr>
          <w:rFonts w:ascii="Liberation Serif" w:eastAsia="Liberation Serif" w:hAnsi="Liberation Serif" w:cs="Liberation Serif"/>
          <w:sz w:val="28"/>
          <w:szCs w:val="28"/>
        </w:rPr>
        <w:t>ский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коллед</w:t>
      </w:r>
      <w:r>
        <w:rPr>
          <w:rFonts w:ascii="Liberation Serif" w:eastAsia="Liberation Serif" w:hAnsi="Liberation Serif" w:cs="Liberation Serif"/>
          <w:sz w:val="28"/>
          <w:szCs w:val="28"/>
        </w:rPr>
        <w:t>ж»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и 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УрГПУ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655F87" w:rsidRPr="00E62AC2" w:rsidRDefault="00655F87" w:rsidP="00984705">
      <w:pPr>
        <w:pStyle w:val="ac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заключить договоры на целевое обучение с выпускниками </w:t>
      </w:r>
      <w:r w:rsidR="007A1C9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по педагогическим специальностям;</w:t>
      </w:r>
    </w:p>
    <w:p w:rsidR="00655F87" w:rsidRPr="003B1C96" w:rsidRDefault="00655F87" w:rsidP="00984705">
      <w:pPr>
        <w:pStyle w:val="ac"/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увеличить количество педагогических и руководящих работников ДОО, прошедших </w:t>
      </w:r>
      <w:proofErr w:type="gramStart"/>
      <w:r w:rsidRPr="00E62AC2">
        <w:rPr>
          <w:rFonts w:ascii="Liberation Serif" w:eastAsia="Liberation Serif" w:hAnsi="Liberation Serif" w:cs="Liberation Serif"/>
          <w:sz w:val="28"/>
          <w:szCs w:val="28"/>
        </w:rPr>
        <w:t>обучение</w:t>
      </w:r>
      <w:proofErr w:type="gram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по индивидуальным образовательным маршрутам ЦНППМ с 19 до 78 человек (с 12 до 50%).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3.3. Доступность образовательных организаций</w:t>
      </w:r>
    </w:p>
    <w:p w:rsidR="00984705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Повышение качества и доступности дошкольного образования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 муниципальном образовании Каменского муниципального округа обеспечивается вхождением муниципальных дошкольных образовательных учреждений (далее – детски</w:t>
      </w:r>
      <w:proofErr w:type="gramStart"/>
      <w:r w:rsidRPr="00E62AC2">
        <w:rPr>
          <w:rFonts w:ascii="Liberation Serif" w:hAnsi="Liberation Serif"/>
          <w:sz w:val="28"/>
          <w:szCs w:val="28"/>
        </w:rPr>
        <w:t>й(</w:t>
      </w:r>
      <w:proofErr w:type="gramEnd"/>
      <w:r w:rsidRPr="00E62AC2">
        <w:rPr>
          <w:rFonts w:ascii="Liberation Serif" w:hAnsi="Liberation Serif"/>
          <w:sz w:val="28"/>
          <w:szCs w:val="28"/>
        </w:rPr>
        <w:t>е) сад(ы)) в нормативное поле федерального государственного образовательного стандарта (далее - ФГОС) дошкольного образования.</w:t>
      </w:r>
    </w:p>
    <w:p w:rsidR="00655F87" w:rsidRPr="00984705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984705">
        <w:rPr>
          <w:rFonts w:ascii="Liberation Serif" w:hAnsi="Liberation Serif"/>
        </w:rPr>
        <w:t>Во всех ДОО созданы необходимые условия для реализации ФГОС</w:t>
      </w:r>
      <w:r w:rsidRPr="00984705">
        <w:rPr>
          <w:rFonts w:ascii="Liberation Serif" w:hAnsi="Liberation Serif"/>
          <w:spacing w:val="1"/>
        </w:rPr>
        <w:t xml:space="preserve"> </w:t>
      </w:r>
      <w:r w:rsidRPr="00984705">
        <w:rPr>
          <w:rFonts w:ascii="Liberation Serif" w:hAnsi="Liberation Serif"/>
        </w:rPr>
        <w:t>дошкольного образования,</w:t>
      </w:r>
      <w:r w:rsidRPr="00984705">
        <w:rPr>
          <w:rFonts w:ascii="Liberation Serif" w:hAnsi="Liberation Serif"/>
          <w:spacing w:val="4"/>
        </w:rPr>
        <w:t xml:space="preserve"> </w:t>
      </w:r>
      <w:r w:rsidRPr="00984705">
        <w:rPr>
          <w:rFonts w:ascii="Liberation Serif" w:hAnsi="Liberation Serif"/>
        </w:rPr>
        <w:t>в</w:t>
      </w:r>
      <w:r w:rsidRPr="00984705">
        <w:rPr>
          <w:rFonts w:ascii="Liberation Serif" w:hAnsi="Liberation Serif"/>
          <w:spacing w:val="-1"/>
        </w:rPr>
        <w:t xml:space="preserve"> </w:t>
      </w:r>
      <w:r w:rsidRPr="00984705">
        <w:rPr>
          <w:rFonts w:ascii="Liberation Serif" w:hAnsi="Liberation Serif"/>
        </w:rPr>
        <w:t>том</w:t>
      </w:r>
      <w:r w:rsidRPr="00984705">
        <w:rPr>
          <w:rFonts w:ascii="Liberation Serif" w:hAnsi="Liberation Serif"/>
          <w:spacing w:val="2"/>
        </w:rPr>
        <w:t xml:space="preserve"> </w:t>
      </w:r>
      <w:r w:rsidRPr="00984705">
        <w:rPr>
          <w:rFonts w:ascii="Liberation Serif" w:hAnsi="Liberation Serif"/>
        </w:rPr>
        <w:t>числе:</w:t>
      </w:r>
    </w:p>
    <w:p w:rsidR="00655F87" w:rsidRPr="00E62AC2" w:rsidRDefault="00655F87" w:rsidP="00984705">
      <w:pPr>
        <w:pStyle w:val="ac"/>
        <w:widowControl w:val="0"/>
        <w:numPr>
          <w:ilvl w:val="0"/>
          <w:numId w:val="14"/>
        </w:numPr>
        <w:tabs>
          <w:tab w:val="left" w:pos="1493"/>
        </w:tabs>
        <w:autoSpaceDE w:val="0"/>
        <w:autoSpaceDN w:val="0"/>
        <w:spacing w:after="0" w:line="240" w:lineRule="auto"/>
        <w:ind w:left="0" w:right="136" w:firstLine="706"/>
        <w:contextualSpacing w:val="0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утверждены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локальные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акты,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обеспечивающие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реализацию</w:t>
      </w:r>
      <w:r w:rsidRPr="00E62AC2">
        <w:rPr>
          <w:rFonts w:ascii="Liberation Serif" w:hAnsi="Liberation Serif"/>
          <w:spacing w:val="-2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ФГОС</w:t>
      </w:r>
      <w:r w:rsidRPr="00E62AC2">
        <w:rPr>
          <w:rFonts w:ascii="Liberation Serif" w:hAnsi="Liberation Serif"/>
          <w:spacing w:val="2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дошкольного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образования;</w:t>
      </w:r>
    </w:p>
    <w:p w:rsidR="00655F87" w:rsidRPr="00E62AC2" w:rsidRDefault="00655F87" w:rsidP="00984705">
      <w:pPr>
        <w:pStyle w:val="ac"/>
        <w:widowControl w:val="0"/>
        <w:numPr>
          <w:ilvl w:val="0"/>
          <w:numId w:val="14"/>
        </w:numPr>
        <w:tabs>
          <w:tab w:val="left" w:pos="1272"/>
        </w:tabs>
        <w:autoSpaceDE w:val="0"/>
        <w:autoSpaceDN w:val="0"/>
        <w:spacing w:after="0" w:line="240" w:lineRule="auto"/>
        <w:ind w:left="0" w:right="136" w:firstLine="706"/>
        <w:contextualSpacing w:val="0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организовано предоставление информационной поддержки введения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ФГОС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дошкольного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образования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(через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СМИ, районная газета «Пламя»,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официальные сайты ДОО, сайт Управления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образования;</w:t>
      </w:r>
    </w:p>
    <w:p w:rsidR="00655F87" w:rsidRPr="00E62AC2" w:rsidRDefault="00655F87" w:rsidP="00984705">
      <w:pPr>
        <w:pStyle w:val="ac"/>
        <w:widowControl w:val="0"/>
        <w:numPr>
          <w:ilvl w:val="0"/>
          <w:numId w:val="14"/>
        </w:numPr>
        <w:tabs>
          <w:tab w:val="left" w:pos="1300"/>
        </w:tabs>
        <w:autoSpaceDE w:val="0"/>
        <w:autoSpaceDN w:val="0"/>
        <w:spacing w:before="2" w:after="0" w:line="240" w:lineRule="auto"/>
        <w:ind w:left="0" w:right="123" w:firstLine="706"/>
        <w:contextualSpacing w:val="0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организовано предоставление методической поддержки реализации</w:t>
      </w:r>
      <w:r w:rsidRPr="00E62AC2">
        <w:rPr>
          <w:rFonts w:ascii="Liberation Serif" w:hAnsi="Liberation Serif"/>
          <w:spacing w:val="1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ФГОС дошкольного образования.</w:t>
      </w:r>
    </w:p>
    <w:p w:rsidR="00655F87" w:rsidRPr="00E62AC2" w:rsidRDefault="00655F87" w:rsidP="00984705">
      <w:pPr>
        <w:pStyle w:val="ac"/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left="0" w:right="123" w:firstLine="709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lastRenderedPageBreak/>
        <w:t>Для обучения детей ОВЗ и детей-инвалидов ежегодно создаются необходимые условия для получения дошкольного образования.</w:t>
      </w:r>
    </w:p>
    <w:p w:rsidR="00655F87" w:rsidRPr="00E62AC2" w:rsidRDefault="00655F87" w:rsidP="00984705">
      <w:pPr>
        <w:pStyle w:val="ac"/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left="0" w:right="123" w:firstLine="709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Увеличивается количество специалистов, работающих с данной категорией детей. Педагоги проходят курсовую подготовку и переподготовку, посещают семинары, конференции, в своей работе используют инн</w:t>
      </w:r>
      <w:r>
        <w:rPr>
          <w:rFonts w:ascii="Liberation Serif" w:hAnsi="Liberation Serif"/>
          <w:sz w:val="28"/>
        </w:rPr>
        <w:t>овационные методы обучения</w:t>
      </w:r>
      <w:r w:rsidRPr="00E62AC2">
        <w:rPr>
          <w:rFonts w:ascii="Liberation Serif" w:hAnsi="Liberation Serif"/>
          <w:sz w:val="28"/>
        </w:rPr>
        <w:t xml:space="preserve">. </w:t>
      </w:r>
    </w:p>
    <w:p w:rsidR="00655F87" w:rsidRPr="00E62AC2" w:rsidRDefault="00655F87" w:rsidP="00984705">
      <w:pPr>
        <w:pStyle w:val="ac"/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left="0" w:right="123" w:firstLine="709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В период с 2023 года по 2024 год увеличилось количество дефектологов, логопедов и психологов на 5% от общего количества указанных специалистов. </w:t>
      </w:r>
    </w:p>
    <w:p w:rsidR="00655F87" w:rsidRPr="00E62AC2" w:rsidRDefault="00655F87" w:rsidP="00984705">
      <w:pPr>
        <w:pStyle w:val="ac"/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left="0" w:right="123" w:firstLine="709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С 2012 года  в дошкольных образовательных организациях реализуется федеральная государственная программа «Доступная среда», в рамках которой приобретено специализированное оборудование и проведены ремонтные работы по созданию условий для детей с ОВЗ. Во всех детских садах на входе имеются вывески, выполненные Шрифтом Брайля, на входных дверях установлены предупредительные знаки, на лестничных пролетах нанесена специальная разметка, оборудованы групповые помещения для занятий с детьми с ОВЗ, </w:t>
      </w:r>
      <w:r w:rsidR="007A1C9F">
        <w:rPr>
          <w:rFonts w:ascii="Liberation Serif" w:hAnsi="Liberation Serif"/>
          <w:sz w:val="28"/>
        </w:rPr>
        <w:br/>
      </w:r>
      <w:r w:rsidRPr="00E62AC2">
        <w:rPr>
          <w:rFonts w:ascii="Liberation Serif" w:hAnsi="Liberation Serif"/>
          <w:sz w:val="28"/>
        </w:rPr>
        <w:t>что позволяет более качественно заниматься в стандартно оборудованных кабинетах.</w:t>
      </w:r>
    </w:p>
    <w:p w:rsidR="00655F87" w:rsidRPr="00E62AC2" w:rsidRDefault="00655F87" w:rsidP="00984705">
      <w:pPr>
        <w:pStyle w:val="ac"/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left="0" w:right="123" w:firstLine="709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Во всех ДОО разработаны Паспорта доступности (100%) .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hAnsi="Liberation Serif"/>
          <w:sz w:val="28"/>
        </w:rPr>
        <w:t>В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2019 году в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Сипавский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 в целях исполнения поручения Президента РФ от 02.12.2017 № Пр-2440: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 xml:space="preserve">произведен ремонт мягкой кровли; </w:t>
      </w:r>
    </w:p>
    <w:p w:rsidR="00655F87" w:rsidRP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 xml:space="preserve">ремонт половины неэксплуатируемого здания для ввода дополнительных мест; </w:t>
      </w:r>
    </w:p>
    <w:p w:rsidR="009626EC" w:rsidRDefault="00655F87" w:rsidP="009626EC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заменены деревянные конструкции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на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пластиковые; </w:t>
      </w:r>
    </w:p>
    <w:p w:rsidR="00655F87" w:rsidRPr="009626EC" w:rsidRDefault="00655F87" w:rsidP="009626EC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 xml:space="preserve">заменены системы электроснабжения, водоотведения, отопления </w:t>
      </w:r>
      <w:r w:rsidR="007A1C9F" w:rsidRPr="009626EC">
        <w:rPr>
          <w:rFonts w:ascii="Liberation Serif" w:eastAsia="Times New Roman" w:hAnsi="Liberation Serif" w:cs="Liberation Serif"/>
          <w:sz w:val="28"/>
          <w:szCs w:val="28"/>
        </w:rPr>
        <w:br/>
      </w:r>
      <w:r w:rsidRPr="009626EC">
        <w:rPr>
          <w:rFonts w:ascii="Liberation Serif" w:eastAsia="Times New Roman" w:hAnsi="Liberation Serif" w:cs="Liberation Serif"/>
          <w:sz w:val="28"/>
          <w:szCs w:val="28"/>
        </w:rPr>
        <w:t xml:space="preserve">и вентиляции; </w:t>
      </w:r>
    </w:p>
    <w:p w:rsidR="00655F87" w:rsidRPr="00E62AC2" w:rsidRDefault="00655F87" w:rsidP="009626EC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установлено видеонаблюдение и пожарная сигнализация;</w:t>
      </w:r>
    </w:p>
    <w:p w:rsidR="00655F87" w:rsidRPr="00E62AC2" w:rsidRDefault="00655F87" w:rsidP="009626EC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произведен демонтаж и монтаж перегородок; </w:t>
      </w:r>
    </w:p>
    <w:p w:rsidR="00655F87" w:rsidRPr="00E62AC2" w:rsidRDefault="00655F87" w:rsidP="009626EC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проведены общестроительные работы; </w:t>
      </w:r>
    </w:p>
    <w:p w:rsidR="00655F87" w:rsidRPr="00E62AC2" w:rsidRDefault="00655F87" w:rsidP="009626EC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установлены дверные блоки, светильники; </w:t>
      </w:r>
    </w:p>
    <w:p w:rsidR="00655F87" w:rsidRPr="009626EC" w:rsidRDefault="00655F87" w:rsidP="009626EC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>произведено оснащение групп (приобретена: мебель, игровое оборудование, компьютерное оборудование, оборудование для столовой, мягкий инвентарь).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Общая стоимость выполненных работ составила – 11 975,0 тыс. руб. (местный бюджет).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2020 году в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Клевакинский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сад»:</w:t>
      </w:r>
    </w:p>
    <w:p w:rsidR="00655F87" w:rsidRPr="009626EC" w:rsidRDefault="00655F87" w:rsidP="009626EC">
      <w:pPr>
        <w:spacing w:after="0" w:line="240" w:lineRule="auto"/>
        <w:ind w:firstLine="360"/>
        <w:jc w:val="both"/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</w:pP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проведен монтаж пандуса, поручней на входной группе ДОО;</w:t>
      </w:r>
    </w:p>
    <w:p w:rsidR="00655F87" w:rsidRPr="009626EC" w:rsidRDefault="00655F87" w:rsidP="009626EC">
      <w:pPr>
        <w:spacing w:after="0" w:line="240" w:lineRule="auto"/>
        <w:ind w:firstLine="360"/>
        <w:jc w:val="both"/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</w:pP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расширены дверные проемы в помещениях ДОО с последующей установкой дверей; </w:t>
      </w:r>
    </w:p>
    <w:p w:rsidR="00655F87" w:rsidRPr="009626EC" w:rsidRDefault="00655F87" w:rsidP="009626EC">
      <w:pPr>
        <w:spacing w:after="0" w:line="240" w:lineRule="auto"/>
        <w:ind w:firstLine="360"/>
        <w:jc w:val="both"/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</w:pP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проведен  демонтаж дверных порогов; </w:t>
      </w:r>
    </w:p>
    <w:p w:rsidR="00655F87" w:rsidRPr="009626EC" w:rsidRDefault="00655F87" w:rsidP="009626EC">
      <w:pPr>
        <w:spacing w:after="0" w:line="240" w:lineRule="auto"/>
        <w:ind w:firstLine="360"/>
        <w:jc w:val="both"/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</w:pP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заменены напольные покрытия в местах демонтажа дверей, порогов </w:t>
      </w:r>
      <w:r w:rsidR="007A1C9F"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br/>
      </w: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или устранения перепадов высот;</w:t>
      </w:r>
    </w:p>
    <w:p w:rsidR="00655F87" w:rsidRPr="009626EC" w:rsidRDefault="00655F87" w:rsidP="009626EC">
      <w:pPr>
        <w:spacing w:after="0" w:line="240" w:lineRule="auto"/>
        <w:ind w:firstLine="360"/>
        <w:jc w:val="both"/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</w:pP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 xml:space="preserve">оборудованы санитарно-гигиенические комнаты поручнями, штангами, расширены дверные проемы в спортивном зале и кабинете психолога </w:t>
      </w:r>
      <w:r w:rsidR="007A1C9F"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br/>
      </w: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с последующей установкой дверей;</w:t>
      </w:r>
    </w:p>
    <w:p w:rsidR="00655F87" w:rsidRPr="009626EC" w:rsidRDefault="00655F87" w:rsidP="009626EC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hAnsi="Liberation Serif" w:cs="Arial"/>
          <w:color w:val="2C2D2E"/>
          <w:sz w:val="28"/>
          <w:szCs w:val="28"/>
          <w:shd w:val="clear" w:color="auto" w:fill="FFFFFF"/>
        </w:rPr>
        <w:t>оснащены кабинеты педагога-психолога, учителя-логопеда и кабинет психологической разгрузки</w:t>
      </w:r>
      <w:r w:rsidRPr="009626E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Общая стоимость выполненных работ составила 1 464,0 тыс. руб. (местный бюджет – 530,0 тыс. руб.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,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 областной бюджет - 934,0 тыс. руб.).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2021 году – в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Мартюшевский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 «Искорка»: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 xml:space="preserve">проведен монтаж пандуса, поручней на входной группе </w:t>
      </w:r>
      <w:proofErr w:type="gramStart"/>
      <w:r w:rsidRPr="009626EC">
        <w:rPr>
          <w:rFonts w:ascii="Liberation Serif" w:eastAsia="Times New Roman" w:hAnsi="Liberation Serif" w:cs="Liberation Serif"/>
          <w:sz w:val="28"/>
          <w:szCs w:val="28"/>
        </w:rPr>
        <w:t>ДО</w:t>
      </w:r>
      <w:proofErr w:type="gramEnd"/>
      <w:r w:rsidRPr="009626EC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>расширены дверные проемы в помещениях ДОО с последующей установкой дверей;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>проведен  демонтаж дверных порогов;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 xml:space="preserve">заменены напольные покрытия в местах демонтажа дверей, порогов, оборудованы санитарно-гигиенические комнаты поручнями, штангами, расширены дверные проемы в спортивном зале и кабинете психолога </w:t>
      </w:r>
      <w:r w:rsidR="007A1C9F" w:rsidRPr="009626EC">
        <w:rPr>
          <w:rFonts w:ascii="Liberation Serif" w:eastAsia="Times New Roman" w:hAnsi="Liberation Serif" w:cs="Liberation Serif"/>
          <w:sz w:val="28"/>
          <w:szCs w:val="28"/>
        </w:rPr>
        <w:br/>
      </w:r>
      <w:r w:rsidRPr="009626EC">
        <w:rPr>
          <w:rFonts w:ascii="Liberation Serif" w:eastAsia="Times New Roman" w:hAnsi="Liberation Serif" w:cs="Liberation Serif"/>
          <w:sz w:val="28"/>
          <w:szCs w:val="28"/>
        </w:rPr>
        <w:t>с последующей установкой дверей;</w:t>
      </w:r>
    </w:p>
    <w:p w:rsidR="00655F87" w:rsidRP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626EC">
        <w:rPr>
          <w:rFonts w:ascii="Liberation Serif" w:eastAsia="Times New Roman" w:hAnsi="Liberation Serif" w:cs="Liberation Serif"/>
          <w:sz w:val="28"/>
          <w:szCs w:val="28"/>
        </w:rPr>
        <w:t>оснащены кабинеты педагога-психолога, учителя-логопеда и кабинет психологической разгрузки.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Общая стоимость выполненных работ составила 1 751,3 тыс. руб. (местный бюджет - 788,3 тыс. руб., областной – 963,0 тыс. руб.).</w:t>
      </w:r>
    </w:p>
    <w:p w:rsidR="00655F87" w:rsidRPr="00E62AC2" w:rsidRDefault="00655F87" w:rsidP="00984705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В каждой ДОО работает психолого-педагогический консилиум, который позволяет выявлять</w:t>
      </w:r>
      <w:r>
        <w:rPr>
          <w:rFonts w:ascii="Liberation Serif" w:hAnsi="Liberation Serif"/>
          <w:sz w:val="28"/>
        </w:rPr>
        <w:t xml:space="preserve"> и</w:t>
      </w:r>
      <w:r w:rsidRPr="00E62AC2">
        <w:rPr>
          <w:rFonts w:ascii="Liberation Serif" w:hAnsi="Liberation Serif"/>
          <w:sz w:val="28"/>
        </w:rPr>
        <w:t xml:space="preserve"> своевременно решать проблемы, обеспечивать </w:t>
      </w:r>
      <w:proofErr w:type="spellStart"/>
      <w:r w:rsidRPr="00E62AC2">
        <w:rPr>
          <w:rFonts w:ascii="Liberation Serif" w:hAnsi="Liberation Serif"/>
          <w:sz w:val="28"/>
        </w:rPr>
        <w:t>диагностико</w:t>
      </w:r>
      <w:proofErr w:type="spellEnd"/>
      <w:r w:rsidRPr="00E62AC2">
        <w:rPr>
          <w:rFonts w:ascii="Liberation Serif" w:hAnsi="Liberation Serif"/>
          <w:sz w:val="28"/>
        </w:rPr>
        <w:t xml:space="preserve">-коррекционное и психолого-педагогическое сопровождение воспитанников. </w:t>
      </w:r>
    </w:p>
    <w:p w:rsidR="00655F87" w:rsidRPr="00E62AC2" w:rsidRDefault="00655F87" w:rsidP="00984705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В семи ДОО созданы консультат</w:t>
      </w:r>
      <w:r>
        <w:rPr>
          <w:rFonts w:ascii="Liberation Serif" w:hAnsi="Liberation Serif"/>
          <w:sz w:val="28"/>
        </w:rPr>
        <w:t>ивные пункты, где родители</w:t>
      </w:r>
      <w:r w:rsidRPr="00E62AC2">
        <w:rPr>
          <w:rFonts w:ascii="Liberation Serif" w:hAnsi="Liberation Serif"/>
          <w:sz w:val="28"/>
        </w:rPr>
        <w:t xml:space="preserve"> получают консультации по развитию и воспитанию детей дошкольного возраста. На базе МКДОУ «Покровский детский сад» создан «Центр ранней помощи для детей </w:t>
      </w:r>
      <w:r w:rsidR="007A1C9F">
        <w:rPr>
          <w:rFonts w:ascii="Liberation Serif" w:hAnsi="Liberation Serif"/>
          <w:sz w:val="28"/>
        </w:rPr>
        <w:br/>
      </w:r>
      <w:r w:rsidRPr="00E62AC2">
        <w:rPr>
          <w:rFonts w:ascii="Liberation Serif" w:hAnsi="Liberation Serif"/>
          <w:sz w:val="28"/>
        </w:rPr>
        <w:t>с ОВЗ и детей-инвалидов до 3 лет».</w:t>
      </w:r>
    </w:p>
    <w:p w:rsidR="00655F87" w:rsidRDefault="00655F87" w:rsidP="00984705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В 53% ДОО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/>
          <w:sz w:val="28"/>
        </w:rPr>
        <w:t xml:space="preserve"> округа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(МКДОУ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Мартюшевский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 «Искорка»</w:t>
      </w:r>
      <w:r w:rsidRPr="00E62AC2">
        <w:rPr>
          <w:rFonts w:ascii="Liberation Serif" w:hAnsi="Liberation Serif"/>
          <w:sz w:val="28"/>
        </w:rPr>
        <w:t>,</w:t>
      </w:r>
      <w:r w:rsidRPr="00E62AC2">
        <w:rPr>
          <w:rFonts w:ascii="Liberation Serif" w:hAnsi="Liberation Serif"/>
          <w:color w:val="FF0000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 xml:space="preserve">МКДОУ «Каменский детский сад», </w:t>
      </w:r>
      <w:proofErr w:type="spellStart"/>
      <w:r w:rsidRPr="00E62AC2">
        <w:rPr>
          <w:rFonts w:ascii="Liberation Serif" w:hAnsi="Liberation Serif"/>
          <w:sz w:val="28"/>
        </w:rPr>
        <w:t>МКДОУ</w:t>
      </w:r>
      <w:proofErr w:type="gramStart"/>
      <w:r w:rsidRPr="00E62AC2">
        <w:rPr>
          <w:rFonts w:ascii="Liberation Serif" w:hAnsi="Liberation Serif"/>
          <w:sz w:val="28"/>
        </w:rPr>
        <w:t>«К</w:t>
      </w:r>
      <w:proofErr w:type="gramEnd"/>
      <w:r w:rsidRPr="00E62AC2">
        <w:rPr>
          <w:rFonts w:ascii="Liberation Serif" w:hAnsi="Liberation Serif"/>
          <w:sz w:val="28"/>
        </w:rPr>
        <w:t>исловский</w:t>
      </w:r>
      <w:proofErr w:type="spellEnd"/>
      <w:r w:rsidRPr="00E62AC2">
        <w:rPr>
          <w:rFonts w:ascii="Liberation Serif" w:hAnsi="Liberation Serif"/>
          <w:sz w:val="28"/>
        </w:rPr>
        <w:t xml:space="preserve"> детский сад «Росинка»,</w:t>
      </w:r>
      <w:r w:rsidRPr="00E62AC2">
        <w:rPr>
          <w:rFonts w:ascii="Liberation Serif" w:hAnsi="Liberation Serif"/>
          <w:color w:val="FF0000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МКДОУ «</w:t>
      </w:r>
      <w:proofErr w:type="spellStart"/>
      <w:r w:rsidRPr="00E62AC2">
        <w:rPr>
          <w:rFonts w:ascii="Liberation Serif" w:hAnsi="Liberation Serif"/>
          <w:sz w:val="28"/>
        </w:rPr>
        <w:t>Колчеданский</w:t>
      </w:r>
      <w:proofErr w:type="spellEnd"/>
      <w:r w:rsidRPr="00E62AC2">
        <w:rPr>
          <w:rFonts w:ascii="Liberation Serif" w:hAnsi="Liberation Serif"/>
          <w:sz w:val="28"/>
        </w:rPr>
        <w:t xml:space="preserve"> детский сад №1»,</w:t>
      </w:r>
      <w:r w:rsidRPr="00E62AC2">
        <w:rPr>
          <w:rFonts w:ascii="Liberation Serif" w:hAnsi="Liberation Serif"/>
          <w:color w:val="FF0000"/>
          <w:sz w:val="28"/>
        </w:rPr>
        <w:t xml:space="preserve"> </w:t>
      </w:r>
      <w:r w:rsidRPr="00E62AC2">
        <w:rPr>
          <w:rFonts w:ascii="Liberation Serif" w:hAnsi="Liberation Serif"/>
          <w:sz w:val="28"/>
        </w:rPr>
        <w:t>МКДОУ «</w:t>
      </w:r>
      <w:proofErr w:type="spellStart"/>
      <w:r w:rsidRPr="00E62AC2">
        <w:rPr>
          <w:rFonts w:ascii="Liberation Serif" w:hAnsi="Liberation Serif"/>
          <w:sz w:val="28"/>
        </w:rPr>
        <w:t>Новоисетский</w:t>
      </w:r>
      <w:proofErr w:type="spellEnd"/>
      <w:r w:rsidRPr="00E62AC2">
        <w:rPr>
          <w:rFonts w:ascii="Liberation Serif" w:hAnsi="Liberation Serif"/>
          <w:sz w:val="28"/>
        </w:rPr>
        <w:t xml:space="preserve"> детский сад», МКДОУ «Покровский детский сад», МКДОУ «Сосновский детский сад»</w:t>
      </w:r>
      <w:r>
        <w:rPr>
          <w:rFonts w:ascii="Liberation Serif" w:hAnsi="Liberation Serif"/>
          <w:sz w:val="28"/>
        </w:rPr>
        <w:t>,</w:t>
      </w:r>
      <w:r w:rsidRPr="00E62AC2">
        <w:rPr>
          <w:rFonts w:ascii="Liberation Serif" w:hAnsi="Liberation Serif"/>
          <w:sz w:val="28"/>
        </w:rPr>
        <w:t xml:space="preserve"> МКДОУ «Черемховский детский сад») созданы и 100% укомплектованы необходимым оборудованием</w:t>
      </w:r>
      <w:r w:rsidR="005E404D">
        <w:rPr>
          <w:rFonts w:ascii="Liberation Serif" w:hAnsi="Liberation Serif"/>
          <w:sz w:val="28"/>
        </w:rPr>
        <w:br/>
      </w:r>
      <w:r w:rsidRPr="00E62AC2">
        <w:rPr>
          <w:rFonts w:ascii="Liberation Serif" w:hAnsi="Liberation Serif"/>
          <w:sz w:val="28"/>
        </w:rPr>
        <w:t xml:space="preserve">и пособиями кабинеты логопедов и педагогов-психологов. </w:t>
      </w:r>
    </w:p>
    <w:p w:rsidR="00655F87" w:rsidRPr="00E62AC2" w:rsidRDefault="00655F87" w:rsidP="00984705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>Дети с ОВЗ и дети-инвалиды осваивают дополнительные общеразвивающие программы.</w:t>
      </w:r>
    </w:p>
    <w:p w:rsidR="009626EC" w:rsidRDefault="00655F87" w:rsidP="009626EC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Для детей, имеющих особенности в развитии, в ДОО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hAnsi="Liberation Serif"/>
          <w:sz w:val="28"/>
        </w:rPr>
        <w:t xml:space="preserve"> округа созданы необходимые условия для получения качественного дошкольного образования:</w:t>
      </w:r>
    </w:p>
    <w:p w:rsidR="009626EC" w:rsidRDefault="00655F87" w:rsidP="009626EC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осуществляется соблюдение санитарно-эпидемиологических требований </w:t>
      </w:r>
      <w:r w:rsidR="007A1C9F">
        <w:rPr>
          <w:rFonts w:ascii="Liberation Serif" w:hAnsi="Liberation Serif"/>
          <w:sz w:val="28"/>
        </w:rPr>
        <w:br/>
      </w:r>
      <w:r w:rsidRPr="00E62AC2">
        <w:rPr>
          <w:rFonts w:ascii="Liberation Serif" w:hAnsi="Liberation Serif"/>
          <w:sz w:val="28"/>
        </w:rPr>
        <w:t>при организации образовательного процесса;</w:t>
      </w:r>
    </w:p>
    <w:p w:rsidR="009626EC" w:rsidRDefault="00655F87" w:rsidP="009626EC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создана </w:t>
      </w:r>
      <w:proofErr w:type="spellStart"/>
      <w:r w:rsidRPr="00E62AC2">
        <w:rPr>
          <w:rFonts w:ascii="Liberation Serif" w:hAnsi="Liberation Serif"/>
          <w:sz w:val="28"/>
        </w:rPr>
        <w:t>безбарьерная</w:t>
      </w:r>
      <w:proofErr w:type="spellEnd"/>
      <w:r w:rsidRPr="00E62AC2">
        <w:rPr>
          <w:rFonts w:ascii="Liberation Serif" w:hAnsi="Liberation Serif"/>
          <w:sz w:val="28"/>
        </w:rPr>
        <w:t xml:space="preserve"> среда и информационная доступность;</w:t>
      </w:r>
    </w:p>
    <w:p w:rsidR="00655F87" w:rsidRPr="00E62AC2" w:rsidRDefault="00655F87" w:rsidP="009626EC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обеспечивается психолого-педагогическое сопровождение детей </w:t>
      </w:r>
      <w:r w:rsidR="007A1C9F">
        <w:rPr>
          <w:rFonts w:ascii="Liberation Serif" w:hAnsi="Liberation Serif"/>
          <w:sz w:val="28"/>
        </w:rPr>
        <w:br/>
      </w:r>
      <w:r w:rsidRPr="00E62AC2">
        <w:rPr>
          <w:rFonts w:ascii="Liberation Serif" w:hAnsi="Liberation Serif"/>
          <w:sz w:val="28"/>
        </w:rPr>
        <w:t>с особенностями развития и их родителей.</w:t>
      </w:r>
    </w:p>
    <w:p w:rsidR="00655F87" w:rsidRPr="00984705" w:rsidRDefault="00655F87" w:rsidP="00984705">
      <w:pPr>
        <w:widowControl w:val="0"/>
        <w:tabs>
          <w:tab w:val="left" w:pos="1300"/>
        </w:tabs>
        <w:autoSpaceDE w:val="0"/>
        <w:autoSpaceDN w:val="0"/>
        <w:spacing w:before="2" w:after="0" w:line="240" w:lineRule="auto"/>
        <w:ind w:right="123" w:firstLine="774"/>
        <w:jc w:val="both"/>
        <w:rPr>
          <w:rFonts w:ascii="Liberation Serif" w:hAnsi="Liberation Serif"/>
          <w:sz w:val="28"/>
        </w:rPr>
      </w:pPr>
      <w:r w:rsidRPr="00E62AC2">
        <w:rPr>
          <w:rFonts w:ascii="Liberation Serif" w:hAnsi="Liberation Serif"/>
          <w:sz w:val="28"/>
        </w:rPr>
        <w:t xml:space="preserve">Таким образом, потребность в капитальном ремонте зданий и помещений ДОО отсутствует, материальное обеспечение ДОО в целом соответствует требованиям ФГОС ДО, но требуется постепенное обновление средств обучения и воспитания в соответствии с утвержденной в 2022 году федеральной образовательной программой дошкольного образования (далее - ФОП </w:t>
      </w:r>
      <w:proofErr w:type="gramStart"/>
      <w:r w:rsidRPr="00E62AC2">
        <w:rPr>
          <w:rFonts w:ascii="Liberation Serif" w:hAnsi="Liberation Serif"/>
          <w:sz w:val="28"/>
        </w:rPr>
        <w:t>ДО</w:t>
      </w:r>
      <w:proofErr w:type="gramEnd"/>
      <w:r w:rsidRPr="00E62AC2">
        <w:rPr>
          <w:rFonts w:ascii="Liberation Serif" w:hAnsi="Liberation Serif"/>
          <w:sz w:val="28"/>
        </w:rPr>
        <w:t xml:space="preserve">). Ежегодно проводится анализ существующей материально-технической базы </w:t>
      </w:r>
      <w:r w:rsidRPr="00E62AC2">
        <w:rPr>
          <w:rFonts w:ascii="Liberation Serif" w:hAnsi="Liberation Serif"/>
          <w:sz w:val="28"/>
        </w:rPr>
        <w:lastRenderedPageBreak/>
        <w:t xml:space="preserve">ДОО на соответствие ФГОС дошкольного образования (далее - ФГОС </w:t>
      </w:r>
      <w:proofErr w:type="gramStart"/>
      <w:r w:rsidRPr="00E62AC2">
        <w:rPr>
          <w:rFonts w:ascii="Liberation Serif" w:hAnsi="Liberation Serif"/>
          <w:sz w:val="28"/>
        </w:rPr>
        <w:t>ДО</w:t>
      </w:r>
      <w:proofErr w:type="gramEnd"/>
      <w:r w:rsidRPr="00E62AC2">
        <w:rPr>
          <w:rFonts w:ascii="Liberation Serif" w:hAnsi="Liberation Serif"/>
          <w:sz w:val="28"/>
        </w:rPr>
        <w:t xml:space="preserve">). Оснащение материально-технической базы муниципальных ДОО в части обеспечения реализации требований ФГОС </w:t>
      </w:r>
      <w:proofErr w:type="gramStart"/>
      <w:r w:rsidRPr="00E62AC2">
        <w:rPr>
          <w:rFonts w:ascii="Liberation Serif" w:hAnsi="Liberation Serif"/>
          <w:sz w:val="28"/>
        </w:rPr>
        <w:t>ДО</w:t>
      </w:r>
      <w:proofErr w:type="gramEnd"/>
      <w:r w:rsidRPr="00E62AC2">
        <w:rPr>
          <w:rFonts w:ascii="Liberation Serif" w:hAnsi="Liberation Serif"/>
          <w:sz w:val="28"/>
        </w:rPr>
        <w:t xml:space="preserve"> </w:t>
      </w:r>
      <w:proofErr w:type="gramStart"/>
      <w:r w:rsidRPr="00E62AC2">
        <w:rPr>
          <w:rFonts w:ascii="Liberation Serif" w:hAnsi="Liberation Serif"/>
          <w:sz w:val="28"/>
        </w:rPr>
        <w:t>игровым</w:t>
      </w:r>
      <w:proofErr w:type="gramEnd"/>
      <w:r w:rsidRPr="00E62AC2">
        <w:rPr>
          <w:rFonts w:ascii="Liberation Serif" w:hAnsi="Liberation Serif"/>
          <w:sz w:val="28"/>
        </w:rPr>
        <w:t xml:space="preserve"> оборудованием </w:t>
      </w:r>
      <w:r w:rsidR="007A1C9F">
        <w:rPr>
          <w:rFonts w:ascii="Liberation Serif" w:hAnsi="Liberation Serif"/>
          <w:sz w:val="28"/>
        </w:rPr>
        <w:br/>
      </w:r>
      <w:r w:rsidRPr="00E62AC2">
        <w:rPr>
          <w:rFonts w:ascii="Liberation Serif" w:hAnsi="Liberation Serif"/>
          <w:sz w:val="28"/>
        </w:rPr>
        <w:t>и оборудованием для развития познавательных и творческих способностей профинансировано в 2023 году из консолидированного бюджета на сумму более 2 200,0 тыс. руб.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ab/>
        <w:t xml:space="preserve">3.4. Характеристика сети образовательных организаций на территории Каменского </w:t>
      </w:r>
      <w:r w:rsidRPr="00E62AC2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округа</w:t>
      </w:r>
      <w:r w:rsidRPr="00E62AC2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(по форме 85-К)</w:t>
      </w:r>
      <w:r w:rsidRPr="00E62AC2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.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По состоянию на начало 2024/2025 учебного года количество муниципальных дошкольных образовательных организаций 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округе составило 15. Функционируют 53 группы, средняя наполняемость групп составляет 17 человек. </w:t>
      </w:r>
    </w:p>
    <w:p w:rsidR="009626EC" w:rsidRPr="00E62AC2" w:rsidRDefault="009626EC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5" w:firstLine="1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Таблица 12</w:t>
      </w:r>
    </w:p>
    <w:p w:rsidR="009626EC" w:rsidRPr="00933B4C" w:rsidRDefault="009626EC" w:rsidP="00984705">
      <w:pPr>
        <w:spacing w:after="0" w:line="240" w:lineRule="auto"/>
        <w:ind w:left="8495" w:firstLine="1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Количество и доля образовательных организаций дошкольного образования</w:t>
      </w:r>
    </w:p>
    <w:p w:rsidR="009626EC" w:rsidRPr="003B57B9" w:rsidRDefault="009626EC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643"/>
        <w:gridCol w:w="3304"/>
      </w:tblGrid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Режим работы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Количество, ед.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Доля от общего количества, %</w:t>
            </w:r>
          </w:p>
        </w:tc>
      </w:tr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 5-дневным режимом работы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</w:tr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 6-дневным режимом работы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</w:tr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 режимом работы 10,5 часов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15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100</w:t>
            </w:r>
          </w:p>
        </w:tc>
      </w:tr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 режимом работы 12 часов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</w:tr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 круглосуточным пребыванием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</w:tr>
      <w:tr w:rsidR="00655F87" w:rsidRPr="00E62AC2" w:rsidTr="00984705">
        <w:tc>
          <w:tcPr>
            <w:tcW w:w="396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С кратковременным пребыванием</w:t>
            </w:r>
          </w:p>
        </w:tc>
        <w:tc>
          <w:tcPr>
            <w:tcW w:w="264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  <w:tc>
          <w:tcPr>
            <w:tcW w:w="3304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8"/>
              </w:rPr>
              <w:t>0</w:t>
            </w:r>
          </w:p>
        </w:tc>
      </w:tr>
    </w:tbl>
    <w:p w:rsidR="00984705" w:rsidRDefault="00984705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984705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начало 2024/2025 учебного года в дошкольных образовательных организациях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округа насчитывалось </w:t>
      </w:r>
      <w:r w:rsidR="007A1C9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895 воспитанников на 1098 мест. Наблюдается ежегодное снижение воспитанников в ДОО.</w:t>
      </w:r>
      <w:r w:rsidRPr="00E62AC2">
        <w:rPr>
          <w:rFonts w:ascii="Liberation Serif" w:hAnsi="Liberation Serif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 xml:space="preserve">Несовершеннолетние получают дошкольное образование </w:t>
      </w:r>
      <w:r w:rsidR="007A1C9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 53 группах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общеразвивающей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 xml:space="preserve"> и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 в </w:t>
      </w:r>
      <w:r w:rsidRPr="00E62AC2">
        <w:rPr>
          <w:rFonts w:ascii="Liberation Serif" w:hAnsi="Liberation Serif"/>
          <w:sz w:val="28"/>
          <w:szCs w:val="28"/>
        </w:rPr>
        <w:t>2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группах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компенсирующей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направленности.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В контингенте дошкольных образовательных организаций: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338 детей из многодетных семей;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135 семьей имеет статус «малоимущие»;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27 детей с ограниченными возможностями здоровья (далее – ОВЗ);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10 детей имеют статус «дети – инвалиды»;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7 детей оставшихся без попечения родителей;</w:t>
      </w:r>
    </w:p>
    <w:p w:rsidR="00655F87" w:rsidRPr="009626EC" w:rsidRDefault="00655F87" w:rsidP="009626E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57 детей участников специальной военной операции (далее - СВО).</w:t>
      </w:r>
    </w:p>
    <w:p w:rsidR="00655F87" w:rsidRPr="00984705" w:rsidRDefault="00655F87" w:rsidP="00984705">
      <w:pPr>
        <w:pStyle w:val="ae"/>
        <w:ind w:right="137" w:firstLine="708"/>
        <w:jc w:val="left"/>
        <w:rPr>
          <w:rFonts w:ascii="Liberation Serif" w:hAnsi="Liberation Serif"/>
          <w:b w:val="0"/>
          <w:i w:val="0"/>
        </w:rPr>
      </w:pPr>
      <w:r w:rsidRPr="00984705">
        <w:rPr>
          <w:rFonts w:ascii="Liberation Serif" w:hAnsi="Liberation Serif"/>
          <w:b w:val="0"/>
          <w:i w:val="0"/>
        </w:rPr>
        <w:t>Места в ДОО представляются ежемесячно в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соответствии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с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запросом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родителей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о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желаемой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дате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Pr="00984705">
        <w:rPr>
          <w:rFonts w:ascii="Liberation Serif" w:hAnsi="Liberation Serif"/>
          <w:b w:val="0"/>
          <w:i w:val="0"/>
        </w:rPr>
        <w:t>зачисления</w:t>
      </w:r>
      <w:r w:rsidRPr="00984705">
        <w:rPr>
          <w:rFonts w:ascii="Liberation Serif" w:hAnsi="Liberation Serif"/>
          <w:b w:val="0"/>
          <w:i w:val="0"/>
          <w:spacing w:val="1"/>
        </w:rPr>
        <w:t xml:space="preserve"> </w:t>
      </w:r>
      <w:r w:rsidR="009626EC">
        <w:rPr>
          <w:rFonts w:ascii="Liberation Serif" w:hAnsi="Liberation Serif"/>
          <w:b w:val="0"/>
          <w:i w:val="0"/>
        </w:rPr>
        <w:t>ребенка в</w:t>
      </w:r>
      <w:r w:rsidRPr="00984705">
        <w:rPr>
          <w:rFonts w:ascii="Liberation Serif" w:hAnsi="Liberation Serif"/>
          <w:b w:val="0"/>
          <w:i w:val="0"/>
        </w:rPr>
        <w:t xml:space="preserve"> ДОО.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hAnsi="Liberation Serif"/>
          <w:spacing w:val="1"/>
          <w:sz w:val="28"/>
          <w:szCs w:val="28"/>
        </w:rPr>
      </w:pPr>
      <w:r w:rsidRPr="00E62AC2">
        <w:rPr>
          <w:rFonts w:ascii="Liberation Serif" w:hAnsi="Liberation Serif"/>
          <w:spacing w:val="1"/>
          <w:sz w:val="28"/>
          <w:szCs w:val="28"/>
        </w:rPr>
        <w:t xml:space="preserve">В 2025 году в  связи с сокращением численности воспитанников </w:t>
      </w:r>
      <w:r w:rsidR="007A1C9F">
        <w:rPr>
          <w:rFonts w:ascii="Liberation Serif" w:hAnsi="Liberation Serif"/>
          <w:spacing w:val="1"/>
          <w:sz w:val="28"/>
          <w:szCs w:val="28"/>
        </w:rPr>
        <w:br/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в Каменском муниципальном округе запланированы: </w:t>
      </w:r>
    </w:p>
    <w:p w:rsidR="009626EC" w:rsidRDefault="00655F87" w:rsidP="009626EC">
      <w:pPr>
        <w:spacing w:after="0" w:line="240" w:lineRule="auto"/>
        <w:ind w:firstLine="709"/>
        <w:jc w:val="both"/>
        <w:rPr>
          <w:rFonts w:ascii="Liberation Serif" w:hAnsi="Liberation Serif"/>
          <w:spacing w:val="1"/>
          <w:sz w:val="28"/>
          <w:szCs w:val="28"/>
        </w:rPr>
      </w:pPr>
      <w:r w:rsidRPr="009626EC">
        <w:rPr>
          <w:rFonts w:ascii="Liberation Serif" w:hAnsi="Liberation Serif"/>
          <w:spacing w:val="1"/>
          <w:sz w:val="28"/>
          <w:szCs w:val="28"/>
        </w:rPr>
        <w:lastRenderedPageBreak/>
        <w:t>процедура реорганизации путем присоединения МКДОУ «</w:t>
      </w:r>
      <w:proofErr w:type="spellStart"/>
      <w:r w:rsidRPr="009626EC">
        <w:rPr>
          <w:rFonts w:ascii="Liberation Serif" w:hAnsi="Liberation Serif"/>
          <w:spacing w:val="1"/>
          <w:sz w:val="28"/>
          <w:szCs w:val="28"/>
        </w:rPr>
        <w:t>Рыбниковский</w:t>
      </w:r>
      <w:proofErr w:type="spellEnd"/>
      <w:r w:rsidRPr="009626EC">
        <w:rPr>
          <w:rFonts w:ascii="Liberation Serif" w:hAnsi="Liberation Serif"/>
          <w:spacing w:val="1"/>
          <w:sz w:val="28"/>
          <w:szCs w:val="28"/>
        </w:rPr>
        <w:t xml:space="preserve"> детский сад «Золотая рыбка» и МКОУ «</w:t>
      </w:r>
      <w:proofErr w:type="spellStart"/>
      <w:r w:rsidRPr="009626EC">
        <w:rPr>
          <w:rFonts w:ascii="Liberation Serif" w:hAnsi="Liberation Serif"/>
          <w:spacing w:val="1"/>
          <w:sz w:val="28"/>
          <w:szCs w:val="28"/>
        </w:rPr>
        <w:t>Рыбниковская</w:t>
      </w:r>
      <w:proofErr w:type="spellEnd"/>
      <w:r w:rsidRPr="009626EC">
        <w:rPr>
          <w:rFonts w:ascii="Liberation Serif" w:hAnsi="Liberation Serif"/>
          <w:spacing w:val="1"/>
          <w:sz w:val="28"/>
          <w:szCs w:val="28"/>
        </w:rPr>
        <w:t xml:space="preserve"> СОШ»; </w:t>
      </w:r>
    </w:p>
    <w:p w:rsidR="00655F87" w:rsidRPr="009626EC" w:rsidRDefault="00655F87" w:rsidP="009626EC">
      <w:pPr>
        <w:spacing w:after="0" w:line="240" w:lineRule="auto"/>
        <w:ind w:firstLine="709"/>
        <w:jc w:val="both"/>
        <w:rPr>
          <w:rFonts w:ascii="Liberation Serif" w:hAnsi="Liberation Serif"/>
          <w:spacing w:val="1"/>
          <w:sz w:val="28"/>
          <w:szCs w:val="28"/>
        </w:rPr>
      </w:pPr>
      <w:r w:rsidRPr="009626EC">
        <w:rPr>
          <w:rFonts w:ascii="Liberation Serif" w:hAnsi="Liberation Serif"/>
          <w:spacing w:val="1"/>
          <w:sz w:val="28"/>
          <w:szCs w:val="28"/>
        </w:rPr>
        <w:t>процедура реорганизации путем присоединения МКДОУ «</w:t>
      </w:r>
      <w:proofErr w:type="spellStart"/>
      <w:r w:rsidRPr="009626EC">
        <w:rPr>
          <w:rFonts w:ascii="Liberation Serif" w:hAnsi="Liberation Serif"/>
          <w:spacing w:val="1"/>
          <w:sz w:val="28"/>
          <w:szCs w:val="28"/>
        </w:rPr>
        <w:t>Новобытский</w:t>
      </w:r>
      <w:proofErr w:type="spellEnd"/>
      <w:r w:rsidRPr="009626EC">
        <w:rPr>
          <w:rFonts w:ascii="Liberation Serif" w:hAnsi="Liberation Serif"/>
          <w:spacing w:val="1"/>
          <w:sz w:val="28"/>
          <w:szCs w:val="28"/>
        </w:rPr>
        <w:t xml:space="preserve"> детский сад» и МКДОУ «</w:t>
      </w:r>
      <w:proofErr w:type="spellStart"/>
      <w:r w:rsidRPr="009626EC">
        <w:rPr>
          <w:rFonts w:ascii="Liberation Serif" w:hAnsi="Liberation Serif"/>
          <w:spacing w:val="1"/>
          <w:sz w:val="28"/>
          <w:szCs w:val="28"/>
        </w:rPr>
        <w:t>Сипавский</w:t>
      </w:r>
      <w:proofErr w:type="spellEnd"/>
      <w:r w:rsidRPr="009626EC">
        <w:rPr>
          <w:rFonts w:ascii="Liberation Serif" w:hAnsi="Liberation Serif"/>
          <w:spacing w:val="1"/>
          <w:sz w:val="28"/>
          <w:szCs w:val="28"/>
        </w:rPr>
        <w:t xml:space="preserve"> детский сад». </w:t>
      </w:r>
    </w:p>
    <w:p w:rsidR="00655F87" w:rsidRPr="00E37DA8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E62AC2">
        <w:rPr>
          <w:rFonts w:ascii="Liberation Serif" w:hAnsi="Liberation Serif"/>
          <w:spacing w:val="1"/>
          <w:sz w:val="28"/>
          <w:szCs w:val="28"/>
        </w:rPr>
        <w:t xml:space="preserve">В 2026 процедура присоединения МКДОУ «Черемховский детский сад» </w:t>
      </w:r>
      <w:r w:rsidR="007A1C9F">
        <w:rPr>
          <w:rFonts w:ascii="Liberation Serif" w:hAnsi="Liberation Serif"/>
          <w:spacing w:val="1"/>
          <w:sz w:val="28"/>
          <w:szCs w:val="28"/>
        </w:rPr>
        <w:br/>
      </w:r>
      <w:r w:rsidRPr="00E62AC2">
        <w:rPr>
          <w:rFonts w:ascii="Liberation Serif" w:hAnsi="Liberation Serif"/>
          <w:spacing w:val="1"/>
          <w:sz w:val="28"/>
          <w:szCs w:val="28"/>
        </w:rPr>
        <w:t>и МКОУ «</w:t>
      </w:r>
      <w:r>
        <w:rPr>
          <w:rFonts w:ascii="Liberation Serif" w:hAnsi="Liberation Serif"/>
          <w:spacing w:val="1"/>
          <w:sz w:val="28"/>
          <w:szCs w:val="28"/>
        </w:rPr>
        <w:t>Черемховская ООШ</w:t>
      </w:r>
      <w:r w:rsidRPr="00E62AC2">
        <w:rPr>
          <w:rFonts w:ascii="Liberation Serif" w:hAnsi="Liberation Serif"/>
          <w:spacing w:val="1"/>
          <w:sz w:val="28"/>
          <w:szCs w:val="28"/>
        </w:rPr>
        <w:t xml:space="preserve">».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3.5. Анализ материально-технического состояния образовательных организаций</w:t>
      </w:r>
    </w:p>
    <w:p w:rsidR="00655F87" w:rsidRPr="00E62AC2" w:rsidRDefault="00655F87" w:rsidP="00984705">
      <w:pPr>
        <w:pStyle w:val="31"/>
        <w:spacing w:before="0"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3.5.1. Состояние зданий и помещений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представлено в таблице 13.</w:t>
      </w:r>
    </w:p>
    <w:p w:rsidR="007A1C9F" w:rsidRDefault="007A1C9F" w:rsidP="00984705">
      <w:pPr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Таблица 13</w:t>
      </w:r>
    </w:p>
    <w:p w:rsidR="009626EC" w:rsidRPr="00E62AC2" w:rsidRDefault="009626EC" w:rsidP="00984705">
      <w:pPr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Характеристика зданий и помещений ДОО на начало 2024/2025 учебного года (по форме 85-К)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272"/>
        <w:gridCol w:w="1739"/>
        <w:gridCol w:w="1096"/>
      </w:tblGrid>
      <w:tr w:rsidR="00655F87" w:rsidRPr="00E62AC2" w:rsidTr="00655F87">
        <w:trPr>
          <w:trHeight w:val="5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Характеристика зданий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зданий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Доля, процент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272"/>
        <w:gridCol w:w="1739"/>
        <w:gridCol w:w="1096"/>
      </w:tblGrid>
      <w:tr w:rsidR="00655F87" w:rsidRPr="00E62AC2" w:rsidTr="00655F87">
        <w:trPr>
          <w:trHeight w:val="57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</w:tr>
      <w:tr w:rsidR="00655F87" w:rsidRPr="00E62AC2" w:rsidTr="00655F87">
        <w:trPr>
          <w:trHeight w:val="2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Общее число зданий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2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Оборудованы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водопроводом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Оборудованы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водоотведением (канализацией)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Оборудованы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центральным отоплением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Оборудованы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системой видеонаблюдения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Требуют капитального ремонта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Находятся в аварийном состоянии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Имеют охрану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Оборудованы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автоматической пожарной сигнализацией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Имеют дымовые </w:t>
            </w:r>
            <w:proofErr w:type="spellStart"/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извещатели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Оборудованы кнопкой тревожной сигнализации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99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Доступны для маломобильных групп населения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83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Имеют пожарные краны и рукава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Имеют доступ к информационно-телекоммуникационной сети «Интернет»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rPr>
          <w:trHeight w:val="3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Доступны для маломобильных групп населения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sz w:val="24"/>
                <w:szCs w:val="24"/>
              </w:rPr>
              <w:t>83</w:t>
            </w:r>
          </w:p>
        </w:tc>
      </w:tr>
    </w:tbl>
    <w:p w:rsidR="00984705" w:rsidRDefault="00984705" w:rsidP="00984705">
      <w:pPr>
        <w:pStyle w:val="ae"/>
        <w:ind w:right="-2" w:firstLine="708"/>
        <w:jc w:val="both"/>
        <w:rPr>
          <w:rFonts w:ascii="Liberation Serif" w:hAnsi="Liberation Serif" w:cs="Liberation Serif"/>
          <w:b w:val="0"/>
          <w:bCs w:val="0"/>
          <w:i w:val="0"/>
          <w:iCs w:val="0"/>
          <w:szCs w:val="28"/>
        </w:rPr>
      </w:pPr>
    </w:p>
    <w:p w:rsidR="00655F87" w:rsidRPr="00C46CF3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 xml:space="preserve">15 муниципальных дошкольных образовательных учреждений располагаются в 18 зданиях. Все здания (100%) оборудованы водопроводом, канализацией, центральным отоплением, видеонаблюдением, пожарной </w:t>
      </w:r>
      <w:r w:rsidR="007A1C9F">
        <w:rPr>
          <w:rFonts w:ascii="Liberation Serif" w:hAnsi="Liberation Serif"/>
          <w:b w:val="0"/>
          <w:i w:val="0"/>
        </w:rPr>
        <w:br/>
      </w:r>
      <w:r w:rsidRPr="00C46CF3">
        <w:rPr>
          <w:rFonts w:ascii="Liberation Serif" w:hAnsi="Liberation Serif"/>
          <w:b w:val="0"/>
          <w:i w:val="0"/>
        </w:rPr>
        <w:t>и тревожной сигнализацией.</w:t>
      </w:r>
    </w:p>
    <w:p w:rsidR="00655F87" w:rsidRPr="00C46CF3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</w:rPr>
      </w:pPr>
      <w:proofErr w:type="gramStart"/>
      <w:r w:rsidRPr="00C46CF3">
        <w:rPr>
          <w:rFonts w:ascii="Liberation Serif" w:hAnsi="Liberation Serif"/>
          <w:b w:val="0"/>
          <w:i w:val="0"/>
        </w:rPr>
        <w:t>100% дошкольных образовательных учреждений подключены к сети Интернет.</w:t>
      </w:r>
      <w:proofErr w:type="gramEnd"/>
    </w:p>
    <w:p w:rsidR="00655F87" w:rsidRPr="00C46CF3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15 учреждений (100%) имеют музыкал</w:t>
      </w:r>
      <w:r w:rsidR="009626EC">
        <w:rPr>
          <w:rFonts w:ascii="Liberation Serif" w:hAnsi="Liberation Serif"/>
          <w:b w:val="0"/>
          <w:i w:val="0"/>
        </w:rPr>
        <w:t xml:space="preserve">ьные залы, физкультурные залы, </w:t>
      </w:r>
      <w:r w:rsidRPr="00C46CF3">
        <w:rPr>
          <w:rFonts w:ascii="Liberation Serif" w:hAnsi="Liberation Serif"/>
          <w:b w:val="0"/>
          <w:i w:val="0"/>
        </w:rPr>
        <w:t>методические кабинеты. 15 зданий доступны для маломобильных групп населения.</w:t>
      </w:r>
    </w:p>
    <w:p w:rsidR="00655F87" w:rsidRPr="00C46CF3" w:rsidRDefault="00655F87" w:rsidP="00984705">
      <w:pPr>
        <w:pStyle w:val="ae"/>
        <w:ind w:right="-2" w:firstLine="708"/>
        <w:jc w:val="both"/>
        <w:rPr>
          <w:rFonts w:ascii="Liberation Serif" w:hAnsi="Liberation Serif"/>
          <w:b w:val="0"/>
          <w:i w:val="0"/>
          <w:spacing w:val="-3"/>
        </w:rPr>
      </w:pPr>
      <w:r w:rsidRPr="00C46CF3">
        <w:rPr>
          <w:rFonts w:ascii="Liberation Serif" w:hAnsi="Liberation Serif"/>
          <w:b w:val="0"/>
          <w:i w:val="0"/>
        </w:rPr>
        <w:t>В дошкольных образовательных учреждениях созданы условия для раннего физического развития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детей,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прежде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всего,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это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развивающая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предметно-</w:t>
      </w:r>
      <w:r w:rsidRPr="00C46CF3">
        <w:rPr>
          <w:rFonts w:ascii="Liberation Serif" w:hAnsi="Liberation Serif"/>
          <w:b w:val="0"/>
          <w:i w:val="0"/>
        </w:rPr>
        <w:lastRenderedPageBreak/>
        <w:t>пространственная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среда,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направленная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на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формирование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у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дошкольников</w:t>
      </w:r>
      <w:r w:rsidRPr="00C46CF3">
        <w:rPr>
          <w:rFonts w:ascii="Liberation Serif" w:hAnsi="Liberation Serif"/>
          <w:b w:val="0"/>
          <w:i w:val="0"/>
          <w:spacing w:val="3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основ</w:t>
      </w:r>
      <w:r w:rsidRPr="00C46CF3">
        <w:rPr>
          <w:rFonts w:ascii="Liberation Serif" w:hAnsi="Liberation Serif"/>
          <w:b w:val="0"/>
          <w:i w:val="0"/>
          <w:spacing w:val="3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здорового</w:t>
      </w:r>
      <w:r w:rsidRPr="00C46CF3">
        <w:rPr>
          <w:rFonts w:ascii="Liberation Serif" w:hAnsi="Liberation Serif"/>
          <w:b w:val="0"/>
          <w:i w:val="0"/>
          <w:spacing w:val="33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образа</w:t>
      </w:r>
      <w:r w:rsidRPr="00C46CF3">
        <w:rPr>
          <w:rFonts w:ascii="Liberation Serif" w:hAnsi="Liberation Serif"/>
          <w:b w:val="0"/>
          <w:i w:val="0"/>
          <w:spacing w:val="34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жизни,</w:t>
      </w:r>
      <w:r w:rsidRPr="00C46CF3">
        <w:rPr>
          <w:rFonts w:ascii="Liberation Serif" w:hAnsi="Liberation Serif"/>
          <w:b w:val="0"/>
          <w:i w:val="0"/>
          <w:spacing w:val="35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поддержание</w:t>
      </w:r>
      <w:r w:rsidRPr="00C46CF3">
        <w:rPr>
          <w:rFonts w:ascii="Liberation Serif" w:hAnsi="Liberation Serif"/>
          <w:b w:val="0"/>
          <w:i w:val="0"/>
          <w:spacing w:val="44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двигательной активности детей,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физическое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интеллектуальное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развитие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дошкольников.</w:t>
      </w:r>
      <w:r w:rsidRPr="00C46CF3">
        <w:rPr>
          <w:rFonts w:ascii="Liberation Serif" w:hAnsi="Liberation Serif"/>
          <w:b w:val="0"/>
          <w:i w:val="0"/>
          <w:spacing w:val="-67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1"/>
        </w:rPr>
        <w:t>Развивающая</w:t>
      </w:r>
      <w:r w:rsidRPr="00C46CF3">
        <w:rPr>
          <w:rFonts w:ascii="Liberation Serif" w:hAnsi="Liberation Serif"/>
          <w:b w:val="0"/>
          <w:i w:val="0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1"/>
        </w:rPr>
        <w:t>предметно-пространственная</w:t>
      </w:r>
      <w:r w:rsidRPr="00C46CF3">
        <w:rPr>
          <w:rFonts w:ascii="Liberation Serif" w:hAnsi="Liberation Serif"/>
          <w:b w:val="0"/>
          <w:i w:val="0"/>
        </w:rPr>
        <w:t xml:space="preserve"> среда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содержательно насыщена,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4"/>
        </w:rPr>
        <w:t>трансформируема,</w:t>
      </w:r>
      <w:r w:rsidRPr="00C46CF3">
        <w:rPr>
          <w:rFonts w:ascii="Liberation Serif" w:hAnsi="Liberation Serif"/>
          <w:b w:val="0"/>
          <w:i w:val="0"/>
          <w:spacing w:val="-13"/>
        </w:rPr>
        <w:t xml:space="preserve"> </w:t>
      </w:r>
      <w:proofErr w:type="spellStart"/>
      <w:r w:rsidRPr="00C46CF3">
        <w:rPr>
          <w:rFonts w:ascii="Liberation Serif" w:hAnsi="Liberation Serif"/>
          <w:b w:val="0"/>
          <w:i w:val="0"/>
          <w:spacing w:val="-4"/>
        </w:rPr>
        <w:t>полифункциональна</w:t>
      </w:r>
      <w:proofErr w:type="spellEnd"/>
      <w:r w:rsidRPr="00C46CF3">
        <w:rPr>
          <w:rFonts w:ascii="Liberation Serif" w:hAnsi="Liberation Serif"/>
          <w:b w:val="0"/>
          <w:i w:val="0"/>
          <w:spacing w:val="-4"/>
        </w:rPr>
        <w:t>,</w:t>
      </w:r>
      <w:r w:rsidRPr="00C46CF3">
        <w:rPr>
          <w:rFonts w:ascii="Liberation Serif" w:hAnsi="Liberation Serif"/>
          <w:b w:val="0"/>
          <w:i w:val="0"/>
          <w:spacing w:val="-12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3"/>
        </w:rPr>
        <w:t>вариативна,</w:t>
      </w:r>
      <w:r w:rsidRPr="00C46CF3">
        <w:rPr>
          <w:rFonts w:ascii="Liberation Serif" w:hAnsi="Liberation Serif"/>
          <w:b w:val="0"/>
          <w:i w:val="0"/>
          <w:spacing w:val="-12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3"/>
        </w:rPr>
        <w:t>доступна</w:t>
      </w:r>
      <w:r w:rsidRPr="00C46CF3">
        <w:rPr>
          <w:rFonts w:ascii="Liberation Serif" w:hAnsi="Liberation Serif"/>
          <w:b w:val="0"/>
          <w:i w:val="0"/>
          <w:spacing w:val="-13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3"/>
        </w:rPr>
        <w:t>и</w:t>
      </w:r>
      <w:r w:rsidRPr="00C46CF3">
        <w:rPr>
          <w:rFonts w:ascii="Liberation Serif" w:hAnsi="Liberation Serif"/>
          <w:b w:val="0"/>
          <w:i w:val="0"/>
          <w:spacing w:val="-14"/>
        </w:rPr>
        <w:t xml:space="preserve"> </w:t>
      </w:r>
      <w:r w:rsidRPr="00C46CF3">
        <w:rPr>
          <w:rFonts w:ascii="Liberation Serif" w:hAnsi="Liberation Serif"/>
          <w:b w:val="0"/>
          <w:i w:val="0"/>
          <w:spacing w:val="-3"/>
        </w:rPr>
        <w:t>безопасна.</w:t>
      </w:r>
    </w:p>
    <w:p w:rsidR="00655F87" w:rsidRPr="00C46CF3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В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ДОО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оборудованы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спортивные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площадки,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где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размещено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статичное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оборудование: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гимнастический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бум,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спортивный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комплекс,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«дорожки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здоровья»,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ямы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для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прыжков,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футбольные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ворота,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баскетбольные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щиты,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мишени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="007A1C9F">
        <w:rPr>
          <w:rFonts w:ascii="Liberation Serif" w:hAnsi="Liberation Serif"/>
          <w:b w:val="0"/>
          <w:i w:val="0"/>
          <w:spacing w:val="1"/>
        </w:rPr>
        <w:br/>
      </w:r>
      <w:r w:rsidRPr="00C46CF3">
        <w:rPr>
          <w:rFonts w:ascii="Liberation Serif" w:hAnsi="Liberation Serif"/>
          <w:b w:val="0"/>
          <w:i w:val="0"/>
        </w:rPr>
        <w:t>для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метания.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На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игровых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участках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также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предусмотрено</w:t>
      </w:r>
      <w:r w:rsidRPr="00C46CF3">
        <w:rPr>
          <w:rFonts w:ascii="Liberation Serif" w:hAnsi="Liberation Serif"/>
          <w:b w:val="0"/>
          <w:i w:val="0"/>
          <w:spacing w:val="-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место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для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организации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двигательной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активности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детей.</w:t>
      </w:r>
    </w:p>
    <w:p w:rsidR="00655F87" w:rsidRPr="00C46CF3" w:rsidRDefault="00655F87" w:rsidP="00984705">
      <w:pPr>
        <w:pStyle w:val="ae"/>
        <w:spacing w:before="3"/>
        <w:ind w:right="-2" w:firstLine="708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Проведен капитальный ремонт крыши в МКДОУ «</w:t>
      </w:r>
      <w:proofErr w:type="spellStart"/>
      <w:r w:rsidRPr="00C46CF3">
        <w:rPr>
          <w:rFonts w:ascii="Liberation Serif" w:hAnsi="Liberation Serif"/>
          <w:b w:val="0"/>
          <w:i w:val="0"/>
        </w:rPr>
        <w:t>Маминский</w:t>
      </w:r>
      <w:proofErr w:type="spellEnd"/>
      <w:r w:rsidRPr="00C46CF3">
        <w:rPr>
          <w:rFonts w:ascii="Liberation Serif" w:hAnsi="Liberation Serif"/>
          <w:b w:val="0"/>
          <w:i w:val="0"/>
        </w:rPr>
        <w:t xml:space="preserve"> детский сад»  и частичный ремонт кровли в МКДОУ «</w:t>
      </w:r>
      <w:proofErr w:type="spellStart"/>
      <w:r w:rsidRPr="00C46CF3">
        <w:rPr>
          <w:rFonts w:ascii="Liberation Serif" w:hAnsi="Liberation Serif"/>
          <w:b w:val="0"/>
          <w:i w:val="0"/>
        </w:rPr>
        <w:t>Бродовской</w:t>
      </w:r>
      <w:proofErr w:type="spellEnd"/>
      <w:r w:rsidRPr="00C46CF3">
        <w:rPr>
          <w:rFonts w:ascii="Liberation Serif" w:hAnsi="Liberation Serif"/>
          <w:b w:val="0"/>
          <w:i w:val="0"/>
        </w:rPr>
        <w:t xml:space="preserve"> детский сад» </w:t>
      </w:r>
      <w:r w:rsidR="000F3F8F">
        <w:rPr>
          <w:rFonts w:ascii="Liberation Serif" w:hAnsi="Liberation Serif"/>
          <w:b w:val="0"/>
          <w:i w:val="0"/>
        </w:rPr>
        <w:br/>
      </w:r>
      <w:r w:rsidRPr="00C46CF3">
        <w:rPr>
          <w:rFonts w:ascii="Liberation Serif" w:hAnsi="Liberation Serif"/>
          <w:b w:val="0"/>
          <w:i w:val="0"/>
        </w:rPr>
        <w:t>(4 280,0 тыс. руб.).</w:t>
      </w:r>
    </w:p>
    <w:p w:rsidR="00655F87" w:rsidRPr="00C46CF3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В МКДОУ «</w:t>
      </w:r>
      <w:proofErr w:type="spellStart"/>
      <w:r w:rsidRPr="00C46CF3">
        <w:rPr>
          <w:rFonts w:ascii="Liberation Serif" w:hAnsi="Liberation Serif"/>
          <w:b w:val="0"/>
          <w:i w:val="0"/>
        </w:rPr>
        <w:t>Новоисетский</w:t>
      </w:r>
      <w:proofErr w:type="spellEnd"/>
      <w:r w:rsidRPr="00C46CF3">
        <w:rPr>
          <w:rFonts w:ascii="Liberation Serif" w:hAnsi="Liberation Serif"/>
          <w:b w:val="0"/>
          <w:i w:val="0"/>
        </w:rPr>
        <w:t xml:space="preserve"> детский сад» требуется замена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оконных блоков (500,0 тыс. руб.).</w:t>
      </w:r>
    </w:p>
    <w:p w:rsidR="00C46CF3" w:rsidRPr="00984705" w:rsidRDefault="00655F87" w:rsidP="00984705">
      <w:pPr>
        <w:pStyle w:val="ae"/>
        <w:ind w:right="-2" w:firstLine="710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Благоустройство территорий требуется в МКДОУ «</w:t>
      </w:r>
      <w:proofErr w:type="spellStart"/>
      <w:r w:rsidRPr="00C46CF3">
        <w:rPr>
          <w:rFonts w:ascii="Liberation Serif" w:hAnsi="Liberation Serif"/>
          <w:b w:val="0"/>
          <w:i w:val="0"/>
        </w:rPr>
        <w:t>Мартюшевский</w:t>
      </w:r>
      <w:proofErr w:type="spellEnd"/>
      <w:r w:rsidRPr="00C46CF3">
        <w:rPr>
          <w:rFonts w:ascii="Liberation Serif" w:hAnsi="Liberation Serif"/>
          <w:b w:val="0"/>
          <w:i w:val="0"/>
        </w:rPr>
        <w:t xml:space="preserve"> детский сад «Искорка» (150,0 тыс. руб.). </w:t>
      </w:r>
    </w:p>
    <w:p w:rsidR="00655F87" w:rsidRPr="00C46CF3" w:rsidRDefault="00655F87" w:rsidP="00984705">
      <w:pPr>
        <w:pStyle w:val="ae"/>
        <w:ind w:right="-2" w:firstLine="710"/>
        <w:jc w:val="left"/>
        <w:rPr>
          <w:rFonts w:ascii="Liberation Serif" w:hAnsi="Liberation Serif"/>
          <w:i w:val="0"/>
        </w:rPr>
      </w:pPr>
      <w:r w:rsidRPr="00C46CF3">
        <w:rPr>
          <w:rFonts w:ascii="Liberation Serif" w:hAnsi="Liberation Serif" w:cs="Liberation Serif"/>
          <w:i w:val="0"/>
        </w:rPr>
        <w:t>3.5.2. Оснащение игровым оборудованием</w:t>
      </w:r>
    </w:p>
    <w:p w:rsidR="00655F87" w:rsidRPr="00E62AC2" w:rsidRDefault="00655F87" w:rsidP="00984705">
      <w:pPr>
        <w:spacing w:after="0" w:line="240" w:lineRule="auto"/>
        <w:ind w:right="-2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Ежегодно проводится анализ существующей материально-технической базы ДОО на соответствие ФГОС </w:t>
      </w:r>
      <w:proofErr w:type="gramStart"/>
      <w:r w:rsidRPr="00E62AC2">
        <w:rPr>
          <w:rFonts w:ascii="Liberation Serif" w:hAnsi="Liberation Serif"/>
          <w:sz w:val="28"/>
          <w:szCs w:val="28"/>
        </w:rPr>
        <w:t>ДО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. Оснащение материально-технической базы муниципальных ДОО в части реализации требований ФГОС </w:t>
      </w:r>
      <w:proofErr w:type="gramStart"/>
      <w:r w:rsidRPr="00E62AC2">
        <w:rPr>
          <w:rFonts w:ascii="Liberation Serif" w:hAnsi="Liberation Serif"/>
          <w:sz w:val="28"/>
          <w:szCs w:val="28"/>
        </w:rPr>
        <w:t>ДО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«</w:t>
      </w:r>
      <w:proofErr w:type="gramStart"/>
      <w:r w:rsidRPr="00E62AC2">
        <w:rPr>
          <w:rFonts w:ascii="Liberation Serif" w:hAnsi="Liberation Serif"/>
          <w:sz w:val="28"/>
          <w:szCs w:val="28"/>
        </w:rPr>
        <w:t>Игровым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оборудованием и оборудованием для развития познавательных и творческих способностей» профинансировано в 2024 году на сумму 545,3 тыс. руб.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из областного бюджета.</w:t>
      </w:r>
    </w:p>
    <w:p w:rsidR="00655F87" w:rsidRPr="00E62AC2" w:rsidRDefault="00655F87" w:rsidP="00984705">
      <w:pPr>
        <w:spacing w:after="0" w:line="240" w:lineRule="auto"/>
        <w:ind w:right="-2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настоящее время материальное обеспечение ДОО соответствует требованиям ФГОС ДОО, однако требуется постепенное обновление средств обучения и воспитания в соответствии с </w:t>
      </w:r>
      <w:proofErr w:type="gramStart"/>
      <w:r w:rsidRPr="00E62AC2">
        <w:rPr>
          <w:rFonts w:ascii="Liberation Serif" w:hAnsi="Liberation Serif"/>
          <w:sz w:val="28"/>
          <w:szCs w:val="28"/>
        </w:rPr>
        <w:t>утвержденной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в 2022 году ФОП ДО.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Во всех ДОО Каменского муниципального округа созданы малые архитектурные формы для организации разнообразных видов детской деятельности: игровой, двигательной, познавательно-исследовательской. 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Спортивные детские площадки оснащены малыми спортивными архитектурными формами.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>3.6. Характеристика системы воспитания в дошкольном образовании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2AC2">
        <w:rPr>
          <w:rFonts w:ascii="Liberation Serif" w:hAnsi="Liberation Serif" w:cs="Liberation Serif"/>
          <w:bCs/>
          <w:sz w:val="28"/>
          <w:szCs w:val="28"/>
        </w:rPr>
        <w:t xml:space="preserve">Основные направления воспитания определены Стратегией развития воспитания в Свердловской области до 2025 года (далее - Стратегия). Согласно Стратегии в ДОО разработаны Программы воспитания, направленные </w:t>
      </w:r>
      <w:r w:rsidR="000F3F8F">
        <w:rPr>
          <w:rFonts w:ascii="Liberation Serif" w:hAnsi="Liberation Serif" w:cs="Liberation Serif"/>
          <w:bCs/>
          <w:sz w:val="28"/>
          <w:szCs w:val="28"/>
        </w:rPr>
        <w:br/>
      </w:r>
      <w:r w:rsidRPr="00E62AC2">
        <w:rPr>
          <w:rFonts w:ascii="Liberation Serif" w:hAnsi="Liberation Serif" w:cs="Liberation Serif"/>
          <w:bCs/>
          <w:sz w:val="28"/>
          <w:szCs w:val="28"/>
        </w:rPr>
        <w:t xml:space="preserve">на гражданское, патриотическое, духовно-нравственное, трудовое, экологическое воспитание, приобщение детей к культурному наследию. В каждой ДОО существует свой уклад образовательной организации, который создает </w:t>
      </w:r>
      <w:r w:rsidR="000F3F8F">
        <w:rPr>
          <w:rFonts w:ascii="Liberation Serif" w:hAnsi="Liberation Serif" w:cs="Liberation Serif"/>
          <w:bCs/>
          <w:sz w:val="28"/>
          <w:szCs w:val="28"/>
        </w:rPr>
        <w:br/>
      </w:r>
      <w:r w:rsidRPr="00E62AC2">
        <w:rPr>
          <w:rFonts w:ascii="Liberation Serif" w:hAnsi="Liberation Serif" w:cs="Liberation Serif"/>
          <w:bCs/>
          <w:sz w:val="28"/>
          <w:szCs w:val="28"/>
        </w:rPr>
        <w:t>и удерживает ценности воспитания для всех участников образовательных</w:t>
      </w:r>
      <w:r w:rsidRPr="00E62AC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bCs/>
          <w:sz w:val="28"/>
          <w:szCs w:val="28"/>
        </w:rPr>
        <w:t>отношений, является фундаментом, основой и инструментом воспитания.</w:t>
      </w:r>
    </w:p>
    <w:p w:rsidR="00655F87" w:rsidRPr="00C46CF3" w:rsidRDefault="00655F87" w:rsidP="00984705">
      <w:pPr>
        <w:pStyle w:val="ae"/>
        <w:ind w:right="-2" w:firstLine="709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Воспитательные задачи решаются в ходе освоения детьми дошкольного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возраста всех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образовательных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областей,</w:t>
      </w:r>
      <w:r w:rsidRPr="00C46CF3">
        <w:rPr>
          <w:rFonts w:ascii="Liberation Serif" w:hAnsi="Liberation Serif"/>
          <w:b w:val="0"/>
          <w:i w:val="0"/>
          <w:spacing w:val="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обозначенных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</w:t>
      </w:r>
      <w:r w:rsidRPr="00C46CF3">
        <w:rPr>
          <w:rFonts w:ascii="Liberation Serif" w:hAnsi="Liberation Serif"/>
          <w:b w:val="0"/>
          <w:i w:val="0"/>
          <w:spacing w:val="-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ФГОС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proofErr w:type="gramStart"/>
      <w:r w:rsidRPr="00C46CF3">
        <w:rPr>
          <w:rFonts w:ascii="Liberation Serif" w:hAnsi="Liberation Serif"/>
          <w:b w:val="0"/>
          <w:i w:val="0"/>
        </w:rPr>
        <w:t>ДО</w:t>
      </w:r>
      <w:proofErr w:type="gramEnd"/>
      <w:r w:rsidRPr="00C46CF3">
        <w:rPr>
          <w:rFonts w:ascii="Liberation Serif" w:hAnsi="Liberation Serif"/>
          <w:b w:val="0"/>
          <w:i w:val="0"/>
        </w:rPr>
        <w:t>.</w:t>
      </w:r>
    </w:p>
    <w:p w:rsidR="00655F87" w:rsidRPr="00C46CF3" w:rsidRDefault="00655F87" w:rsidP="00984705">
      <w:pPr>
        <w:pStyle w:val="ae"/>
        <w:spacing w:before="3"/>
        <w:ind w:right="-2" w:firstLine="709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Согласно</w:t>
      </w:r>
      <w:r w:rsidRPr="00C46CF3">
        <w:rPr>
          <w:rFonts w:ascii="Liberation Serif" w:hAnsi="Liberation Serif"/>
          <w:b w:val="0"/>
          <w:i w:val="0"/>
          <w:spacing w:val="2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планам Воспитательной</w:t>
      </w:r>
      <w:r w:rsidRPr="00C46CF3">
        <w:rPr>
          <w:rFonts w:ascii="Liberation Serif" w:hAnsi="Liberation Serif"/>
          <w:b w:val="0"/>
          <w:i w:val="0"/>
          <w:spacing w:val="2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работы</w:t>
      </w:r>
      <w:r w:rsidRPr="00C46CF3">
        <w:rPr>
          <w:rFonts w:ascii="Liberation Serif" w:hAnsi="Liberation Serif"/>
          <w:b w:val="0"/>
          <w:i w:val="0"/>
          <w:spacing w:val="2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каждое</w:t>
      </w:r>
      <w:r w:rsidRPr="00C46CF3">
        <w:rPr>
          <w:rFonts w:ascii="Liberation Serif" w:hAnsi="Liberation Serif"/>
          <w:b w:val="0"/>
          <w:i w:val="0"/>
          <w:spacing w:val="2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дошкольное</w:t>
      </w:r>
      <w:r w:rsidRPr="00C46CF3">
        <w:rPr>
          <w:rFonts w:ascii="Liberation Serif" w:hAnsi="Liberation Serif"/>
          <w:b w:val="0"/>
          <w:i w:val="0"/>
          <w:spacing w:val="2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учреждение проводит мероприятия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 xml:space="preserve">патриотической направленности, как в ДОО, </w:t>
      </w:r>
      <w:r w:rsidR="000F3F8F">
        <w:rPr>
          <w:rFonts w:ascii="Liberation Serif" w:hAnsi="Liberation Serif"/>
          <w:b w:val="0"/>
          <w:i w:val="0"/>
        </w:rPr>
        <w:br/>
      </w:r>
      <w:r w:rsidRPr="00C46CF3">
        <w:rPr>
          <w:rFonts w:ascii="Liberation Serif" w:hAnsi="Liberation Serif"/>
          <w:b w:val="0"/>
          <w:i w:val="0"/>
        </w:rPr>
        <w:t>так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и на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уровне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муниципалитета:</w:t>
      </w:r>
      <w:r w:rsidRPr="00C46CF3">
        <w:rPr>
          <w:rFonts w:ascii="Liberation Serif" w:hAnsi="Liberation Serif"/>
          <w:b w:val="0"/>
          <w:i w:val="0"/>
          <w:color w:val="171717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«</w:t>
      </w:r>
      <w:proofErr w:type="spellStart"/>
      <w:r w:rsidRPr="00C46CF3">
        <w:rPr>
          <w:rFonts w:ascii="Liberation Serif" w:hAnsi="Liberation Serif"/>
          <w:b w:val="0"/>
          <w:i w:val="0"/>
        </w:rPr>
        <w:t>Зарничка</w:t>
      </w:r>
      <w:proofErr w:type="spellEnd"/>
      <w:r w:rsidRPr="00C46CF3">
        <w:rPr>
          <w:rFonts w:ascii="Liberation Serif" w:hAnsi="Liberation Serif"/>
          <w:b w:val="0"/>
          <w:i w:val="0"/>
        </w:rPr>
        <w:t>»,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«Мы разные, мы вместе», «Спасем </w:t>
      </w:r>
      <w:r w:rsidRPr="00C46CF3">
        <w:rPr>
          <w:rFonts w:ascii="Liberation Serif" w:hAnsi="Liberation Serif"/>
          <w:b w:val="0"/>
          <w:i w:val="0"/>
          <w:spacing w:val="1"/>
        </w:rPr>
        <w:lastRenderedPageBreak/>
        <w:t>планету вместе»</w:t>
      </w:r>
      <w:r w:rsidRPr="00C46CF3">
        <w:rPr>
          <w:rFonts w:ascii="Liberation Serif" w:hAnsi="Liberation Serif"/>
          <w:b w:val="0"/>
          <w:i w:val="0"/>
        </w:rPr>
        <w:t>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музыкальные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спортивные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развлечения,</w:t>
      </w:r>
      <w:r w:rsidRPr="00C46CF3">
        <w:rPr>
          <w:rFonts w:ascii="Liberation Serif" w:hAnsi="Liberation Serif"/>
          <w:b w:val="0"/>
          <w:i w:val="0"/>
          <w:spacing w:val="-67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благотворительные акции по изготовлению свечей, поделок, писем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для участников СВО,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военно-спортивные игры, конкурсы смотра и песни,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тематические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викторины и встречи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="000F3F8F">
        <w:rPr>
          <w:rFonts w:ascii="Liberation Serif" w:hAnsi="Liberation Serif"/>
          <w:b w:val="0"/>
          <w:i w:val="0"/>
          <w:spacing w:val="1"/>
        </w:rPr>
        <w:br/>
      </w:r>
      <w:r w:rsidRPr="00C46CF3">
        <w:rPr>
          <w:rFonts w:ascii="Liberation Serif" w:hAnsi="Liberation Serif"/>
          <w:b w:val="0"/>
          <w:i w:val="0"/>
        </w:rPr>
        <w:t>с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ветеранами. Мероприятия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проводятся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совместно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с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наставниками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– отрядов ЮИД, ДЮП, «Орлята России»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из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общеобразовательных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организаций Каменского муниципального округа,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закреплёнными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за</w:t>
      </w:r>
      <w:r w:rsidRPr="00C46CF3">
        <w:rPr>
          <w:rFonts w:ascii="Liberation Serif" w:hAnsi="Liberation Serif"/>
          <w:b w:val="0"/>
          <w:i w:val="0"/>
          <w:spacing w:val="1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каждым</w:t>
      </w:r>
      <w:r w:rsidRPr="00C46CF3">
        <w:rPr>
          <w:rFonts w:ascii="Liberation Serif" w:hAnsi="Liberation Serif"/>
          <w:b w:val="0"/>
          <w:i w:val="0"/>
          <w:spacing w:val="3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>дошкольным</w:t>
      </w:r>
      <w:r w:rsidRPr="00C46CF3">
        <w:rPr>
          <w:rFonts w:ascii="Liberation Serif" w:hAnsi="Liberation Serif"/>
          <w:b w:val="0"/>
          <w:i w:val="0"/>
          <w:spacing w:val="2"/>
        </w:rPr>
        <w:t xml:space="preserve"> </w:t>
      </w:r>
      <w:r w:rsidRPr="00C46CF3">
        <w:rPr>
          <w:rFonts w:ascii="Liberation Serif" w:hAnsi="Liberation Serif"/>
          <w:b w:val="0"/>
          <w:i w:val="0"/>
        </w:rPr>
        <w:t xml:space="preserve">учреждением </w:t>
      </w:r>
      <w:r w:rsidR="000F3F8F">
        <w:rPr>
          <w:rFonts w:ascii="Liberation Serif" w:hAnsi="Liberation Serif"/>
          <w:b w:val="0"/>
          <w:i w:val="0"/>
        </w:rPr>
        <w:br/>
      </w:r>
      <w:r w:rsidRPr="00C46CF3">
        <w:rPr>
          <w:rFonts w:ascii="Liberation Serif" w:hAnsi="Liberation Serif"/>
          <w:b w:val="0"/>
          <w:i w:val="0"/>
        </w:rPr>
        <w:t>в рамках сотрудничества ЕОК (детские сады, школы, ДК, библиотеки, сельские администрации и т.д.).</w:t>
      </w:r>
    </w:p>
    <w:p w:rsidR="00655F87" w:rsidRPr="00C46CF3" w:rsidRDefault="00655F87" w:rsidP="00984705">
      <w:pPr>
        <w:pStyle w:val="ae"/>
        <w:spacing w:before="3"/>
        <w:ind w:right="-2" w:firstLine="709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 xml:space="preserve">С целью реализации направления по ранней профориентации детей во всех ДОО реализуется социально значимые проекты. Традиционным мероприятием является проведение муниципального фестиваля (конкурса) «Шаг в профессию». 87% родителей являются активными участниками проводимых мероприятий, 80% педагогов реализуют современные образовательные технологии </w:t>
      </w:r>
      <w:r w:rsidR="000F3F8F">
        <w:rPr>
          <w:rFonts w:ascii="Liberation Serif" w:hAnsi="Liberation Serif"/>
          <w:b w:val="0"/>
          <w:i w:val="0"/>
        </w:rPr>
        <w:br/>
      </w:r>
      <w:r w:rsidRPr="00C46CF3">
        <w:rPr>
          <w:rFonts w:ascii="Liberation Serif" w:hAnsi="Liberation Serif"/>
          <w:b w:val="0"/>
          <w:i w:val="0"/>
        </w:rPr>
        <w:t xml:space="preserve">по нравственному и патриотическому воспитанию. </w:t>
      </w:r>
    </w:p>
    <w:p w:rsidR="00655F87" w:rsidRPr="00C46CF3" w:rsidRDefault="00655F87" w:rsidP="00984705">
      <w:pPr>
        <w:pStyle w:val="ae"/>
        <w:spacing w:before="3"/>
        <w:ind w:right="-2" w:firstLine="709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>100% педагогов прошли повышение квалификации по данному направлению работы с детьми.</w:t>
      </w:r>
    </w:p>
    <w:p w:rsidR="00655F87" w:rsidRPr="00C46CF3" w:rsidRDefault="00655F87" w:rsidP="00984705">
      <w:pPr>
        <w:pStyle w:val="ae"/>
        <w:spacing w:before="3"/>
        <w:ind w:right="-2" w:firstLine="709"/>
        <w:jc w:val="both"/>
        <w:rPr>
          <w:rFonts w:ascii="Liberation Serif" w:hAnsi="Liberation Serif"/>
          <w:b w:val="0"/>
          <w:i w:val="0"/>
        </w:rPr>
      </w:pPr>
      <w:r w:rsidRPr="00C46CF3">
        <w:rPr>
          <w:rFonts w:ascii="Liberation Serif" w:hAnsi="Liberation Serif"/>
          <w:b w:val="0"/>
          <w:i w:val="0"/>
        </w:rPr>
        <w:t xml:space="preserve">90% воспитанников владеют представлениями в соответствии </w:t>
      </w:r>
      <w:r w:rsidR="000F3F8F">
        <w:rPr>
          <w:rFonts w:ascii="Liberation Serif" w:hAnsi="Liberation Serif"/>
          <w:b w:val="0"/>
          <w:i w:val="0"/>
        </w:rPr>
        <w:br/>
      </w:r>
      <w:r w:rsidRPr="00C46CF3">
        <w:rPr>
          <w:rFonts w:ascii="Liberation Serif" w:hAnsi="Liberation Serif"/>
          <w:b w:val="0"/>
          <w:i w:val="0"/>
        </w:rPr>
        <w:t>с реализуемыми направлениями воспитания и базовыми ценностями Программы воспитания.</w:t>
      </w:r>
    </w:p>
    <w:p w:rsidR="00655F87" w:rsidRPr="00E62AC2" w:rsidRDefault="00655F87" w:rsidP="00984705">
      <w:pPr>
        <w:spacing w:after="0" w:line="240" w:lineRule="auto"/>
        <w:ind w:right="-2"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75% педагогов принимают активное участие в конкурсных и методических мероприятиях патриотической направленности, разрабатывают собственные авторские программы и проекты.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655F87" w:rsidRPr="00E62AC2" w:rsidRDefault="00655F87" w:rsidP="00984705">
      <w:pPr>
        <w:spacing w:after="0" w:line="240" w:lineRule="auto"/>
        <w:ind w:right="-2"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По результатам проведенного анализа выявлены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факторы (дефициты),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сдерживающие прогрессивное развитие сферы дошкольного образования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округе.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1. Требуется обновление материально-технической базы (прогулочные площадки, спортивные площадки, игровые).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2. </w:t>
      </w:r>
      <w:r w:rsidRPr="00E62AC2">
        <w:rPr>
          <w:rFonts w:ascii="Liberation Serif" w:hAnsi="Liberation Serif"/>
          <w:sz w:val="28"/>
          <w:szCs w:val="28"/>
        </w:rPr>
        <w:t>Для устранения дефицита в отдельных ДОО, в которых произошло обновление кадров, будут организованы курсовая переподготовка и подготовка педагогических работников и управленческих кадров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655F87" w:rsidRDefault="00655F87" w:rsidP="0063063D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3. Завершение процедуры лицензирования образовательной деятельности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по дополнительны</w:t>
      </w:r>
      <w:r>
        <w:rPr>
          <w:rFonts w:ascii="Liberation Serif" w:eastAsia="Times New Roman" w:hAnsi="Liberation Serif" w:cs="Liberation Serif"/>
          <w:sz w:val="28"/>
          <w:szCs w:val="28"/>
        </w:rPr>
        <w:t>м образовательным программам в 3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-х ДОО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(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МКДОУ «С</w:t>
      </w:r>
      <w:r>
        <w:rPr>
          <w:rFonts w:ascii="Liberation Serif" w:eastAsia="Times New Roman" w:hAnsi="Liberation Serif" w:cs="Liberation Serif"/>
          <w:sz w:val="28"/>
          <w:szCs w:val="28"/>
        </w:rPr>
        <w:t>основский детский сад»,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Но</w:t>
      </w:r>
      <w:r>
        <w:rPr>
          <w:rFonts w:ascii="Liberation Serif" w:eastAsia="Times New Roman" w:hAnsi="Liberation Serif" w:cs="Liberation Serif"/>
          <w:sz w:val="28"/>
          <w:szCs w:val="28"/>
        </w:rPr>
        <w:t>вобытский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сад», МКДОУ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Сипавский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детский сад») для 100% охвата воспитанников дополнительным образованием.</w:t>
      </w:r>
    </w:p>
    <w:p w:rsidR="00655F87" w:rsidRPr="00E62AC2" w:rsidRDefault="00655F87" w:rsidP="00984705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745EA">
        <w:rPr>
          <w:rFonts w:ascii="Liberation Serif" w:eastAsia="Times New Roman" w:hAnsi="Liberation Serif" w:cs="Liberation Serif"/>
          <w:b/>
          <w:sz w:val="28"/>
          <w:szCs w:val="28"/>
        </w:rPr>
        <w:t>3.7.</w:t>
      </w:r>
      <w:r w:rsidRPr="00933B4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С учетом выявленных факторов (дефицитов), сдерживающих прогрессивное развитие муниципальной системы образования по направлению «Дошкольное образование», определен перечень мероприятий, установлены целевые показатели и значения целевых индикаторов на 2025–2030 годы.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/>
        </w:rPr>
        <w:sectPr w:rsidR="00655F87" w:rsidRPr="00E62AC2" w:rsidSect="007936AA">
          <w:headerReference w:type="default" r:id="rId12"/>
          <w:pgSz w:w="11906" w:h="16838"/>
          <w:pgMar w:top="1134" w:right="567" w:bottom="851" w:left="1418" w:header="709" w:footer="709" w:gutter="0"/>
          <w:pgNumType w:start="1"/>
          <w:cols w:space="720"/>
          <w:titlePg/>
          <w:docGrid w:linePitch="360"/>
        </w:sectPr>
      </w:pP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3.7. ПЛАНИРУЕМЫЕ К РЕАЛИЗАЦИИ МЕРОПРИЯТИЯ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3982"/>
        <w:gridCol w:w="1201"/>
        <w:gridCol w:w="1349"/>
        <w:gridCol w:w="1198"/>
        <w:gridCol w:w="1198"/>
        <w:gridCol w:w="1201"/>
        <w:gridCol w:w="1198"/>
        <w:gridCol w:w="1349"/>
        <w:gridCol w:w="1315"/>
      </w:tblGrid>
      <w:tr w:rsidR="00655F87" w:rsidRPr="00E62AC2" w:rsidTr="00655F87"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показателя</w:t>
            </w:r>
          </w:p>
        </w:tc>
        <w:tc>
          <w:tcPr>
            <w:tcW w:w="1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Целевые показатели</w:t>
            </w:r>
          </w:p>
        </w:tc>
        <w:tc>
          <w:tcPr>
            <w:tcW w:w="32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Целевые индикаторы</w:t>
            </w:r>
          </w:p>
        </w:tc>
      </w:tr>
      <w:tr w:rsidR="00655F87" w:rsidRPr="00E62AC2" w:rsidTr="00655F87"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Ед. изм.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2024 год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(базовое значение)*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2025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2026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2027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2028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2029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2030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9"/>
        <w:gridCol w:w="3951"/>
        <w:gridCol w:w="1173"/>
        <w:gridCol w:w="1761"/>
        <w:gridCol w:w="1152"/>
        <w:gridCol w:w="1152"/>
        <w:gridCol w:w="1155"/>
        <w:gridCol w:w="1152"/>
        <w:gridCol w:w="1300"/>
        <w:gridCol w:w="1272"/>
      </w:tblGrid>
      <w:tr w:rsidR="00655F87" w:rsidRPr="00E62AC2" w:rsidTr="00655F87">
        <w:trPr>
          <w:trHeight w:val="20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655F87" w:rsidRPr="00E62AC2" w:rsidTr="00655F87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3.7.1. Мероприятие: Капитальный ремонт образовательных организаций</w:t>
            </w:r>
          </w:p>
        </w:tc>
      </w:tr>
      <w:tr w:rsidR="00655F87" w:rsidRPr="00E62AC2" w:rsidTr="00655F87">
        <w:trPr>
          <w:trHeight w:val="349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ДОО, отремонтированных за счет средств муниципального бюджета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-</w:t>
            </w:r>
          </w:p>
        </w:tc>
      </w:tr>
      <w:tr w:rsidR="00655F87" w:rsidRPr="00E62AC2" w:rsidTr="00655F87">
        <w:trPr>
          <w:trHeight w:val="20"/>
        </w:trPr>
        <w:tc>
          <w:tcPr>
            <w:tcW w:w="4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655F87" w:rsidRPr="00E62AC2" w:rsidTr="00655F87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3.7.2. Мероприятие: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Строительство образовательных организаций</w:t>
            </w:r>
          </w:p>
        </w:tc>
      </w:tr>
      <w:tr w:rsidR="00655F87" w:rsidRPr="00E62AC2" w:rsidTr="00655F87">
        <w:trPr>
          <w:trHeight w:val="366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22E95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</w:pPr>
            <w:r w:rsidRPr="00522E9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Количество дошкольных образовательных организаций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Кол-во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</w:tr>
      <w:tr w:rsidR="00655F87" w:rsidRPr="00E62AC2" w:rsidTr="00655F87">
        <w:trPr>
          <w:trHeight w:val="366"/>
        </w:trPr>
        <w:tc>
          <w:tcPr>
            <w:tcW w:w="4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22E95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2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Финансирование не требуется</w:t>
            </w:r>
          </w:p>
        </w:tc>
      </w:tr>
      <w:tr w:rsidR="00655F87" w:rsidRPr="00E62AC2" w:rsidTr="00655F87">
        <w:trPr>
          <w:trHeight w:val="366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</w:t>
            </w: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22E95" w:rsidRDefault="00655F87" w:rsidP="00984705">
            <w:pPr>
              <w:spacing w:after="0" w:line="240" w:lineRule="auto"/>
              <w:rPr>
                <w:rFonts w:ascii="Liberation Serif" w:hAnsi="Liberation Serif"/>
              </w:rPr>
            </w:pPr>
            <w:r w:rsidRPr="00522E9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Обеспечение доступности дошкольного образования </w:t>
            </w:r>
            <w:r w:rsidRPr="00522E9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br/>
              <w:t>для детей от 2 месяцев до 7 лет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процент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4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22E95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  <w:color w:val="000000"/>
                <w:shd w:val="clear" w:color="auto" w:fill="FFFFFF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3.7.3. Мероприятие: Обеспечение кадрами</w:t>
            </w:r>
          </w:p>
        </w:tc>
      </w:tr>
      <w:tr w:rsidR="00655F87" w:rsidRPr="00E62AC2" w:rsidTr="00655F87">
        <w:trPr>
          <w:trHeight w:val="20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</w:t>
            </w: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>Заключение договоров на целевое обучение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55F87" w:rsidRPr="00E62AC2" w:rsidTr="00655F87">
        <w:trPr>
          <w:trHeight w:val="20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120,0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150,0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180,0</w:t>
            </w:r>
          </w:p>
        </w:tc>
      </w:tr>
    </w:tbl>
    <w:p w:rsidR="00655F87" w:rsidRPr="00933B4C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  <w:szCs w:val="24"/>
        </w:rPr>
      </w:pPr>
      <w:r w:rsidRPr="00933B4C">
        <w:rPr>
          <w:rFonts w:ascii="Liberation Serif" w:hAnsi="Liberation Serif" w:cs="Liberation Serif"/>
          <w:i/>
          <w:sz w:val="20"/>
          <w:szCs w:val="24"/>
        </w:rPr>
        <w:t>* нарастающим итогом с 2018 года</w:t>
      </w:r>
    </w:p>
    <w:p w:rsidR="00655F87" w:rsidRPr="00933B4C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i/>
          <w:sz w:val="20"/>
          <w:szCs w:val="24"/>
        </w:rPr>
      </w:pPr>
      <w:r w:rsidRPr="00933B4C">
        <w:rPr>
          <w:rFonts w:ascii="Liberation Serif" w:hAnsi="Liberation Serif" w:cs="Liberation Serif"/>
          <w:i/>
          <w:sz w:val="20"/>
          <w:szCs w:val="24"/>
        </w:rPr>
        <w:t>** должно совпадать с отраслевым перечнем</w:t>
      </w:r>
    </w:p>
    <w:p w:rsidR="00655F87" w:rsidRPr="00E62AC2" w:rsidRDefault="00655F87" w:rsidP="00984705">
      <w:pPr>
        <w:spacing w:line="240" w:lineRule="auto"/>
        <w:jc w:val="both"/>
        <w:rPr>
          <w:rFonts w:ascii="Liberation Serif" w:hAnsi="Liberation Serif"/>
        </w:rPr>
      </w:pPr>
    </w:p>
    <w:p w:rsidR="00655F87" w:rsidRPr="00E62AC2" w:rsidRDefault="00655F87" w:rsidP="00984705">
      <w:pPr>
        <w:spacing w:line="240" w:lineRule="auto"/>
        <w:jc w:val="both"/>
        <w:rPr>
          <w:rFonts w:ascii="Liberation Serif" w:hAnsi="Liberation Serif"/>
        </w:rPr>
      </w:pPr>
    </w:p>
    <w:p w:rsidR="00655F87" w:rsidRPr="00E62AC2" w:rsidRDefault="00655F87" w:rsidP="00984705">
      <w:pPr>
        <w:spacing w:line="240" w:lineRule="auto"/>
        <w:jc w:val="both"/>
        <w:rPr>
          <w:rFonts w:ascii="Liberation Serif" w:hAnsi="Liberation Serif"/>
        </w:rPr>
        <w:sectPr w:rsidR="00655F87" w:rsidRPr="00E62AC2" w:rsidSect="00655F87">
          <w:headerReference w:type="default" r:id="rId13"/>
          <w:footerReference w:type="default" r:id="rId14"/>
          <w:pgSz w:w="16838" w:h="11906" w:orient="landscape"/>
          <w:pgMar w:top="567" w:right="425" w:bottom="1418" w:left="1134" w:header="709" w:footer="709" w:gutter="0"/>
          <w:cols w:space="720"/>
          <w:docGrid w:linePitch="360"/>
        </w:sectPr>
      </w:pPr>
    </w:p>
    <w:p w:rsidR="00655F87" w:rsidRPr="00E62AC2" w:rsidRDefault="00655F87" w:rsidP="00984705">
      <w:pPr>
        <w:pStyle w:val="ac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4. НАЧАЛЬНОЕ ОБЩЕЕ, ОСНОВНОЕ ОБЩЕЕ И СРЕДНЕЕ ОБЩЕЕ ОБРАЗОВАНИЕ</w:t>
      </w:r>
    </w:p>
    <w:p w:rsidR="00655F87" w:rsidRPr="00E62AC2" w:rsidRDefault="00655F87" w:rsidP="00984705">
      <w:pPr>
        <w:pStyle w:val="ac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4.1.</w:t>
      </w:r>
      <w:r w:rsidRPr="00E62AC2">
        <w:rPr>
          <w:rFonts w:ascii="Liberation Serif" w:hAnsi="Liberation Serif" w:cs="Liberation Serif"/>
          <w:b/>
          <w:sz w:val="28"/>
          <w:szCs w:val="28"/>
        </w:rPr>
        <w:t>Демографические характеристики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основании данных Управления Федеральной службы государственной статистики по Свердловской области рассчитан демографический прогноз Каменского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до 2030 года. Приблизительный прогноз численности первоклассников в системе общего образования на 2025–2030 годы представлен в таблице 14.</w:t>
      </w:r>
    </w:p>
    <w:p w:rsidR="00655F87" w:rsidRDefault="00655F87" w:rsidP="00984705">
      <w:pPr>
        <w:widowControl w:val="0"/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Таблица 14</w:t>
      </w:r>
    </w:p>
    <w:p w:rsidR="009626EC" w:rsidRDefault="009626EC" w:rsidP="00984705">
      <w:pPr>
        <w:widowControl w:val="0"/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626EC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Численность первоклассников в системе общего образования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br/>
        <w:t>на основании прогноза на 2025–2030 годы, человек</w:t>
      </w:r>
    </w:p>
    <w:p w:rsidR="00655F87" w:rsidRPr="00E62AC2" w:rsidRDefault="00655F87" w:rsidP="00984705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6"/>
        <w:gridCol w:w="1773"/>
        <w:gridCol w:w="1777"/>
        <w:gridCol w:w="1777"/>
        <w:gridCol w:w="1777"/>
        <w:gridCol w:w="1775"/>
      </w:tblGrid>
      <w:tr w:rsidR="00655F87" w:rsidRPr="00E62AC2" w:rsidTr="00655F87">
        <w:trPr>
          <w:trHeight w:val="875"/>
        </w:trPr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начало 2024/2025 уч. года</w:t>
            </w: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(факт)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2025/2026 уч. год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2026/2027 уч. год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2027/2028 уч. год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2028/2029 уч. год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2029/2030 уч. год</w:t>
            </w:r>
          </w:p>
        </w:tc>
      </w:tr>
      <w:tr w:rsidR="00655F87" w:rsidRPr="00E62AC2" w:rsidTr="00655F87"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282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267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263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273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272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270</w:t>
            </w:r>
          </w:p>
        </w:tc>
      </w:tr>
    </w:tbl>
    <w:p w:rsidR="00655F87" w:rsidRPr="00E62AC2" w:rsidRDefault="00655F87" w:rsidP="00984705">
      <w:pPr>
        <w:pStyle w:val="82"/>
        <w:shd w:val="clear" w:color="auto" w:fill="auto"/>
        <w:spacing w:before="32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Таким образом, согласно прогнозу, численность детей, поступающих </w:t>
      </w:r>
      <w:r w:rsidRPr="00E62AC2">
        <w:rPr>
          <w:rFonts w:ascii="Liberation Serif" w:hAnsi="Liberation Serif" w:cs="Liberation Serif"/>
          <w:sz w:val="28"/>
          <w:szCs w:val="28"/>
        </w:rPr>
        <w:br/>
        <w:t>в ОО в 2030 году,</w:t>
      </w:r>
      <w:r w:rsidRPr="00E62AC2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незначительно увеличится на 1 % по сравнению с 2025 годом.</w:t>
      </w:r>
      <w:r w:rsidRPr="00E62AC2">
        <w:rPr>
          <w:rFonts w:ascii="Liberation Serif" w:hAnsi="Liberation Serif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Указанная тенденция связана с постепенным снижением уровня рождаемости.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Общая численность обучающихся, осваивающих образовательные программы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ОО, составляет на начало 2024/2025 учебного года 2978 человек.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таблице 15 представлен приблизительный прогноз численности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в ОО, расположенных на территории Каменского муниципального округа.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15</w:t>
      </w:r>
    </w:p>
    <w:p w:rsidR="009626EC" w:rsidRPr="00E62AC2" w:rsidRDefault="009626EC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Прогноз численности обучающихся в образовательных организациях Каменск</w:t>
      </w: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E62AC2">
        <w:rPr>
          <w:rFonts w:ascii="Liberation Serif" w:hAnsi="Liberation Serif" w:cs="Liberation Serif"/>
          <w:b/>
          <w:sz w:val="28"/>
          <w:szCs w:val="28"/>
        </w:rPr>
        <w:t>го муниципального округа, человек</w:t>
      </w:r>
    </w:p>
    <w:p w:rsidR="009626EC" w:rsidRPr="00E62AC2" w:rsidRDefault="009626EC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"/>
        <w:gridCol w:w="1405"/>
        <w:gridCol w:w="1178"/>
        <w:gridCol w:w="1016"/>
        <w:gridCol w:w="1016"/>
        <w:gridCol w:w="1016"/>
        <w:gridCol w:w="1016"/>
        <w:gridCol w:w="1016"/>
        <w:gridCol w:w="1016"/>
        <w:gridCol w:w="1016"/>
      </w:tblGrid>
      <w:tr w:rsidR="00655F87" w:rsidRPr="00E62AC2" w:rsidTr="00655F87">
        <w:trPr>
          <w:trHeight w:val="20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на начало 2024/2025 уч. года </w:t>
            </w:r>
          </w:p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Прогноз, год</w:t>
            </w:r>
          </w:p>
        </w:tc>
      </w:tr>
      <w:tr w:rsidR="00655F87" w:rsidRPr="00E62AC2" w:rsidTr="00655F87">
        <w:trPr>
          <w:cantSplit/>
          <w:trHeight w:val="1307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2024/2025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2025/2026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2026/2027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2027/2028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2028/2029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2029/2030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2030/2031</w:t>
            </w:r>
          </w:p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уч. год</w:t>
            </w:r>
          </w:p>
        </w:tc>
      </w:tr>
      <w:tr w:rsidR="00655F87" w:rsidRPr="00E62AC2" w:rsidTr="00655F87">
        <w:trPr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2978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2978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2960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2950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2940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2930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 2920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E62AC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2910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Анализ прогноза численности обучающихся в образовательных организациях Каменского муниципального округа.</w:t>
      </w:r>
      <w:proofErr w:type="gramEnd"/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Численность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ежегодно незначительно уменьшается.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 xml:space="preserve">На начало 2030/2031 учебного года численность уменьшится на 2,0 %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по сравнению с 2024/2025 учебным годом.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4.2.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 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Структура управления муниципальной системой общего образования детей</w:t>
      </w: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Муниципальную политику в сфере образования и управления муниципальной системой образования осуществляет Управление образования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Каменского муниципального округа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Количество сотрудников – 5 человек, из них </w:t>
      </w:r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4 муниципальных служащих. </w:t>
      </w: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Также в отдельных мероприятиях по реализации государственной политики участвуют муниципальные учреждения, подведомственные Управлению образования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Каменского муниципального округа, или в отношении которых оно осуществляет координацию:</w:t>
      </w: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Муниципальное казенное учреждение «Центр сопровождения образования» (1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 сотрудников), осуществляющее 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материально-техническое и методическое обеспечение Управления образования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Каменского муниципального округа </w:t>
      </w:r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 муниципальных образовательных учреждений, их бесперебойного функционирования в течение учебного года, эффективной и качественной подготовки к новому учебному году.</w:t>
      </w: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Муниципальное казенное учреждение «Централизованная бухгалтерия» (22 сотрудника)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Целью и предметом деятельности Учреждения является ведение бухгалтерского и налогового учета, финансово-экономической деятельности Управления образования</w:t>
      </w:r>
      <w:r w:rsidRPr="00F619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Администрации Каменского муниципального округа </w:t>
      </w:r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муниципальных образовательных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учреждений Каменского муниципального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округа в соответствии с действующим законодательством.</w:t>
      </w: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Муниципальное автономное учреждение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</w:t>
      </w: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</w:t>
      </w:r>
      <w:proofErr w:type="gram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дополнительного образования» (12 сотруднико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в). Основной целью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деятельности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которого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является образовательная деятельность по дополнительным образовательным программам. МАУ ДО «ЦДО» является базовой площа</w:t>
      </w:r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дкой ГАНОУ </w:t>
      </w:r>
      <w:proofErr w:type="gramStart"/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t>СО</w:t>
      </w:r>
      <w:proofErr w:type="gramEnd"/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«Дворец молодежи»</w:t>
      </w:r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профориентации. </w:t>
      </w:r>
    </w:p>
    <w:p w:rsidR="00C46CF3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Муниципальное автономное учреждение «Загородный оздоровительный лагерь «Колосок».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Цель функционирования лагеря -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оздоровление детей в летний период.</w:t>
      </w:r>
    </w:p>
    <w:p w:rsidR="00655F87" w:rsidRPr="00C46CF3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Каменском муниципальном округе созданы и успешно функционируют объединения, которые активно участвуют в управлении системой образования Каменского муниципального округа: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Управления;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Муниципальный методический совет;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руководителей образовательных организаций;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Районный родительский комитет;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ветеранов;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Женсовет;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Молодежный Совет «Движения первых»;</w:t>
      </w:r>
    </w:p>
    <w:p w:rsidR="00655F87" w:rsidRPr="00E62AC2" w:rsidRDefault="00655F87" w:rsidP="009626EC">
      <w:pPr>
        <w:pStyle w:val="af1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Совет молодых педагогов (с 2024 года).</w:t>
      </w:r>
    </w:p>
    <w:p w:rsidR="00655F87" w:rsidRPr="0063063D" w:rsidRDefault="00655F87" w:rsidP="0063063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Управление образования </w:t>
      </w:r>
      <w:r w:rsidRPr="00E62AC2">
        <w:rPr>
          <w:rFonts w:ascii="Liberation Serif" w:hAnsi="Liberation Serif" w:cs="Liberation Serif"/>
          <w:sz w:val="28"/>
          <w:szCs w:val="28"/>
        </w:rPr>
        <w:t>тесно взаимодействует с Администрацией и Думой Каменского муниципального округа</w:t>
      </w:r>
      <w:r w:rsidR="009626E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E62AC2">
        <w:rPr>
          <w:rFonts w:ascii="Liberation Serif" w:hAnsi="Liberation Serif" w:cs="Liberation Serif"/>
          <w:sz w:val="28"/>
          <w:szCs w:val="28"/>
        </w:rPr>
        <w:t>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lastRenderedPageBreak/>
        <w:t>4.3. Анализ кадровой ситуации</w:t>
      </w:r>
    </w:p>
    <w:p w:rsidR="00655F87" w:rsidRPr="00E62AC2" w:rsidRDefault="00655F87" w:rsidP="0098470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Всего на начало 2024/2025 учебного года</w:t>
      </w:r>
      <w:r w:rsidRPr="00E62AC2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в общеобразовательных организациях насчитывается 274 педагогичес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t xml:space="preserve">ких работника, в том числе 230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учителей, реализующих программы начального общего, основного общего и среднего общего образования (70 педагогов реализуют программы начального общего образования, 160 педагогов реализуют программы основного и среднего общего образования,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44 узких специалиста из числа логопедов, психологов, дефектологов и 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т.д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>).</w:t>
      </w:r>
      <w:proofErr w:type="gramEnd"/>
    </w:p>
    <w:p w:rsidR="00655F87" w:rsidRPr="00E62AC2" w:rsidRDefault="00655F87" w:rsidP="00984705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По данным государственного статистического наблюдения, по состоянию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на начало 2024/2025 учебного года</w:t>
      </w:r>
      <w:r w:rsidRPr="00E62AC2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263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педагогических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работника (96%) прошли плановое повышение квалификации и/или переподготовку. Количество и доля педагогических работников муниципальных общеобразовательных организаций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разрезе возрастных групп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представлены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в таблице 16.</w:t>
      </w:r>
    </w:p>
    <w:p w:rsidR="00C46CF3" w:rsidRDefault="00C46CF3" w:rsidP="00984705">
      <w:pPr>
        <w:spacing w:after="0" w:line="240" w:lineRule="auto"/>
        <w:ind w:left="8496"/>
        <w:jc w:val="both"/>
        <w:rPr>
          <w:rFonts w:ascii="Liberation Serif" w:hAnsi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Таблица 16</w:t>
      </w:r>
    </w:p>
    <w:p w:rsidR="00CD6BCD" w:rsidRPr="00E62AC2" w:rsidRDefault="00CD6BCD" w:rsidP="00984705">
      <w:pPr>
        <w:spacing w:after="0" w:line="240" w:lineRule="auto"/>
        <w:ind w:left="8496"/>
        <w:jc w:val="both"/>
        <w:rPr>
          <w:rFonts w:ascii="Liberation Serif" w:hAnsi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E62AC2">
        <w:rPr>
          <w:rFonts w:ascii="Liberation Serif" w:hAnsi="Liberation Serif"/>
          <w:b/>
          <w:sz w:val="28"/>
          <w:szCs w:val="28"/>
        </w:rPr>
        <w:t xml:space="preserve">Количество и доля педагогических работников муниципальных общеобразовательных организаций в разрезе возрастных групп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на начало 2024/2025 учебного года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E62AC2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tbl>
      <w:tblPr>
        <w:tblW w:w="984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1391"/>
        <w:gridCol w:w="1392"/>
        <w:gridCol w:w="1392"/>
        <w:gridCol w:w="1563"/>
      </w:tblGrid>
      <w:tr w:rsidR="00655F87" w:rsidRPr="00E62AC2" w:rsidTr="00655F87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до 30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30-50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50 лет и старше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655F87" w:rsidRPr="00E62AC2" w:rsidTr="00655F87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Количество педагогических работников, человек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274</w:t>
            </w:r>
          </w:p>
        </w:tc>
      </w:tr>
      <w:tr w:rsidR="00655F87" w:rsidRPr="00E62AC2" w:rsidTr="00655F87">
        <w:trPr>
          <w:trHeight w:val="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bCs/>
                <w:sz w:val="24"/>
                <w:szCs w:val="24"/>
              </w:rPr>
              <w:t>Доля педагогических работников, процент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10,2%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44,5%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45,3%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100%</w:t>
            </w:r>
          </w:p>
        </w:tc>
      </w:tr>
    </w:tbl>
    <w:p w:rsidR="00655F87" w:rsidRPr="00E62AC2" w:rsidRDefault="00655F87" w:rsidP="0098470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55F87" w:rsidRPr="00E62AC2" w:rsidRDefault="00655F87" w:rsidP="0098470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общеобразовательных организациях 315 управленческих и педагогических работников  (64,7% от общего числа управленческих и педагогических работников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во всех ОО), из них до 30 лет – 31 (9,8%), от 30 до 50 лет – 158 (50,2 %), старше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50 лет – 126 (40%).</w:t>
      </w:r>
    </w:p>
    <w:p w:rsidR="00655F87" w:rsidRPr="00E62AC2" w:rsidRDefault="00655F87" w:rsidP="0098470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таблице 17 приведена информация об уровне образования педагогических работников в системе общего образования.</w:t>
      </w:r>
    </w:p>
    <w:p w:rsidR="00C46CF3" w:rsidRDefault="00C46CF3" w:rsidP="00984705">
      <w:pPr>
        <w:widowControl w:val="0"/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widowControl w:val="0"/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Таблица 17</w:t>
      </w:r>
    </w:p>
    <w:p w:rsidR="00CD6BCD" w:rsidRPr="00E62AC2" w:rsidRDefault="00CD6BCD" w:rsidP="00984705">
      <w:pPr>
        <w:widowControl w:val="0"/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Уровень образования педагогических работников в системе общего образования Каменского муниципального округа</w:t>
      </w:r>
      <w:r w:rsidRPr="00E62AC2">
        <w:rPr>
          <w:rFonts w:ascii="Liberation Serif" w:eastAsia="Times New Roman" w:hAnsi="Liberation Serif" w:cs="Liberation Serif"/>
          <w:b/>
          <w:i/>
          <w:sz w:val="28"/>
          <w:szCs w:val="28"/>
        </w:rPr>
        <w:t xml:space="preserve">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на начало 2024/2025 учебного года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E62AC2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CD6BCD" w:rsidRPr="000B77AE" w:rsidRDefault="00CD6BCD" w:rsidP="00984705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8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4673"/>
        <w:gridCol w:w="2928"/>
        <w:gridCol w:w="1064"/>
      </w:tblGrid>
      <w:tr w:rsidR="00655F87" w:rsidRPr="00E62AC2" w:rsidTr="00655F87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Номер строки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Образование педагогических работников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Количество, человек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Доля, процент</w:t>
            </w:r>
          </w:p>
        </w:tc>
      </w:tr>
    </w:tbl>
    <w:p w:rsidR="00655F87" w:rsidRPr="00E62AC2" w:rsidRDefault="00655F87" w:rsidP="00984705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98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4677"/>
        <w:gridCol w:w="2926"/>
        <w:gridCol w:w="1062"/>
      </w:tblGrid>
      <w:tr w:rsidR="00655F87" w:rsidRPr="00E62AC2" w:rsidTr="00655F87">
        <w:trPr>
          <w:tblHeader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4</w:t>
            </w:r>
          </w:p>
        </w:tc>
      </w:tr>
      <w:tr w:rsidR="00655F87" w:rsidRPr="00E62AC2" w:rsidTr="00655F8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Высшее образование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238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86,9</w:t>
            </w:r>
          </w:p>
        </w:tc>
      </w:tr>
      <w:tr w:rsidR="00655F87" w:rsidRPr="00E62AC2" w:rsidTr="00655F87">
        <w:trPr>
          <w:cantSplit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из них высшее педагогическое образование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237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86,5</w:t>
            </w:r>
          </w:p>
        </w:tc>
      </w:tr>
      <w:tr w:rsidR="00655F87" w:rsidRPr="00E62AC2" w:rsidTr="00655F87">
        <w:trPr>
          <w:cantSplit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СПО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36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13,1</w:t>
            </w:r>
          </w:p>
        </w:tc>
      </w:tr>
      <w:tr w:rsidR="00655F87" w:rsidRPr="00E62AC2" w:rsidTr="00655F8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из них СПО педагогического профиля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33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8"/>
              </w:rPr>
              <w:t>12,0</w:t>
            </w:r>
          </w:p>
        </w:tc>
      </w:tr>
    </w:tbl>
    <w:p w:rsidR="00655F87" w:rsidRPr="00E62AC2" w:rsidRDefault="00655F87" w:rsidP="00984705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0F3F8F" w:rsidRDefault="000F3F8F" w:rsidP="00984705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Таблица 18</w:t>
      </w:r>
    </w:p>
    <w:p w:rsidR="00CD6BCD" w:rsidRPr="00E62AC2" w:rsidRDefault="00CD6BCD" w:rsidP="00984705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655F87" w:rsidRPr="000B77AE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Анализ обеспеченности общеобразовательных организаций педагогическими работниками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на начало 2024/2025 учебного года*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E62AC2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tbl>
      <w:tblPr>
        <w:tblW w:w="1046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126"/>
        <w:gridCol w:w="2239"/>
        <w:gridCol w:w="2410"/>
      </w:tblGrid>
      <w:tr w:rsidR="00655F87" w:rsidRPr="00E62AC2" w:rsidTr="00655F87">
        <w:trPr>
          <w:trHeight w:val="65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Число ставок педагогических работников по штату, ед.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Численность педагогических работников**, чел.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Средняя нагрузка на одного педагогического работника**, часов в неделю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hanging="29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 xml:space="preserve">Средняя нагрузка на одного педагогического работника**, </w:t>
            </w:r>
          </w:p>
          <w:p w:rsidR="00655F87" w:rsidRPr="00E62AC2" w:rsidRDefault="00655F87" w:rsidP="00984705">
            <w:pPr>
              <w:spacing w:after="0" w:line="240" w:lineRule="auto"/>
              <w:ind w:hanging="29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ставки</w:t>
            </w:r>
          </w:p>
        </w:tc>
      </w:tr>
      <w:tr w:rsidR="00655F87" w:rsidRPr="00E62AC2" w:rsidTr="00655F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Всего,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физически занято работниками списочного состава**,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2AC2">
              <w:rPr>
                <w:rFonts w:ascii="Liberation Serif" w:hAnsi="Liberation Serif" w:cs="Liberation Serif"/>
                <w:sz w:val="24"/>
              </w:rPr>
              <w:t>ед.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655F87" w:rsidRPr="00E62AC2" w:rsidTr="00655F87">
        <w:trPr>
          <w:trHeight w:val="4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491,04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467,04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274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30,7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E62AC2">
              <w:rPr>
                <w:rFonts w:ascii="Liberation Serif" w:hAnsi="Liberation Serif" w:cs="Liberation Serif"/>
                <w:sz w:val="24"/>
              </w:rPr>
              <w:t>1,7</w:t>
            </w:r>
          </w:p>
        </w:tc>
      </w:tr>
    </w:tbl>
    <w:p w:rsidR="00655F87" w:rsidRPr="00086379" w:rsidRDefault="00655F87" w:rsidP="00984705">
      <w:pPr>
        <w:spacing w:after="0" w:line="240" w:lineRule="auto"/>
        <w:ind w:firstLine="709"/>
        <w:rPr>
          <w:rFonts w:ascii="Liberation Serif" w:hAnsi="Liberation Serif" w:cs="Liberation Serif"/>
          <w:i/>
          <w:sz w:val="24"/>
        </w:rPr>
      </w:pPr>
      <w:r w:rsidRPr="00086379">
        <w:rPr>
          <w:rFonts w:ascii="Liberation Serif" w:hAnsi="Liberation Serif" w:cs="Liberation Serif"/>
          <w:i/>
          <w:sz w:val="24"/>
        </w:rPr>
        <w:t xml:space="preserve">* </w:t>
      </w:r>
      <w:r w:rsidRPr="00086379">
        <w:rPr>
          <w:rFonts w:ascii="Liberation Serif" w:hAnsi="Liberation Serif" w:cs="Liberation Serif"/>
          <w:i/>
          <w:sz w:val="24"/>
          <w:szCs w:val="28"/>
        </w:rPr>
        <w:t>2024/2025 учебный год в соответствии с ОО-1</w:t>
      </w:r>
    </w:p>
    <w:p w:rsidR="00655F87" w:rsidRPr="00086379" w:rsidRDefault="00655F87" w:rsidP="00984705">
      <w:pPr>
        <w:spacing w:after="0" w:line="240" w:lineRule="auto"/>
        <w:ind w:firstLine="709"/>
        <w:rPr>
          <w:rFonts w:ascii="Liberation Serif" w:hAnsi="Liberation Serif" w:cs="Liberation Serif"/>
          <w:i/>
          <w:sz w:val="24"/>
          <w:szCs w:val="24"/>
        </w:rPr>
      </w:pPr>
      <w:r w:rsidRPr="00086379">
        <w:rPr>
          <w:rFonts w:ascii="Liberation Serif" w:hAnsi="Liberation Serif" w:cs="Liberation Serif"/>
          <w:i/>
          <w:sz w:val="24"/>
        </w:rPr>
        <w:t>*</w:t>
      </w:r>
      <w:r w:rsidRPr="00086379">
        <w:rPr>
          <w:rFonts w:ascii="Liberation Serif" w:hAnsi="Liberation Serif" w:cs="Liberation Serif"/>
          <w:i/>
          <w:sz w:val="24"/>
          <w:szCs w:val="24"/>
        </w:rPr>
        <w:t>* без совместителей и работающих по договорам гражданско-правового характера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Анализ кадровой потребности </w:t>
      </w: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педагогическими работниками </w:t>
      </w:r>
      <w:r w:rsidRPr="00E62AC2">
        <w:rPr>
          <w:rFonts w:ascii="Liberation Serif" w:hAnsi="Liberation Serif" w:cs="Liberation Serif"/>
          <w:b/>
          <w:sz w:val="28"/>
          <w:szCs w:val="28"/>
        </w:rPr>
        <w:br/>
        <w:t>в муниципальном образовании.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начало 2024/2025 учебного года число вакантных должностей педагогических работников – 5 (2 учителя-логопеда, 2 педагога-психолога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и 1 учитель-дефектолог), что составляет 1% от числа ставок по штату всех педагогов в ОО. 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Число вакантных должностей учителей составляет 0 – это 0% от числа ставок по штату учителей в общеобразовательных организациях.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Большая часть педагогических работников системы общего образования имеют профильное педагогическое образование (96,4%), вместе с тем необходимо продолжить повышение квалификации и переподготовку специалистов, не имеющих профильного образования (3,6%).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Сведения о количестве заключенных договоров на целевое обучение </w:t>
      </w:r>
      <w:r w:rsidRPr="00E62AC2">
        <w:rPr>
          <w:rFonts w:ascii="Liberation Serif" w:hAnsi="Liberation Serif" w:cs="Liberation Serif"/>
          <w:sz w:val="28"/>
          <w:szCs w:val="28"/>
        </w:rPr>
        <w:br/>
        <w:t xml:space="preserve">(таблица 19). 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19</w:t>
      </w:r>
    </w:p>
    <w:p w:rsidR="00CD6BCD" w:rsidRDefault="00CD6BCD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CD6BCD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hAnsi="Liberation Serif" w:cs="Liberation Serif"/>
          <w:b/>
          <w:bCs/>
          <w:sz w:val="28"/>
          <w:szCs w:val="28"/>
        </w:rPr>
        <w:t>Сведения о количестве заключенных договоров на целевое обучение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45"/>
        <w:gridCol w:w="1080"/>
        <w:gridCol w:w="1276"/>
        <w:gridCol w:w="1276"/>
        <w:gridCol w:w="1275"/>
        <w:gridCol w:w="1276"/>
        <w:gridCol w:w="1269"/>
      </w:tblGrid>
      <w:tr w:rsidR="00655F87" w:rsidRPr="00E62AC2" w:rsidTr="00655F87">
        <w:trPr>
          <w:trHeight w:val="2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55F87" w:rsidRPr="00E62AC2" w:rsidRDefault="00655F87" w:rsidP="00984705">
            <w:pPr>
              <w:pStyle w:val="af1"/>
              <w:spacing w:before="0" w:after="0"/>
              <w:ind w:left="113" w:right="113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На начало 2024/2025 учебного года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Количество заключенных договоров на целевое обучение/ прогноз</w:t>
            </w:r>
          </w:p>
        </w:tc>
      </w:tr>
      <w:tr w:rsidR="00655F87" w:rsidRPr="00E62AC2" w:rsidTr="00655F87">
        <w:trPr>
          <w:trHeight w:val="1563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2025/2026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2026/2027 уч.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2027/2028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2028/2029 уч.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2029/2030 уч. год</w:t>
            </w:r>
          </w:p>
        </w:tc>
      </w:tr>
      <w:tr w:rsidR="00655F87" w:rsidRPr="00E62AC2" w:rsidTr="00655F87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hAnsi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</w:t>
            </w:r>
          </w:p>
        </w:tc>
      </w:tr>
    </w:tbl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2024 году посредством портала «Работа в России» заключен договор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о целевом обучении между </w:t>
      </w:r>
      <w:r>
        <w:rPr>
          <w:rFonts w:ascii="Liberation Serif" w:hAnsi="Liberation Serif" w:cs="Liberation Serif"/>
          <w:sz w:val="28"/>
          <w:szCs w:val="28"/>
        </w:rPr>
        <w:t>МАОУ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» и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УрГПУ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по двум профилям подготовки – «Русский язык и литература».</w:t>
      </w:r>
    </w:p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В 2025 году планируется заключение еще 3-х договоров о целевом обучении:</w:t>
      </w:r>
    </w:p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Травянская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» по двум профилям подготовки – «Математика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и физика» и по профилю подготовки – «Иностранный язык»;</w:t>
      </w:r>
    </w:p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Колчеданская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СОШ»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по двум профилям подготовки – «Математика»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и «Информатика».</w:t>
      </w:r>
    </w:p>
    <w:p w:rsidR="00655F87" w:rsidRPr="00E62AC2" w:rsidRDefault="00655F87" w:rsidP="00984705">
      <w:pPr>
        <w:widowControl w:val="0"/>
        <w:tabs>
          <w:tab w:val="left" w:pos="240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Информация о системе поддержки педагогов на муниципальном уровне.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Осуществление мер поддержки педагогических работников:</w:t>
      </w:r>
    </w:p>
    <w:p w:rsidR="00655F87" w:rsidRPr="00E62AC2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привлечение молодых специалистов с обеспечением материальной поддержки - выплата единовременного пособия на обзаведение хозяйством в рамках областной программы. За период с 2019 по 2024 годы 11 молодых специалистов общеобразовательных организаций получили единовременное пособие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на обзаведение хозяйством: 3 педагога из МКОУ «</w:t>
      </w:r>
      <w:r>
        <w:rPr>
          <w:rFonts w:ascii="Liberation Serif" w:hAnsi="Liberation Serif" w:cs="Liberation Serif"/>
          <w:sz w:val="28"/>
          <w:szCs w:val="28"/>
        </w:rPr>
        <w:t>Каменская СОШ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»,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 xml:space="preserve">1 – из МАОУ 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МАОУ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«К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>олчеданская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», 1 – из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СОШ»,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3 – из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Пироговская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СОШ</w:t>
      </w:r>
      <w:r w:rsidRPr="00E62AC2">
        <w:rPr>
          <w:rFonts w:ascii="Liberation Serif" w:hAnsi="Liberation Serif" w:cs="Liberation Serif"/>
          <w:sz w:val="28"/>
          <w:szCs w:val="28"/>
        </w:rPr>
        <w:t>», 1 – из МАОУ «Покровская СОШ», 2 – из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»;</w:t>
      </w:r>
    </w:p>
    <w:p w:rsidR="00655F87" w:rsidRPr="00E62AC2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привлечение молодых специалистов с обеспечением материальной поддержки посредством подготовки документов для осуществления выплаты единовременного пособия на обзаведение хозяйством (подъемные 50 тыс. руб., 35 тыс. руб.). Молодых специалистов, представленных к выплате пособия в 2021г. – 4 педагогических работника, в 2022 г. – 2, в 2023 г. – 3 человека;</w:t>
      </w:r>
    </w:p>
    <w:p w:rsidR="00655F87" w:rsidRPr="00E62AC2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компенсация оплаты коммунальных услуг педагогических работников – 100%;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трудоустройство и меры поддержки по договору целевого обучения;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предоставление служебного жилья педагогическим работникам.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В настоящее время выделено служебное жилье: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Клевакинская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 - 1 чел.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МКОУ «</w:t>
      </w:r>
      <w:r>
        <w:rPr>
          <w:rFonts w:ascii="Liberation Serif" w:hAnsi="Liberation Serif" w:cs="Liberation Serif"/>
          <w:sz w:val="28"/>
          <w:szCs w:val="28"/>
        </w:rPr>
        <w:t>Сосновская СОШ</w:t>
      </w:r>
      <w:r w:rsidRPr="00E62AC2">
        <w:rPr>
          <w:rFonts w:ascii="Liberation Serif" w:hAnsi="Liberation Serif" w:cs="Liberation Serif"/>
          <w:sz w:val="28"/>
          <w:szCs w:val="28"/>
        </w:rPr>
        <w:t>» - 3 чел.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МАОУ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Колчеданская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 - 2 чел.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 - 1 чел.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</w:rPr>
        <w:t>» - 1 чел.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Механизм предоставления служебного жилья регулируется Административным регламентом предоставления муниципальной услуги: «Предоставление жилого помещения муниципального жилищного фонда по договору найма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специализированном жилищном фонде».</w:t>
      </w:r>
    </w:p>
    <w:p w:rsidR="00655F87" w:rsidRPr="00E62AC2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информационно-методическая поддержка молодых специалистов в рамках муниципальной «Школы молодого педагога»;</w:t>
      </w:r>
    </w:p>
    <w:p w:rsidR="00C46CF3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муниципальный конкурс для молодых педагогов;</w:t>
      </w:r>
    </w:p>
    <w:p w:rsidR="00655F87" w:rsidRPr="00C46CF3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оклад молодого специалиста</w:t>
      </w:r>
      <w:r w:rsidRPr="00E62AC2">
        <w:rPr>
          <w:rFonts w:ascii="Liberation Serif" w:hAnsi="Liberation Serif"/>
          <w:b/>
          <w:bCs/>
          <w:color w:val="2C2D2E"/>
          <w:sz w:val="28"/>
        </w:rPr>
        <w:t xml:space="preserve"> </w:t>
      </w:r>
      <w:r w:rsidRPr="00E62AC2">
        <w:rPr>
          <w:rFonts w:ascii="Liberation Serif" w:hAnsi="Liberation Serif"/>
          <w:color w:val="2C2D2E"/>
          <w:sz w:val="28"/>
        </w:rPr>
        <w:t>увеличен на 20%</w:t>
      </w:r>
      <w:r w:rsidRPr="00E62AC2">
        <w:rPr>
          <w:rFonts w:ascii="Liberation Serif" w:hAnsi="Liberation Serif"/>
          <w:color w:val="2C2D2E"/>
          <w:sz w:val="28"/>
          <w:szCs w:val="28"/>
        </w:rPr>
        <w:t xml:space="preserve"> до установления им квалификационной категории, но не более чем на два года. Указанные повышения образуют новые размеры окладов (должностных окладов), ставок заработной платы</w:t>
      </w:r>
      <w:r w:rsidRPr="00E62AC2">
        <w:rPr>
          <w:rFonts w:ascii="Liberation Serif" w:hAnsi="Liberation Serif" w:cs="Arial"/>
          <w:color w:val="2C2D2E"/>
          <w:sz w:val="28"/>
          <w:szCs w:val="28"/>
        </w:rPr>
        <w:t xml:space="preserve"> на основании Соглашения между Главой муниципального образования  «Каменский городской округ», Управлением образования муниципального образования «Каменский городской округ» и Каменской районной организацией Профессионального союза работников народного образования и науки Российской Федерации на 2024- 2026г.; </w:t>
      </w:r>
    </w:p>
    <w:p w:rsidR="00C46CF3" w:rsidRPr="0063063D" w:rsidRDefault="00655F87" w:rsidP="00CD6BC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lastRenderedPageBreak/>
        <w:t>по достижении пенсионного возраста  педагогического работника сохраняется компенсация оплаты коммунальных услуг – 1</w:t>
      </w:r>
      <w:r w:rsidR="000F3F8F">
        <w:rPr>
          <w:rFonts w:ascii="Liberation Serif" w:hAnsi="Liberation Serif" w:cs="Liberation Serif"/>
          <w:sz w:val="28"/>
          <w:szCs w:val="28"/>
        </w:rPr>
        <w:t xml:space="preserve">00% педагогам, отработавшим </w:t>
      </w:r>
      <w:r w:rsidR="000F3F8F">
        <w:rPr>
          <w:rFonts w:ascii="Liberation Serif" w:hAnsi="Liberation Serif" w:cs="Liberation Serif"/>
          <w:sz w:val="28"/>
          <w:szCs w:val="28"/>
        </w:rPr>
        <w:br/>
        <w:t xml:space="preserve">от </w:t>
      </w:r>
      <w:r w:rsidRPr="00E62AC2">
        <w:rPr>
          <w:rFonts w:ascii="Liberation Serif" w:hAnsi="Liberation Serif" w:cs="Liberation Serif"/>
          <w:sz w:val="28"/>
          <w:szCs w:val="28"/>
        </w:rPr>
        <w:t>10 лет в сельской местности.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4.4. Доступность образовательных организаций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Управлению образования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Администрации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Каменского муниципального округа подведомственны 14 общеобразовательных организаций, МАУ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ДО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Центр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дополнительного образования».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В Каменском муниципальном округе обеспечена 100%</w:t>
      </w:r>
      <w:r>
        <w:rPr>
          <w:rFonts w:ascii="Liberation Serif" w:hAnsi="Liberation Serif"/>
          <w:sz w:val="28"/>
          <w:szCs w:val="28"/>
        </w:rPr>
        <w:t xml:space="preserve"> доступность системы образования</w:t>
      </w:r>
      <w:r w:rsidRPr="00E62AC2">
        <w:rPr>
          <w:rFonts w:ascii="Liberation Serif" w:hAnsi="Liberation Serif"/>
          <w:sz w:val="28"/>
          <w:szCs w:val="28"/>
        </w:rPr>
        <w:t xml:space="preserve">, а также реализуется комплекс мер, направленный на обеспечение доступности качественного общего образования для различных </w:t>
      </w:r>
      <w:proofErr w:type="gramStart"/>
      <w:r w:rsidRPr="00E62AC2">
        <w:rPr>
          <w:rFonts w:ascii="Liberation Serif" w:hAnsi="Liberation Serif"/>
          <w:sz w:val="28"/>
          <w:szCs w:val="28"/>
        </w:rPr>
        <w:t>категорий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обучающихся: для детей, проявляющих выдающиеся способности и таланты («Премия Главы в сфере образования»), для детей, находящихся в трудной жизненной ситуации, детей с ОВЗ и детей-инвалидов, детей, имеющих низкие образовательные результаты, «группы риска».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Важную роль в повышении доступности востребованных детьми и их родителями общеобразовательных программ играет профильное обучение, </w:t>
      </w:r>
      <w:proofErr w:type="gramStart"/>
      <w:r w:rsidRPr="00E62AC2">
        <w:rPr>
          <w:rFonts w:ascii="Liberation Serif" w:hAnsi="Liberation Serif"/>
          <w:sz w:val="28"/>
          <w:szCs w:val="28"/>
        </w:rPr>
        <w:t>обучение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по индивидуальным учебным планам или сочетание перечисленных моделей. Наметилась положительная тенденция в части выбора </w:t>
      </w:r>
      <w:proofErr w:type="gramStart"/>
      <w:r w:rsidRPr="00E62AC2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отдельных профилей обучения. </w:t>
      </w:r>
      <w:proofErr w:type="gramStart"/>
      <w:r w:rsidRPr="00E62AC2">
        <w:rPr>
          <w:rFonts w:ascii="Liberation Serif" w:hAnsi="Liberation Serif"/>
          <w:sz w:val="28"/>
          <w:szCs w:val="28"/>
        </w:rPr>
        <w:t>Наиболее значимые изменения произошли в отношении технологического и социально-экономического профилей (создан 1 профильный психолого-педагогический класс на базе МАОУ «</w:t>
      </w:r>
      <w:r>
        <w:rPr>
          <w:rFonts w:ascii="Liberation Serif" w:hAnsi="Liberation Serif"/>
          <w:sz w:val="28"/>
          <w:szCs w:val="28"/>
        </w:rPr>
        <w:t>Покровская СОШ</w:t>
      </w:r>
      <w:r w:rsidRPr="00E62AC2">
        <w:rPr>
          <w:rFonts w:ascii="Liberation Serif" w:hAnsi="Liberation Serif"/>
          <w:sz w:val="28"/>
          <w:szCs w:val="28"/>
        </w:rPr>
        <w:t>»).</w:t>
      </w:r>
      <w:proofErr w:type="gramEnd"/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В муниципальном образовании в ОО функционируют отдельные коррекционные классы, развивается инклюзивное образование, последовательно формируются условия доступности в организациях общего и дополнительного образования.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С 2012 года в муниципальных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общеобразовательных организациях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реализуется федеральная государственная программа «Доступная среда», в рамках которой приобретается специализированное оборудование и  своевременно проводятся ремонтные работы по созданию условий для обучения детей с ограниченными возможностями здоровья (далее - ОВЗ).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В 21 (70%) образовательной организации Каменского муниципального округа вход в здания оборудован пандусами и поручнями. 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срок  до 2029 года запланированы мероприятия по оборудованию пандусами и поручнями в пяти школах 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(МКОУ «</w:t>
      </w:r>
      <w:r>
        <w:rPr>
          <w:rFonts w:ascii="Liberation Serif" w:eastAsia="Liberation Serif" w:hAnsi="Liberation Serif" w:cs="Liberation Serif"/>
          <w:sz w:val="28"/>
          <w:szCs w:val="28"/>
        </w:rPr>
        <w:t>Каменская СОШ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», МКОУ «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Кисловская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СОШ им. И.И. Гуляева»,</w:t>
      </w:r>
      <w:r w:rsidRPr="00E62AC2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МКОУ «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СОШ», </w:t>
      </w:r>
      <w:r>
        <w:rPr>
          <w:rFonts w:ascii="Liberation Serif" w:eastAsia="Liberation Serif" w:hAnsi="Liberation Serif" w:cs="Liberation Serif"/>
          <w:sz w:val="28"/>
          <w:szCs w:val="28"/>
        </w:rPr>
        <w:t>МКОУ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«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Рыбниковская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СОШ», МКОУ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Травянская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»).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Во всех школах на входе имеются вывески, выполненные Шрифтом Брайля.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входных дверях размещены предупредительные знаки, на лестничных пролётах имеется специальная разметка (в 2024 году выполнены работы на общую сумму  300,0 тыс. руб.). Оборудованные учебные кабинеты и групповые  помещения соответствуют  санитарным нормам  и требованиям  для  организации занятий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 детьми с ОВЗ и позволяют заниматься в стандартно оборудованных кабинетах.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Во всех образовательных организациях разработаны Паспорта доступности,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в которых спланированы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мероприятия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по приведению условий  в соответствии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 требованиями законодательства.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Доступность общего образования для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обучающихся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являющихся детьми с ОВЗ и детьми-инвалидами, в ОО Каменского муниципального округа обеспечена полностью (100%). В каждой образовательной организации работает психолого-педагогический консилиум, который позволяет выявить и разрешить проблемы,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 которыми могут столкнуться дети в процессе обучения и воспитания, обеспечить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диагностико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-коррекционное и психолого-педагогическое сопровождение воспитанников и обучающихся.</w:t>
      </w:r>
    </w:p>
    <w:p w:rsidR="00655F87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20"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«Каменский городской округ» от 28.12.2022 года № 2807 «Об организации питания обучающихся муниципальных общеобразовательных организаций Каменского городского округа в 2023 году» в общеобразовательных организациях организовано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2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-х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разовое бесплатное питание для отдельных категорий обучающихся.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0"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основании постановления Правительства Свердловской области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от 23.04.2020 года № 270 «Об утверждении Порядка предоставления денежной компенсации на обеспечение бесплатным двухразовым питанием (завтрак и обед) обеспечивают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ся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обучающиеся с огранич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енными возможностями здоровья,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дети, обучающиеся на дому, дети – инвалиды.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0"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На основании постановления 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лавы муниципального образования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Каменский городской округ»  от 19.12.2023 года № 2548 выплачивается денежная компенсация на двухразовое бесплатное питание (завтрак и обед).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0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Для обеспечения территориальной доступности инфраструктуры общего образования в Каменском муниципальном округе организован подвоз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661 обучающегося, парк школьных автобусов состоит из 14 автобусов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(в 12 образовательных организациях).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0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Повышение доступности общего образования реализовано также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через применение электронного обучения и использование дистанционных образовательных технологий. В муниципальном образовании реализована запись </w:t>
      </w:r>
      <w:r w:rsidR="005E404D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во все ОО через Единый портал государственных и муниципальных услуг (функций).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1"/>
        </w:tabs>
        <w:spacing w:after="0" w:line="240" w:lineRule="auto"/>
        <w:ind w:right="-2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В целях реализации федерального проекта «Цифровая образовательная среда» все образовательные организации зарегистрированы и используют ресурсы ФГИС «Моя школа», которая обеспечивает равные условия доступа к качественному образованию обучающихся вне зависимости от места их проживания и возможности здоровья.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1"/>
        </w:tabs>
        <w:spacing w:after="0" w:line="240" w:lineRule="auto"/>
        <w:ind w:right="-2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Во всех ОО (100%) используется ГИС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СО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«Единое цифровое пространство», которое является сегментом ФГИС «Моя школа».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1"/>
        </w:tabs>
        <w:spacing w:after="0" w:line="240" w:lineRule="auto"/>
        <w:ind w:right="-2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Все образовательные организации (100%) готовы к использованию электронно-информационных технологий в дистанционном формате.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t xml:space="preserve">В Каменском муниципальном округе успешно реализуется программа «Выявление, поддержка и развитие способностей и талантов у обучающихся муниципального образования «Каменский городской округ» на 2023 – 2025 годы»,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 которой одним из показате</w:t>
      </w:r>
      <w:r>
        <w:rPr>
          <w:rFonts w:ascii="Liberation Serif" w:hAnsi="Liberation Serif"/>
          <w:sz w:val="28"/>
          <w:szCs w:val="28"/>
        </w:rPr>
        <w:t>лей является участие</w:t>
      </w:r>
      <w:r w:rsidRPr="00E62AC2">
        <w:rPr>
          <w:rFonts w:ascii="Liberation Serif" w:hAnsi="Liberation Serif"/>
          <w:sz w:val="28"/>
          <w:szCs w:val="28"/>
        </w:rPr>
        <w:t xml:space="preserve"> обучающихся во Всероссийской олимпиаде школьников. </w:t>
      </w:r>
      <w:proofErr w:type="gramEnd"/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В 2024 году 2 обучающихся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Кис</w:t>
      </w:r>
      <w:r w:rsidR="00CD6BCD">
        <w:rPr>
          <w:rFonts w:ascii="Liberation Serif" w:hAnsi="Liberation Serif"/>
          <w:sz w:val="28"/>
          <w:szCs w:val="28"/>
        </w:rPr>
        <w:t>ловская</w:t>
      </w:r>
      <w:proofErr w:type="spellEnd"/>
      <w:r w:rsidR="00CD6BCD">
        <w:rPr>
          <w:rFonts w:ascii="Liberation Serif" w:hAnsi="Liberation Serif"/>
          <w:sz w:val="28"/>
          <w:szCs w:val="28"/>
        </w:rPr>
        <w:t xml:space="preserve"> СОШ им. И.И. Гуляева» </w:t>
      </w:r>
      <w:r w:rsidRPr="00E62AC2">
        <w:rPr>
          <w:rFonts w:ascii="Liberation Serif" w:hAnsi="Liberation Serif"/>
          <w:sz w:val="28"/>
          <w:szCs w:val="28"/>
        </w:rPr>
        <w:t xml:space="preserve">прошли отбор и стали участниками профильной смены фонда поддержки одаренных </w:t>
      </w:r>
      <w:r w:rsidRPr="00E62AC2">
        <w:rPr>
          <w:rFonts w:ascii="Liberation Serif" w:hAnsi="Liberation Serif"/>
          <w:sz w:val="28"/>
          <w:szCs w:val="28"/>
        </w:rPr>
        <w:lastRenderedPageBreak/>
        <w:t>детей «Золотое сечение» по направлению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Когнетивные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исследования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и </w:t>
      </w:r>
      <w:proofErr w:type="spellStart"/>
      <w:r w:rsidRPr="00E62AC2">
        <w:rPr>
          <w:rFonts w:ascii="Liberation Serif" w:hAnsi="Liberation Serif"/>
          <w:sz w:val="28"/>
          <w:szCs w:val="28"/>
        </w:rPr>
        <w:t>нейротехнологии</w:t>
      </w:r>
      <w:proofErr w:type="spellEnd"/>
      <w:r w:rsidRPr="00E62AC2">
        <w:rPr>
          <w:rFonts w:ascii="Liberation Serif" w:hAnsi="Liberation Serif"/>
          <w:sz w:val="28"/>
          <w:szCs w:val="28"/>
        </w:rPr>
        <w:t>».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120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Дети с ОВЗ и дети–инвалиды осваивают дополнительные общеразвивающие программы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для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E62AC2">
        <w:rPr>
          <w:rFonts w:ascii="Liberation Serif" w:hAnsi="Liberation Serif"/>
          <w:sz w:val="28"/>
          <w:szCs w:val="28"/>
        </w:rPr>
        <w:t>обучающийся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с ОВЗ, ежегодно проводится научно-практическая конференция «Мир открытий».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120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Каменском муниципальном округе на 1 января 2024 года функционируют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5 образовательных орг</w:t>
      </w:r>
      <w:r>
        <w:rPr>
          <w:rFonts w:ascii="Liberation Serif" w:hAnsi="Liberation Serif"/>
          <w:sz w:val="28"/>
          <w:szCs w:val="28"/>
        </w:rPr>
        <w:t>анизаций, включенных в список школ</w:t>
      </w:r>
      <w:r w:rsidRPr="00E62AC2">
        <w:rPr>
          <w:rFonts w:ascii="Liberation Serif" w:hAnsi="Liberation Serif"/>
          <w:sz w:val="28"/>
          <w:szCs w:val="28"/>
        </w:rPr>
        <w:t xml:space="preserve"> с низкими</w:t>
      </w:r>
      <w:r>
        <w:rPr>
          <w:rFonts w:ascii="Liberation Serif" w:hAnsi="Liberation Serif"/>
          <w:sz w:val="28"/>
          <w:szCs w:val="28"/>
        </w:rPr>
        <w:t xml:space="preserve"> образовательными</w:t>
      </w:r>
      <w:r w:rsidRPr="00E62AC2">
        <w:rPr>
          <w:rFonts w:ascii="Liberation Serif" w:hAnsi="Liberation Serif"/>
          <w:sz w:val="28"/>
          <w:szCs w:val="28"/>
        </w:rPr>
        <w:t xml:space="preserve"> результатами обучения: МАОУ </w:t>
      </w:r>
      <w:r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Бродовская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/>
          <w:sz w:val="28"/>
          <w:szCs w:val="28"/>
        </w:rPr>
        <w:t>»,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Новоисетская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СОШ», МАОУ «Покровская СОШ», МКОУ  «</w:t>
      </w:r>
      <w:proofErr w:type="spellStart"/>
      <w:r w:rsidRPr="00E62AC2">
        <w:rPr>
          <w:rFonts w:ascii="Liberation Serif" w:hAnsi="Liberation Serif"/>
          <w:sz w:val="28"/>
          <w:szCs w:val="28"/>
        </w:rPr>
        <w:t>Рыбниковская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120"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На обеспечение равного доступа обучающихся к качественному образованию направлена реализация мероприятий по уменьшению количества указанных ОО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(по итогам проведенных в 2023 году мероприятий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Клевакинская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 улучшила</w:t>
      </w:r>
      <w:r>
        <w:rPr>
          <w:rFonts w:ascii="Liberation Serif" w:hAnsi="Liberation Serif"/>
          <w:sz w:val="28"/>
          <w:szCs w:val="28"/>
        </w:rPr>
        <w:t xml:space="preserve"> результаты и вышла из списка школ</w:t>
      </w:r>
      <w:r w:rsidRPr="00E62AC2">
        <w:rPr>
          <w:rFonts w:ascii="Liberation Serif" w:hAnsi="Liberation Serif"/>
          <w:sz w:val="28"/>
          <w:szCs w:val="28"/>
        </w:rPr>
        <w:t xml:space="preserve"> с низкими образовательными результатами)</w:t>
      </w:r>
      <w:r>
        <w:rPr>
          <w:rFonts w:ascii="Liberation Serif" w:hAnsi="Liberation Serif"/>
          <w:sz w:val="28"/>
          <w:szCs w:val="28"/>
        </w:rPr>
        <w:t>.</w:t>
      </w:r>
      <w:r w:rsidRPr="00E62AC2">
        <w:rPr>
          <w:rFonts w:ascii="Liberation Serif" w:hAnsi="Liberation Serif"/>
          <w:sz w:val="28"/>
          <w:szCs w:val="28"/>
        </w:rPr>
        <w:t xml:space="preserve"> В 2024 году из перечня школ с низкими образовательными результатами вышли МАОУ «Покровская СОШ» и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Рыбниковская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СОШ». Низкие результаты вы</w:t>
      </w:r>
      <w:r>
        <w:rPr>
          <w:rFonts w:ascii="Liberation Serif" w:hAnsi="Liberation Serif"/>
          <w:sz w:val="28"/>
          <w:szCs w:val="28"/>
        </w:rPr>
        <w:t>явлены</w:t>
      </w:r>
      <w:r w:rsidRPr="00E62AC2">
        <w:rPr>
          <w:rFonts w:ascii="Liberation Serif" w:hAnsi="Liberation Serif"/>
          <w:sz w:val="28"/>
          <w:szCs w:val="28"/>
        </w:rPr>
        <w:t xml:space="preserve"> в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Кисловская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 им. И.И. Гуляева»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МАОУ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Колчедан</w:t>
      </w:r>
      <w:r>
        <w:rPr>
          <w:rFonts w:ascii="Liberation Serif" w:hAnsi="Liberation Serif"/>
          <w:sz w:val="28"/>
          <w:szCs w:val="28"/>
        </w:rPr>
        <w:t>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/>
          <w:sz w:val="28"/>
          <w:szCs w:val="28"/>
        </w:rPr>
        <w:t>». В Каменском му</w:t>
      </w:r>
      <w:r>
        <w:rPr>
          <w:rFonts w:ascii="Liberation Serif" w:hAnsi="Liberation Serif"/>
          <w:sz w:val="28"/>
          <w:szCs w:val="28"/>
        </w:rPr>
        <w:t xml:space="preserve">ниципальном округе разработана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реализуется муници</w:t>
      </w:r>
      <w:r>
        <w:rPr>
          <w:rFonts w:ascii="Liberation Serif" w:hAnsi="Liberation Serif"/>
          <w:sz w:val="28"/>
          <w:szCs w:val="28"/>
        </w:rPr>
        <w:t>пальная Программа</w:t>
      </w:r>
      <w:r w:rsidRPr="00E62AC2">
        <w:rPr>
          <w:rFonts w:ascii="Liberation Serif" w:hAnsi="Liberation Serif"/>
          <w:sz w:val="28"/>
          <w:szCs w:val="28"/>
        </w:rPr>
        <w:t xml:space="preserve"> поддержки школ с низкими образовательными результатами</w:t>
      </w:r>
      <w:r>
        <w:rPr>
          <w:rFonts w:ascii="Liberation Serif" w:hAnsi="Liberation Serif"/>
          <w:sz w:val="28"/>
          <w:szCs w:val="28"/>
        </w:rPr>
        <w:t xml:space="preserve"> и школ</w:t>
      </w:r>
      <w:r w:rsidRPr="00E62AC2">
        <w:rPr>
          <w:rFonts w:ascii="Liberation Serif" w:hAnsi="Liberation Serif"/>
          <w:sz w:val="28"/>
          <w:szCs w:val="28"/>
        </w:rPr>
        <w:t>, функционирующих в неблагоприятных</w:t>
      </w:r>
      <w:r>
        <w:rPr>
          <w:rFonts w:ascii="Liberation Serif" w:hAnsi="Liberation Serif"/>
          <w:sz w:val="28"/>
          <w:szCs w:val="28"/>
        </w:rPr>
        <w:t xml:space="preserve"> социальных</w:t>
      </w:r>
      <w:r w:rsidRPr="00E62AC2">
        <w:rPr>
          <w:rFonts w:ascii="Liberation Serif" w:hAnsi="Liberation Serif"/>
          <w:sz w:val="28"/>
          <w:szCs w:val="28"/>
        </w:rPr>
        <w:t xml:space="preserve"> условиях.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120" w:firstLine="708"/>
        <w:jc w:val="both"/>
        <w:rPr>
          <w:rFonts w:ascii="Liberation Serif" w:hAnsi="Liberation Serif"/>
          <w:sz w:val="24"/>
          <w:szCs w:val="24"/>
        </w:rPr>
      </w:pPr>
      <w:r w:rsidRPr="00E62AC2">
        <w:rPr>
          <w:rFonts w:ascii="Liberation Serif" w:hAnsi="Liberation Serif"/>
          <w:sz w:val="28"/>
          <w:szCs w:val="28"/>
        </w:rPr>
        <w:t xml:space="preserve">Таким образом, будет продолжена работа по обеспечению доступности ОО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по всем направлениям, снижению количества ОО с низкими результатами</w:t>
      </w:r>
      <w:r>
        <w:rPr>
          <w:rFonts w:ascii="Liberation Serif" w:hAnsi="Liberation Serif"/>
          <w:sz w:val="28"/>
          <w:szCs w:val="28"/>
        </w:rPr>
        <w:t xml:space="preserve"> обучения</w:t>
      </w:r>
      <w:r w:rsidRPr="00E62AC2">
        <w:rPr>
          <w:rFonts w:ascii="Liberation Serif" w:hAnsi="Liberation Serif"/>
          <w:sz w:val="24"/>
          <w:szCs w:val="24"/>
        </w:rPr>
        <w:t>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62AC2">
        <w:rPr>
          <w:rFonts w:ascii="Liberation Serif" w:eastAsia="Liberation Serif" w:hAnsi="Liberation Serif" w:cs="Liberation Serif"/>
          <w:color w:val="000000"/>
          <w:sz w:val="24"/>
          <w:szCs w:val="24"/>
        </w:rPr>
        <w:t> </w:t>
      </w: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20</w:t>
      </w:r>
    </w:p>
    <w:p w:rsidR="00CD6BCD" w:rsidRPr="005745EA" w:rsidRDefault="00CD6BCD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Сведения об обеспечении школьными автобусами и подвозе </w:t>
      </w:r>
      <w:proofErr w:type="gramStart"/>
      <w:r w:rsidRPr="00E62AC2">
        <w:rPr>
          <w:rFonts w:ascii="Liberation Serif" w:hAnsi="Liberation Serif" w:cs="Liberation Serif"/>
          <w:b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a"/>
        <w:tblW w:w="10399" w:type="dxa"/>
        <w:tblLayout w:type="fixed"/>
        <w:tblLook w:val="04A0" w:firstRow="1" w:lastRow="0" w:firstColumn="1" w:lastColumn="0" w:noHBand="0" w:noVBand="1"/>
      </w:tblPr>
      <w:tblGrid>
        <w:gridCol w:w="913"/>
        <w:gridCol w:w="4724"/>
        <w:gridCol w:w="1292"/>
        <w:gridCol w:w="834"/>
        <w:gridCol w:w="1392"/>
        <w:gridCol w:w="1244"/>
      </w:tblGrid>
      <w:tr w:rsidR="008206F9" w:rsidRPr="00E62AC2" w:rsidTr="00984705">
        <w:tc>
          <w:tcPr>
            <w:tcW w:w="913" w:type="dxa"/>
            <w:vMerge w:val="restart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724" w:type="dxa"/>
            <w:vMerge w:val="restart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834" w:type="dxa"/>
            <w:vMerge w:val="restart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636" w:type="dxa"/>
            <w:gridSpan w:val="2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из них</w:t>
            </w:r>
          </w:p>
        </w:tc>
      </w:tr>
      <w:tr w:rsidR="008206F9" w:rsidRPr="00E62AC2" w:rsidTr="00984705">
        <w:tc>
          <w:tcPr>
            <w:tcW w:w="913" w:type="dxa"/>
            <w:vMerge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в городских поселениях</w:t>
            </w: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в сельских территориях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Количество образовательных организаций (юридических лиц), осуществляющих подвоз обучающихся до образовательной организации и обратно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Количество школьных автобусов, находящихся в собственности образовательных организаций и используемых для подвоза обучающихся, из них: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 xml:space="preserve">с годом выпуска менее 10 лет, </w:t>
            </w: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закупленных за счет средств федерального бюджета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закупленных за счет средств регионального и муниципального бюджетов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с годом выпуска более 10 лет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Количество школьных автобусов, оборудованных для подвоза детей-инвалидов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школьных автобусов, находящихся в собственности образовательных организаций </w:t>
            </w: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br/>
              <w:t>и используемых для разовых выездов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Количество автобусов, используемых для подвоза обучающихся по договорам фрахтования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 xml:space="preserve">Численность обучающихся, нуждающихся </w:t>
            </w: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br/>
              <w:t>в подвозе, из них:</w:t>
            </w:r>
            <w:proofErr w:type="gramEnd"/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549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549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1–4 классы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6.2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5–9 классы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292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292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6.3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10–11 (12) классы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Численность обучающихся, обеспеченных подвозом, из них:</w:t>
            </w:r>
            <w:proofErr w:type="gramEnd"/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549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549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7.1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1–4 классы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7.2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5–9 классы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292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292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7.3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10–11 (12) классы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8206F9" w:rsidRPr="00E62AC2" w:rsidTr="00984705">
        <w:tc>
          <w:tcPr>
            <w:tcW w:w="913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72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Потребность в школьных автобусах</w:t>
            </w: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целях обеспечения доступности образовательных организаций </w:t>
            </w: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с требования санитарных правил </w:t>
            </w:r>
          </w:p>
        </w:tc>
        <w:tc>
          <w:tcPr>
            <w:tcW w:w="12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83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4" w:type="dxa"/>
          </w:tcPr>
          <w:p w:rsidR="008206F9" w:rsidRPr="00E62AC2" w:rsidRDefault="008206F9" w:rsidP="009847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:rsidR="00CD6BCD" w:rsidRDefault="00CD6BCD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Каменском муниципальном округе организован подвоз 661 </w:t>
      </w:r>
      <w:proofErr w:type="gramStart"/>
      <w:r w:rsidRPr="00E62AC2">
        <w:rPr>
          <w:rFonts w:ascii="Liberation Serif" w:hAnsi="Liberation Serif"/>
          <w:sz w:val="28"/>
          <w:szCs w:val="28"/>
        </w:rPr>
        <w:t>обучающегося</w:t>
      </w:r>
      <w:proofErr w:type="gramEnd"/>
      <w:r w:rsidRPr="00E62AC2">
        <w:rPr>
          <w:rFonts w:ascii="Liberation Serif" w:hAnsi="Liberation Serif"/>
          <w:sz w:val="28"/>
          <w:szCs w:val="28"/>
        </w:rPr>
        <w:t>, парк школьных автобусов состоит из 14 автобусов (в 12 образовательных организациях).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Все школьные автобусы, осуществляющие перевозку детей, соответствуют требованиям ГОСТ </w:t>
      </w: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Р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51160-98, правилам организованной перевозки группы детей, оснащены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тахографами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, видеорегистраторами, системой ГЛОНАСС, проблесковыми маячками. </w:t>
      </w:r>
      <w:r w:rsidRPr="00E62AC2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Выпуск на линию транспортных средств осуществляется только после прохождения </w:t>
      </w:r>
      <w:proofErr w:type="spellStart"/>
      <w:r w:rsidRPr="00E62AC2">
        <w:rPr>
          <w:rFonts w:ascii="Liberation Serif" w:hAnsi="Liberation Serif" w:cs="Arial"/>
          <w:sz w:val="28"/>
          <w:szCs w:val="28"/>
          <w:shd w:val="clear" w:color="auto" w:fill="FFFFFF"/>
        </w:rPr>
        <w:t>предрейсового</w:t>
      </w:r>
      <w:proofErr w:type="spellEnd"/>
      <w:r w:rsidRPr="00E62AC2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контроля технического состояния.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 w:cs="Arial"/>
          <w:sz w:val="28"/>
          <w:szCs w:val="28"/>
          <w:shd w:val="clear" w:color="auto" w:fill="FFFFFF"/>
        </w:rPr>
        <w:t>Техническое обслуживание и ремонт автобусов осуществляется в сроки, определяемыми нормативными документами.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Все маршруты движения школьных автобусов утверждены и согласованы с ОГИБДД. Во всех образовательных организациях, имеющих школьные автобусы, назначены ответств</w:t>
      </w:r>
      <w:r>
        <w:rPr>
          <w:rFonts w:ascii="Liberation Serif" w:hAnsi="Liberation Serif" w:cs="Liberation Serif"/>
          <w:sz w:val="28"/>
          <w:szCs w:val="28"/>
        </w:rPr>
        <w:t>енные за вопросы обеспечения безопасности дорожного движения</w:t>
      </w:r>
      <w:r w:rsidRPr="00E62AC2">
        <w:rPr>
          <w:rFonts w:ascii="Liberation Serif" w:hAnsi="Liberation Serif" w:cs="Liberation Serif"/>
          <w:sz w:val="28"/>
          <w:szCs w:val="28"/>
        </w:rPr>
        <w:t>, имеющие надлежащую квалификацию и прошедшие аттестацию. Все школы, имеющие в наличии школьные автобусы, имеют лицензию на осуществление деятельности по перевозкам пассажиров и иных лиц автобусами.</w:t>
      </w:r>
      <w:r w:rsidRPr="00E62AC2">
        <w:rPr>
          <w:rFonts w:ascii="Liberation Serif" w:hAnsi="Liberation Serif"/>
          <w:sz w:val="28"/>
          <w:szCs w:val="28"/>
        </w:rPr>
        <w:t xml:space="preserve"> С водителями и обучающимися проводятся своевременно  все необходимые инструктажи.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4.5. Характеристика сети образовательных организаций на территории Каменского муниципального округа</w:t>
      </w:r>
      <w:r w:rsidRPr="00E62AC2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CD6BCD" w:rsidRDefault="00655F87" w:rsidP="00CD6BCD">
      <w:pPr>
        <w:pStyle w:val="31"/>
        <w:keepNext w:val="0"/>
        <w:keepLines w:val="0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4.5.1. Сведения в разрезе типов образовательных организаций, реализующих общеобразовательные программы</w:t>
      </w:r>
    </w:p>
    <w:p w:rsidR="00655F87" w:rsidRPr="00CD6BCD" w:rsidRDefault="00655F87" w:rsidP="00CD6BCD">
      <w:pPr>
        <w:pStyle w:val="31"/>
        <w:keepNext w:val="0"/>
        <w:keepLines w:val="0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lastRenderedPageBreak/>
        <w:t>В Каменском муниципальном округе на начало 2024/2025 учебного года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="005E404D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14 ОО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– юридических лиц в муниципальной собственности, из них 12 – средних школ, 1 – основная школа и 1 – вечерняя (сменная) школа.</w:t>
      </w:r>
    </w:p>
    <w:p w:rsidR="00655F87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Численность обучающихся по видам образовательных программ представлена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в таблице 21.</w:t>
      </w:r>
    </w:p>
    <w:p w:rsidR="00CD6BCD" w:rsidRPr="00E62AC2" w:rsidRDefault="00CD6BCD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21</w:t>
      </w:r>
    </w:p>
    <w:p w:rsidR="00CD6BCD" w:rsidRPr="00E62AC2" w:rsidRDefault="00CD6BCD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0B77AE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>Численность обучающихся в образовательных организациях муниципального образования, человек</w:t>
      </w: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2877"/>
        <w:gridCol w:w="1695"/>
        <w:gridCol w:w="3297"/>
        <w:gridCol w:w="1125"/>
      </w:tblGrid>
      <w:tr w:rsidR="00655F87" w:rsidRPr="00E62AC2" w:rsidTr="00655F87">
        <w:trPr>
          <w:trHeight w:val="56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Образовательная программа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Численность обучающихся, чел.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Численность обучающихся по программам сетевого взаимодействия, чел.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Доля, процент</w:t>
            </w:r>
          </w:p>
        </w:tc>
      </w:tr>
      <w:tr w:rsidR="00655F87" w:rsidRPr="00E62AC2" w:rsidTr="00655F87">
        <w:trPr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Программы начального общего образования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1186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15,9</w:t>
            </w:r>
          </w:p>
        </w:tc>
      </w:tr>
      <w:tr w:rsidR="00655F87" w:rsidRPr="00E62AC2" w:rsidTr="00655F87">
        <w:trPr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Программы основного общего образования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1494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50,2</w:t>
            </w:r>
          </w:p>
        </w:tc>
      </w:tr>
      <w:tr w:rsidR="00655F87" w:rsidRPr="00E62AC2" w:rsidTr="00655F87">
        <w:trPr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Программы среднего общего образование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4,7</w:t>
            </w:r>
          </w:p>
        </w:tc>
      </w:tr>
      <w:tr w:rsidR="00655F87" w:rsidRPr="00E62AC2" w:rsidTr="00655F87">
        <w:trPr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 xml:space="preserve">Программы для </w:t>
            </w:r>
            <w:proofErr w:type="gramStart"/>
            <w:r w:rsidRPr="00E62AC2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E62AC2">
              <w:rPr>
                <w:rFonts w:ascii="Liberation Serif" w:hAnsi="Liberation Serif" w:cs="Liberation Serif"/>
              </w:rPr>
              <w:t xml:space="preserve"> с умственной отсталостью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158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2AC2">
              <w:rPr>
                <w:rFonts w:ascii="Liberation Serif" w:hAnsi="Liberation Serif" w:cs="Liberation Serif"/>
              </w:rPr>
              <w:t>5,5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pStyle w:val="31"/>
        <w:spacing w:before="0"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4.5.2. Современная инфраструктура общего образования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включает:</w:t>
      </w:r>
    </w:p>
    <w:p w:rsidR="008206F9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базе </w:t>
      </w:r>
      <w:r w:rsidRPr="00E62AC2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 xml:space="preserve"> школ</w:t>
      </w:r>
      <w:r w:rsidRPr="00E62AC2">
        <w:rPr>
          <w:rFonts w:ascii="Liberation Serif" w:hAnsi="Liberation Serif"/>
          <w:sz w:val="28"/>
          <w:szCs w:val="28"/>
        </w:rPr>
        <w:t xml:space="preserve"> функционируют центры образования «Точка роста».</w:t>
      </w:r>
    </w:p>
    <w:p w:rsidR="008206F9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Центры образования цифрового и гуманитарного профиля "Точка роста" открыты </w:t>
      </w:r>
      <w:r w:rsidR="000F3F8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МКОУ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Каменская СОШ»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МАО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Колчеданская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с 2019 года, </w:t>
      </w:r>
      <w:r w:rsidR="00A96018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МАОУ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с 2020 года.</w:t>
      </w:r>
    </w:p>
    <w:p w:rsidR="008206F9" w:rsidRPr="0063063D" w:rsidRDefault="00655F87" w:rsidP="0063063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Центры образования естественно-научной и технологической направленностей «Точка роста» функционируют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Клевакинская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</w:t>
      </w:r>
      <w:r w:rsidR="00A96018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 МКОУ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Травянская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с 2021 года,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ироговская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</w:t>
      </w:r>
      <w:r w:rsidR="00A96018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 МАОУ «Покровская СОШ» с 2022 года, в МКОУ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Черемховская ООШ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с 2023 года, а также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</w:t>
      </w:r>
      <w:r w:rsidR="00A96018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им. И.И. Гуляева» с 2024 года.</w:t>
      </w:r>
      <w:proofErr w:type="gramEnd"/>
    </w:p>
    <w:p w:rsidR="00655F87" w:rsidRPr="00E62AC2" w:rsidRDefault="00655F87" w:rsidP="00984705">
      <w:pPr>
        <w:pStyle w:val="31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4.5.3. Сетевое взаимодействие</w:t>
      </w:r>
    </w:p>
    <w:p w:rsidR="00655F87" w:rsidRPr="0063063D" w:rsidRDefault="00655F87" w:rsidP="0063063D">
      <w:pPr>
        <w:pStyle w:val="ac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муниципальном образовании 229 обучающихся из 4 общеобразовательных организаций (МКОУ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Новоисетская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СОШ», МКОУ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Сосновская СОШ</w:t>
      </w: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МКОУ «РВСОШ», МКОУ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Рыбниковская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СОШ»), что составляет 7,7 % от общего количества ОО, которые вовлечены в образовательные программы, реализуемые </w:t>
      </w:r>
      <w:r w:rsidR="000F3F8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использованием сетевой формы. Обучающиеся данных школ активно сотрудничают с центрами «Точка роста» в рамках дополнительных соглашений.  </w:t>
      </w:r>
    </w:p>
    <w:p w:rsidR="00655F87" w:rsidRPr="00E62AC2" w:rsidRDefault="00655F87" w:rsidP="00984705">
      <w:pPr>
        <w:pStyle w:val="ac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4.5.4. Оптимизация сети общеобразовательных организаций.</w:t>
      </w:r>
    </w:p>
    <w:p w:rsidR="008206F9" w:rsidRPr="0063063D" w:rsidRDefault="00655F87" w:rsidP="0063063D">
      <w:pPr>
        <w:pStyle w:val="ac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Оптимизация сети общеобразовательных организаций не планируется.</w:t>
      </w:r>
    </w:p>
    <w:p w:rsidR="00655F87" w:rsidRPr="00E62AC2" w:rsidRDefault="00655F87" w:rsidP="00984705">
      <w:pPr>
        <w:pStyle w:val="31"/>
        <w:spacing w:before="0"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4.5.5. Данные результатов мониторинга эффективности и доступности системы общего образования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: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Численность обучающихся в общеобразовательных организациях составляет 2978 человек, из них численность обучающихся с ОВЗ составляет - 397 человека (ЗПР - 239, ИН (УО) - 158) 13,3%, детей – инвалидов - 44 (1,5%) 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Современная инфраструктура системы образования благодаря сетевым формам взаимодействия позволяет вовлекать всех участников образовательного процесса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на 100%.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Уровень удовлетворенности родителей (законных представителей) обучающихся качеством условий осуществления образовательной деятельности ОО составляет 87,8 %. По итогам обобщения данных формируются предложения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по улучшению качества условий осуществления образовательной деятельности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по каждой образовательной организации, в отношении которой проводится независимая оценка качества.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В 2024 году 2 обучающихся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Кисловская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 им. И.И. Гуляева» прошли отбор и стали участниками профильной смены фонда поддержки одаренных детей «Золотое сечение» по направлению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Когнетивные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исследования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и </w:t>
      </w:r>
      <w:proofErr w:type="spellStart"/>
      <w:r w:rsidRPr="00E62AC2">
        <w:rPr>
          <w:rFonts w:ascii="Liberation Serif" w:hAnsi="Liberation Serif"/>
          <w:sz w:val="28"/>
          <w:szCs w:val="28"/>
        </w:rPr>
        <w:t>нейротехнологии</w:t>
      </w:r>
      <w:proofErr w:type="spellEnd"/>
      <w:r w:rsidRPr="00E62AC2">
        <w:rPr>
          <w:rFonts w:ascii="Liberation Serif" w:hAnsi="Liberation Serif"/>
          <w:sz w:val="28"/>
          <w:szCs w:val="28"/>
        </w:rPr>
        <w:t>».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2AC2">
        <w:rPr>
          <w:rFonts w:ascii="Liberation Serif" w:hAnsi="Liberation Serif" w:cs="Liberation Serif"/>
          <w:bCs/>
          <w:iCs/>
          <w:sz w:val="28"/>
          <w:szCs w:val="28"/>
        </w:rPr>
        <w:t>По состоянию на конец декабря 2024 года  на ИКОП «</w:t>
      </w:r>
      <w:proofErr w:type="spellStart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Сферум</w:t>
      </w:r>
      <w:proofErr w:type="spell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» зарегистрировано 2077 (70%) обучающихся и 916 родителей (законных представителей). Все 14 организаций и все педагогические работники (100%) зарегистрированы на ИКОП «</w:t>
      </w:r>
      <w:proofErr w:type="spellStart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Сферум</w:t>
      </w:r>
      <w:proofErr w:type="spell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».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Активность обучающихся, педагогов и родителей (законных представителей) по использованию данной платформы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пока остается </w:t>
      </w:r>
      <w:r w:rsidR="00CD6BCD">
        <w:rPr>
          <w:rFonts w:ascii="Liberation Serif" w:hAnsi="Liberation Serif" w:cs="Liberation Serif"/>
          <w:bCs/>
          <w:iCs/>
          <w:sz w:val="28"/>
          <w:szCs w:val="28"/>
        </w:rPr>
        <w:t xml:space="preserve"> на недостаточном уровне. </w:t>
      </w:r>
      <w:proofErr w:type="gramStart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Показатель «Количество (доля) педагогов, отправивших 10 и более сообщений», </w:t>
      </w:r>
      <w:r w:rsidR="000F3F8F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E62AC2">
        <w:rPr>
          <w:rFonts w:ascii="Liberation Serif" w:hAnsi="Liberation Serif" w:cs="Liberation Serif"/>
          <w:bCs/>
          <w:iCs/>
          <w:sz w:val="28"/>
          <w:szCs w:val="28"/>
        </w:rPr>
        <w:t>в среднем составляет 70 человек (25,5%), показатель «Количество (доля) обучающихся, использовавших ИКОП «</w:t>
      </w:r>
      <w:proofErr w:type="spellStart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Сферум</w:t>
      </w:r>
      <w:proofErr w:type="spell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» за последние 7 дней»</w:t>
      </w:r>
      <w:r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 - 530 человек (17,8%).</w:t>
      </w:r>
      <w:proofErr w:type="gramEnd"/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Все педагоги связали свой профиль в региональном электронном дневнике </w:t>
      </w:r>
      <w:r w:rsidR="000F3F8F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Pr="00E62AC2">
        <w:rPr>
          <w:rFonts w:ascii="Liberation Serif" w:hAnsi="Liberation Serif" w:cs="Liberation Serif"/>
          <w:bCs/>
          <w:iCs/>
          <w:sz w:val="28"/>
          <w:szCs w:val="28"/>
        </w:rPr>
        <w:t>с ИКОП «</w:t>
      </w:r>
      <w:proofErr w:type="spellStart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Сферум</w:t>
      </w:r>
      <w:proofErr w:type="spell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». Созданы и ведутся чаты в </w:t>
      </w:r>
      <w:proofErr w:type="spellStart"/>
      <w:proofErr w:type="gramStart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VK</w:t>
      </w:r>
      <w:proofErr w:type="gram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>Мессенджер</w:t>
      </w:r>
      <w:proofErr w:type="spell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 педагогами, родителями и обучающимися. Ведется активная работа по использованию родителями (законными представителями) </w:t>
      </w:r>
      <w:proofErr w:type="gramStart"/>
      <w:r w:rsidRPr="00E62AC2"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VK</w:t>
      </w:r>
      <w:proofErr w:type="gramEnd"/>
      <w:r>
        <w:rPr>
          <w:rFonts w:ascii="Liberation Serif" w:hAnsi="Liberation Serif" w:cs="Liberation Serif"/>
          <w:bCs/>
          <w:iCs/>
          <w:sz w:val="28"/>
          <w:szCs w:val="28"/>
        </w:rPr>
        <w:t>М</w:t>
      </w:r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ессенджер. </w:t>
      </w:r>
    </w:p>
    <w:p w:rsidR="000F3F8F" w:rsidRDefault="00655F87" w:rsidP="0063063D">
      <w:pPr>
        <w:spacing w:after="0" w:line="240" w:lineRule="auto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62AC2">
        <w:rPr>
          <w:rFonts w:ascii="Liberation Serif" w:hAnsi="Liberation Serif" w:cs="Liberation Serif"/>
          <w:bCs/>
          <w:iCs/>
          <w:sz w:val="28"/>
          <w:szCs w:val="28"/>
        </w:rPr>
        <w:tab/>
        <w:t>Во ФГИС «Моя школа»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зарегистрированы все 14 школ, </w:t>
      </w:r>
      <w:r w:rsidRPr="00E62AC2">
        <w:rPr>
          <w:rFonts w:ascii="Liberation Serif" w:hAnsi="Liberation Serif" w:cs="Liberation Serif"/>
          <w:bCs/>
          <w:iCs/>
          <w:sz w:val="28"/>
          <w:szCs w:val="28"/>
        </w:rPr>
        <w:t>278 педагогических кадров, 1207 учеников, 713 родителей (законных представителей). Активно использ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уют ресурсы ФГИС «Моя школа» - 72 педагога, 19 </w:t>
      </w: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:rsidR="008206F9" w:rsidRPr="0063063D" w:rsidRDefault="00655F87" w:rsidP="0063063D">
      <w:pPr>
        <w:spacing w:after="0" w:line="240" w:lineRule="auto"/>
        <w:jc w:val="both"/>
        <w:rPr>
          <w:rFonts w:ascii="Liberation Serif" w:hAnsi="Liberation Serif" w:cs="Liberation Serif"/>
          <w:bCs/>
          <w:color w:val="7030A0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и 22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родителя</w:t>
      </w:r>
      <w:proofErr w:type="gramStart"/>
      <w:r>
        <w:rPr>
          <w:rFonts w:ascii="Liberation Serif" w:hAnsi="Liberation Serif" w:cs="Liberation Serif"/>
          <w:bCs/>
          <w:iCs/>
          <w:sz w:val="28"/>
          <w:szCs w:val="28"/>
        </w:rPr>
        <w:t>.</w:t>
      </w:r>
      <w:r w:rsidRPr="00E62AC2">
        <w:rPr>
          <w:rFonts w:ascii="Liberation Serif" w:hAnsi="Liberation Serif" w:cs="Liberation Serif"/>
          <w:bCs/>
          <w:iCs/>
          <w:sz w:val="28"/>
          <w:szCs w:val="28"/>
        </w:rPr>
        <w:t>В</w:t>
      </w:r>
      <w:proofErr w:type="spellEnd"/>
      <w:proofErr w:type="gramEnd"/>
      <w:r w:rsidRPr="00E62AC2">
        <w:rPr>
          <w:rFonts w:ascii="Liberation Serif" w:hAnsi="Liberation Serif" w:cs="Liberation Serif"/>
          <w:bCs/>
          <w:iCs/>
          <w:sz w:val="28"/>
          <w:szCs w:val="28"/>
        </w:rPr>
        <w:t xml:space="preserve"> целом, наблюдается недостаточная активность в использовании ресурсов ФГИС «Моя школа</w:t>
      </w:r>
      <w:r w:rsidRPr="00086379">
        <w:rPr>
          <w:rFonts w:ascii="Liberation Serif" w:hAnsi="Liberation Serif" w:cs="Liberation Serif"/>
          <w:bCs/>
          <w:iCs/>
          <w:sz w:val="28"/>
          <w:szCs w:val="28"/>
        </w:rPr>
        <w:t>».</w:t>
      </w:r>
      <w:r w:rsidRPr="00E62AC2">
        <w:rPr>
          <w:rFonts w:ascii="Liberation Serif" w:hAnsi="Liberation Serif" w:cs="Liberation Serif"/>
          <w:bCs/>
          <w:iCs/>
          <w:color w:val="7030A0"/>
          <w:sz w:val="28"/>
          <w:szCs w:val="28"/>
        </w:rPr>
        <w:t xml:space="preserve">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4.6. Анализ материально-технического состояния образовательных организаций </w:t>
      </w:r>
      <w:r w:rsidRPr="00E62AC2">
        <w:rPr>
          <w:rFonts w:ascii="Liberation Serif" w:hAnsi="Liberation Serif" w:cs="Liberation Serif"/>
          <w:sz w:val="28"/>
          <w:szCs w:val="28"/>
        </w:rPr>
        <w:t>представлен в таблице 22 и 23.</w:t>
      </w: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D6BCD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D6BCD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D6BCD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D6BCD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D6BCD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Default="00655F87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Таблица 22</w:t>
      </w:r>
    </w:p>
    <w:p w:rsidR="00CD6BCD" w:rsidRPr="00E62AC2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Анализ материально-технического состояния общеобразовательных организаций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на начало 2024/2025 учебного года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E62AC2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6630"/>
        <w:gridCol w:w="1463"/>
        <w:gridCol w:w="1495"/>
      </w:tblGrid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Характеристика зданий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Общее количество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Доля, процент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4.5.1. Состояние зданий и помещений*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общее число зданий или используемых организацией помещений (частей зданий), в которых осуществляется образовательная деятельность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число зданий, которым требуется капитальный ремонт (запланированных на включение в ОО-2)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число зданий, которые находятся в аварийном состоянии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число зданий, которые доступны для маломобильных групп населения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46,7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</w:tbl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Default="00655F87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23</w:t>
      </w:r>
    </w:p>
    <w:p w:rsidR="00CD6BCD" w:rsidRPr="00E62AC2" w:rsidRDefault="00CD6BC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Анализ материально-технического состояния помещений общеобразовательных организаций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на начало 2024/2025 учебного года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E62AC2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6256"/>
        <w:gridCol w:w="1572"/>
        <w:gridCol w:w="1772"/>
      </w:tblGrid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Характеристика зданий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Общее количество*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Соответствие минимальным требованиям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4.5.2. Оснащение предметных кабинетов 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число организаций, в которых </w:t>
            </w:r>
            <w:proofErr w:type="gramStart"/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оборудованы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: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актовый зал (общие мероприятия)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спортивный зал (помещение, оборудованное необходимым инвентарем для занятий по физической культуре)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компьютерный кабинет (оборудован </w:t>
            </w:r>
            <w:proofErr w:type="spellStart"/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видеодисплейным</w:t>
            </w:r>
            <w:proofErr w:type="spellEnd"/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терминалом, металлической дверью, электропроводкой, кондиционером (или проточно-вытяжной вентиляцией), персональными компьютерами)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библиотека (укомплектована учебниками в соответствии с ФГОС и художественной литературой в соответствии с ФРП по литературному чтению и литературе)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– мастерские (для реализации модулей по учебному предмету «Труд (технология)»)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ОБЗР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математики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20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физики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информатики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химии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биологии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E62AC2" w:rsidTr="00655F87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кабинеты географии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</w:tbl>
    <w:p w:rsidR="00655F87" w:rsidRPr="00086379" w:rsidRDefault="00655F87" w:rsidP="00984705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4"/>
        </w:rPr>
      </w:pPr>
      <w:r w:rsidRPr="00086379">
        <w:rPr>
          <w:rFonts w:ascii="Liberation Serif" w:eastAsia="Times New Roman" w:hAnsi="Liberation Serif" w:cs="Liberation Serif"/>
          <w:i/>
          <w:sz w:val="20"/>
          <w:szCs w:val="24"/>
        </w:rPr>
        <w:t>* Указывается общее количество зданий в соответствии с ОО-2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lastRenderedPageBreak/>
        <w:t>Укомплектованность учебных кабинетов минимальным перечнем оборудования на начало 2024/2025 учебного года</w:t>
      </w:r>
      <w:r w:rsidRPr="00E62AC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составляет 100% общеобразовательных организаций. 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Информация о состоянии зданий и помещений: 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общее число зданий или используемых организацией помещений (частей зданий), в которых </w:t>
      </w: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>осуществляется образовательная деятельность составляет</w:t>
      </w:r>
      <w:proofErr w:type="gram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15;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число строящихся объектов общего образования - 0;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число зданий, которым требуется капитальный ремонт – </w:t>
      </w:r>
      <w:r w:rsidR="00A96018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2 (МАОУ «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Бродовская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СОШ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»</w:t>
      </w:r>
      <w:r w:rsidRPr="00E62AC2">
        <w:rPr>
          <w:rFonts w:ascii="Liberation Serif" w:eastAsia="Times New Roman" w:hAnsi="Liberation Serif" w:cs="Liberation Serif"/>
          <w:color w:val="FF0000"/>
          <w:sz w:val="28"/>
          <w:szCs w:val="28"/>
        </w:rPr>
        <w:t xml:space="preserve">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и МКОУ «</w:t>
      </w:r>
      <w:proofErr w:type="spellStart"/>
      <w:r w:rsidRPr="00E62AC2">
        <w:rPr>
          <w:rFonts w:ascii="Liberation Serif" w:eastAsia="Times New Roman" w:hAnsi="Liberation Serif" w:cs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СОШ»);</w:t>
      </w:r>
    </w:p>
    <w:p w:rsidR="00655F87" w:rsidRPr="00E62AC2" w:rsidRDefault="00655F87" w:rsidP="009847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число зданий, которые находятся в аварийном состоянии - 0;</w:t>
      </w:r>
    </w:p>
    <w:p w:rsidR="008206F9" w:rsidRPr="0063063D" w:rsidRDefault="00655F87" w:rsidP="0063063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число зданий, которые доступны для маломобильных групп населения - 7.</w:t>
      </w:r>
    </w:p>
    <w:p w:rsidR="00655F87" w:rsidRPr="00E62AC2" w:rsidRDefault="0063063D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4.7</w:t>
      </w:r>
      <w:r w:rsidR="00655F87" w:rsidRPr="00E62AC2">
        <w:rPr>
          <w:rFonts w:ascii="Liberation Serif" w:hAnsi="Liberation Serif" w:cs="Liberation Serif"/>
          <w:b/>
          <w:sz w:val="28"/>
          <w:szCs w:val="28"/>
        </w:rPr>
        <w:t>. Характеристика системы профориентации в общеобразовательных организациях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C 1  сентября 2024 года  все  общеобразовательные организации  (14 ОО, 100%) Каменского муниципального округа   реализуют в 6-11 классах единую модель профессиональной ориентации (далее –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профминимум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). 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соответствии  с  приказом по Управлению образования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Администрации Каменского городского округа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от 26.08.2024г. №144 «О реализации единой модели профессиональной ориентации в общеобразовательных организациях Каменского городского округа в 2024-2025 учебном году» утвержден список школ, реализующих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профминимум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 базовом, основном и продвинутом уровнях.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Каменском муниципальном округе обеспечено повышение уровня реализации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профминимума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12 школ реализуют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профминимум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 на основном уровне, 1 школа (МКОУ «РВСОШ») - на базовом уровне и МАОУ «Покровская СОШ» –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на продвинутом уровне. На всех уровнях 1 раз в неделю проводятся занятия курса «Россия – мои горизонты».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течение 2023-2024 учебного года во всех ОО реализуются мероприятия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профминимума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 трех уровнях (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базовый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– 11 ОО, основной – 2 ОО, продвинутый – 1 ОО) с учетом особенностей социально - экономического развития Каменского муниципального округа (ориентирование на сельское хозяйство).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  <w:tab w:val="left" w:pos="851"/>
          <w:tab w:val="left" w:pos="7968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 обучающимися и выпускниками школ традиционно проводятся встречи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 специалистами организаций агропромышленного комплекса, осуществляющих деятельность на территории Каменского муниципального округа, представителями ГАПОУ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СО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 «Каменск-Уральский агропромышленный техникум» (далее – КУАТ), студентами 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КУАТ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  <w:tab w:val="left" w:pos="851"/>
          <w:tab w:val="left" w:pos="7968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Специалисты агропромышленного комплекса знакомят обучающихся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 характеристикой отрасли сельского хозяйства (животноводство, растениеводство, птицеводство, рыбоводство и рыболовство,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грибоводство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), информируют о потребности в спе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циалистах и рабочих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профессиях, о перспективах развития организаций; также информируют о выплате на обзаведение хозяйством молодым специалистам, проживающим в сельской местности и работающим в организациях агропромышленного комплекса, крестьянских (фермерских) хозяйствах, демонстрируют  фотографии (слайд-шоу) об  агропромышленном комплексе Каменск-Уральского городского округа и Каменского муниципального округа.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  <w:tab w:val="left" w:pos="851"/>
          <w:tab w:val="left" w:pos="7968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ab/>
        <w:t xml:space="preserve">На родительские собрания и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профориентационные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уроки  активно приглашаются специалисты организац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t>ий агропромышленного комплекса,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которые доводят до выпускников и их родителей (закон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ных представителей) информацию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об учебных заведениях КУАТ, ГАПОУ СО «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Ирбитский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аграрный техникум», </w:t>
      </w:r>
      <w:r w:rsidR="00A9601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ФГБОУ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ВО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«Уральский государственный аграрный университет». </w:t>
      </w:r>
    </w:p>
    <w:p w:rsidR="00655F87" w:rsidRPr="00E62AC2" w:rsidRDefault="00655F87" w:rsidP="00984705">
      <w:pPr>
        <w:pStyle w:val="2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ab/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В рамках 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практикоориентированного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модуля внеурочной </w:t>
      </w:r>
      <w:proofErr w:type="gramStart"/>
      <w:r w:rsidRPr="00E62AC2">
        <w:rPr>
          <w:rFonts w:ascii="Liberation Serif" w:eastAsia="Liberation Serif" w:hAnsi="Liberation Serif" w:cs="Liberation Serif"/>
          <w:sz w:val="28"/>
          <w:szCs w:val="28"/>
        </w:rPr>
        <w:t>деятельности</w:t>
      </w:r>
      <w:proofErr w:type="gram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 обучающиеся 8-11 классов посещают предприятия агропромышленного комплекса на территории Каменского муниципального округа:  </w:t>
      </w:r>
      <w:proofErr w:type="gramStart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АО «Каменское» (с. 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Позариха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), Первомайский мукомольный завод </w:t>
      </w:r>
      <w:r w:rsidR="000F3F8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(пос. Первомайский), некоммерческое партнерство «Сельскохозяйственное предприятие во имя великомученика Георгия Победоносца Екатеринбургской Епархии Русской Православной Церкви» (с. 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Кисловское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), ООО «Родина» </w:t>
      </w:r>
      <w:r w:rsidR="000F3F8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(с. 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Рыбниковское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), крестьянское (фермерское) хозяйство (с. </w:t>
      </w:r>
      <w:proofErr w:type="spellStart"/>
      <w:r w:rsidRPr="00E62AC2">
        <w:rPr>
          <w:rFonts w:ascii="Liberation Serif" w:eastAsia="Liberation Serif" w:hAnsi="Liberation Serif" w:cs="Liberation Serif"/>
          <w:sz w:val="28"/>
          <w:szCs w:val="28"/>
        </w:rPr>
        <w:t>Травянское</w:t>
      </w:r>
      <w:proofErr w:type="spellEnd"/>
      <w:r w:rsidRPr="00E62AC2">
        <w:rPr>
          <w:rFonts w:ascii="Liberation Serif" w:eastAsia="Liberation Serif" w:hAnsi="Liberation Serif" w:cs="Liberation Serif"/>
          <w:sz w:val="28"/>
          <w:szCs w:val="28"/>
        </w:rPr>
        <w:t>).</w:t>
      </w:r>
      <w:proofErr w:type="gramEnd"/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Ежегодно выпускники Каменского муниципального округа поступают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в Каменск-Уральский агропромышленный техникум на специальность «Эксплуатация и ремонт сельскохозяйственной техники и оборудования».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В 2023 году на данную специальность поступили 18 человек после 9 класса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, </w:t>
      </w:r>
      <w:r w:rsidR="00A96018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2024 году - 29 человек (вырос спрос на данную профессию).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 xml:space="preserve">В 2024-2025 учебном году 13 школ (кроме МКОУ «РВСОШ») реализуют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профориентационный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проект «Точка опоры», который проводится при поддержке благотворительного фонда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Синара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>» АО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СинТЗ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» и направлен на повышение престижа рабочих профессий.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 xml:space="preserve">Данный проект насыщен различными мероприятиями: экскурсии на заводы города, «Живые уроки» в СПО,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профориентационные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уроки по программе «Металлургия», конкурс сочинений «Металлург – это звучит гордо!», конкурс рисунков «Инженерные профессии», конкурс агитбригад «Я в рабочие пошел, пусть меня научат!», конкурс видеороликов «Каменский район – моя малая Родина».</w:t>
      </w:r>
      <w:proofErr w:type="gramEnd"/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 w:rsidR="000F3F8F">
        <w:rPr>
          <w:rFonts w:ascii="Liberation Serif" w:hAnsi="Liberation Serif" w:cs="Liberation Serif"/>
          <w:sz w:val="28"/>
          <w:szCs w:val="28"/>
        </w:rPr>
        <w:br/>
      </w:r>
      <w:r w:rsidRPr="00E62AC2">
        <w:rPr>
          <w:rFonts w:ascii="Liberation Serif" w:hAnsi="Liberation Serif" w:cs="Liberation Serif"/>
          <w:sz w:val="28"/>
          <w:szCs w:val="28"/>
        </w:rPr>
        <w:t>В 2023-2024 учебном году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СОШ» заняла 3 место в проекте «Точка опоры», выиграв грант в размере 80 тыс. руб. (в 2023 году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AC2">
        <w:rPr>
          <w:rFonts w:ascii="Liberation Serif" w:hAnsi="Liberation Serif" w:cs="Liberation Serif"/>
          <w:sz w:val="28"/>
          <w:szCs w:val="28"/>
        </w:rPr>
        <w:t>- 120 тыс. руб.)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</w:rPr>
        <w:t>В 2024-2025 учебном году в проекте «Билет в будущее» принимают участие 400 обучающихся, из них 200 вновь зарегистриров</w:t>
      </w:r>
      <w:r w:rsidR="000F3F8F">
        <w:rPr>
          <w:rFonts w:ascii="Liberation Serif" w:hAnsi="Liberation Serif" w:cs="Liberation Serif"/>
          <w:sz w:val="28"/>
          <w:szCs w:val="28"/>
        </w:rPr>
        <w:t xml:space="preserve">аны на платформе проекта </w:t>
      </w:r>
      <w:r w:rsidR="000F3F8F">
        <w:rPr>
          <w:rFonts w:ascii="Liberation Serif" w:hAnsi="Liberation Serif" w:cs="Liberation Serif"/>
          <w:sz w:val="28"/>
          <w:szCs w:val="28"/>
        </w:rPr>
        <w:br/>
        <w:t>и 200</w:t>
      </w:r>
      <w:r w:rsidRPr="00E62AC2">
        <w:rPr>
          <w:rFonts w:ascii="Liberation Serif" w:hAnsi="Liberation Serif" w:cs="Liberation Serif"/>
          <w:sz w:val="28"/>
          <w:szCs w:val="28"/>
        </w:rPr>
        <w:t xml:space="preserve"> обучающихся, зарегистрированных в 2021-2023 г.г. Обучающиеся проходят </w:t>
      </w:r>
      <w:proofErr w:type="spellStart"/>
      <w:r w:rsidRPr="00E62AC2">
        <w:rPr>
          <w:rFonts w:ascii="Liberation Serif" w:hAnsi="Liberation Serif" w:cs="Liberation Serif"/>
          <w:sz w:val="28"/>
          <w:szCs w:val="28"/>
        </w:rPr>
        <w:t>профпробы</w:t>
      </w:r>
      <w:proofErr w:type="spellEnd"/>
      <w:r w:rsidRPr="00E62AC2">
        <w:rPr>
          <w:rFonts w:ascii="Liberation Serif" w:hAnsi="Liberation Serif" w:cs="Liberation Serif"/>
          <w:sz w:val="28"/>
          <w:szCs w:val="28"/>
        </w:rPr>
        <w:t xml:space="preserve">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E62AC2">
        <w:rPr>
          <w:rFonts w:ascii="Liberation Serif" w:eastAsia="Liberation Serif" w:hAnsi="Liberation Serif" w:cs="Liberation Serif"/>
          <w:color w:val="2C2D2E"/>
          <w:sz w:val="28"/>
          <w:szCs w:val="28"/>
        </w:rPr>
        <w:t xml:space="preserve">в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Каменск-Уральском агропромышленном техникуме, Каменск-Уральском педагогическом колледже, Каменск-Уральском политехническом колледже, Каменск-Уральском радиотехническом техникуме и Каменск-Уральском техникуме торговли и сервиса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gramEnd"/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Обучающиеся ОО Каменского муниципального округа активно участвуют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профориентационных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диагностиках.</w:t>
      </w:r>
    </w:p>
    <w:p w:rsidR="00655F87" w:rsidRPr="00E62AC2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 обучающиеся с 1-11 класс принимают участие в проекте «Шоу профессий» – открытые онлайн – уроки, реализуемые с учетом опыта цикла открытых уроков цифровой платформы «</w:t>
      </w:r>
      <w:proofErr w:type="spell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Проектория</w:t>
      </w:r>
      <w:proofErr w:type="spell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», направленных на раннюю профориентацию.</w:t>
      </w:r>
    </w:p>
    <w:p w:rsidR="00655F87" w:rsidRPr="003B1C96" w:rsidRDefault="00655F87" w:rsidP="009847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Ежегодно проводится муниципальный конкурс «Шаг в профессию»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для обучающихся дошкольных и общеобразовательных организаций,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также направленный на раннюю профориентацию.</w:t>
      </w:r>
    </w:p>
    <w:p w:rsidR="00655F87" w:rsidRPr="00E62AC2" w:rsidRDefault="0063063D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4.8</w:t>
      </w:r>
      <w:r w:rsidR="00655F87" w:rsidRPr="00E62AC2">
        <w:rPr>
          <w:rFonts w:ascii="Liberation Serif" w:hAnsi="Liberation Serif" w:cs="Liberation Serif"/>
          <w:b/>
          <w:sz w:val="28"/>
          <w:szCs w:val="28"/>
        </w:rPr>
        <w:t>. Характеристика системы воспитания в общеобразовательных организациях</w:t>
      </w:r>
      <w:r w:rsidR="00655F87"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Муниципальная модель управления системой воспитания. 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t xml:space="preserve">В Свердловской области разработана и реализуется модель управления системой воспитания в сфере образования Свердловской области (далее - модель), которая позволяет решать задачи по созданию единой комплексной системы управления реализацией Стратегии развития воспитания, обеспечить координацию между организациями и институтами, реализующими функции и мероприятия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 сфере воспитания в едином образовательном пространстве Российской Федерации и Свердловской области.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Данная модель успешно реализуется и в Каменском муниципальном округе.</w:t>
      </w:r>
    </w:p>
    <w:p w:rsidR="000F3F8F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Каменском муниципальном округе с 2022/2023 учебного</w:t>
      </w:r>
      <w:r w:rsidRPr="00E62AC2">
        <w:rPr>
          <w:rFonts w:ascii="Liberation Serif" w:hAnsi="Liberation Serif"/>
          <w:sz w:val="28"/>
          <w:szCs w:val="28"/>
        </w:rPr>
        <w:t xml:space="preserve"> г</w:t>
      </w:r>
      <w:r>
        <w:rPr>
          <w:rFonts w:ascii="Liberation Serif" w:hAnsi="Liberation Serif"/>
          <w:sz w:val="28"/>
          <w:szCs w:val="28"/>
        </w:rPr>
        <w:t>ода Ц</w:t>
      </w:r>
      <w:r w:rsidRPr="00E62AC2">
        <w:rPr>
          <w:rFonts w:ascii="Liberation Serif" w:hAnsi="Liberation Serif"/>
          <w:sz w:val="28"/>
          <w:szCs w:val="28"/>
        </w:rPr>
        <w:t>ентры детских инициатив открыты во всех общеобразовательных организациях, в которых введена должность советника директора по воспитанию.</w:t>
      </w:r>
      <w:r w:rsidRPr="00E62AC2">
        <w:rPr>
          <w:rFonts w:ascii="Liberation Serif" w:hAnsi="Liberation Serif"/>
        </w:rPr>
        <w:t xml:space="preserve"> </w:t>
      </w:r>
      <w:r w:rsidR="00CD6BCD">
        <w:rPr>
          <w:rFonts w:ascii="Liberation Serif" w:hAnsi="Liberation Serif"/>
          <w:sz w:val="28"/>
          <w:szCs w:val="28"/>
        </w:rPr>
        <w:t xml:space="preserve">В 2024 году все ОО </w:t>
      </w:r>
      <w:r w:rsidRPr="00E62AC2">
        <w:rPr>
          <w:rFonts w:ascii="Liberation Serif" w:hAnsi="Liberation Serif"/>
          <w:sz w:val="28"/>
          <w:szCs w:val="28"/>
        </w:rPr>
        <w:t xml:space="preserve">обеспечены комплектами государственных символов Российской Федерации. 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С 5 сентября 2022 года в образовательных организациях еженедельно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по понедельникам проводится церемония поднятия Государственного Флага Российской Федерации и исполнения Государственного гимна Российской Федерации, еженедельно проводятся внеурочные занятия «Разговоры о </w:t>
      </w:r>
      <w:proofErr w:type="gramStart"/>
      <w:r w:rsidRPr="00E62AC2">
        <w:rPr>
          <w:rFonts w:ascii="Liberation Serif" w:hAnsi="Liberation Serif"/>
          <w:sz w:val="28"/>
          <w:szCs w:val="28"/>
        </w:rPr>
        <w:t>важном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».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Во всех ОО активизирована деятельность Советников директоров по воспитанию, активно работают Центры детских инициатив.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Воспитательная работа в Каменском муниципальном округе призвана создавать условия для позитивной социализации на основе духовно-нравственных ценностей Российского общества, воспитания у детей гражданственности и патриотизма, чувства гордости и верности своей Родине, развитие интереса к традициям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 культуре, формирование толерантного сознания и поведения.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Ключевая задача перед образовательными организациями  - вовлечение детей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в общественно-полезную деятельность.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Семья и Школа должны вместе строить своё будущее на прочном фундаменте. И такой фундамент -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России. Это ответственность за свою страну и её будущее.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Основные реформы направлены на усиление </w:t>
      </w:r>
      <w:r w:rsidRPr="00E62AC2">
        <w:rPr>
          <w:rFonts w:ascii="Liberation Serif" w:eastAsia="Times New Roman" w:hAnsi="Liberation Serif"/>
          <w:bCs/>
          <w:color w:val="000000"/>
          <w:sz w:val="28"/>
          <w:szCs w:val="28"/>
        </w:rPr>
        <w:t>патриотического воспитания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, обновление подходов к преподаванию истории, интеграцию новых технологий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и видов спорта в школьные программы, а также повышение цифровой грамотности обучающихся. 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Основная задача, которая сегодня стоит перед школой в плане воспитания - предложить ребенку как можно больше разнообразных событий, мероприятий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и конкурсов, чтобы выявить сферу интересов и вовлечь в социально значимую деятельность. 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В программе «Орлята России» зарегистрированы все образовательные организации. Охват среди </w:t>
      </w:r>
      <w:proofErr w:type="gramStart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обучающихся</w:t>
      </w:r>
      <w:proofErr w:type="gramEnd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начальной школы – </w:t>
      </w:r>
      <w:r w:rsidRPr="00E62AC2">
        <w:rPr>
          <w:rFonts w:ascii="Liberation Serif" w:eastAsia="Times New Roman" w:hAnsi="Liberation Serif"/>
          <w:sz w:val="28"/>
          <w:szCs w:val="28"/>
        </w:rPr>
        <w:t>1216 обучающихся (100%).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lastRenderedPageBreak/>
        <w:t xml:space="preserve">Во всех школах (кроме МКОУ «РВСОШ») Каменского муниципального округа открыто 13 первичных отделений Российского движения детей и молодежи </w:t>
      </w:r>
      <w:r w:rsidRPr="00E62AC2">
        <w:rPr>
          <w:rFonts w:ascii="Liberation Serif" w:eastAsia="Times New Roman" w:hAnsi="Liberation Serif"/>
          <w:bCs/>
          <w:sz w:val="28"/>
          <w:szCs w:val="28"/>
        </w:rPr>
        <w:t>«Движение первых»,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н</w:t>
      </w:r>
      <w:r w:rsidRPr="00E62AC2">
        <w:rPr>
          <w:rFonts w:ascii="Liberation Serif" w:eastAsia="Times New Roman" w:hAnsi="Liberation Serif"/>
          <w:bCs/>
          <w:color w:val="000000"/>
          <w:sz w:val="28"/>
          <w:szCs w:val="28"/>
        </w:rPr>
        <w:t>а конец декабря 2024 года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в котором зарегистрировано </w:t>
      </w:r>
      <w:r w:rsidRPr="00E62AC2">
        <w:rPr>
          <w:rFonts w:ascii="Liberation Serif" w:eastAsia="Times New Roman" w:hAnsi="Liberation Serif"/>
          <w:bCs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/>
          <w:bCs/>
          <w:color w:val="000000"/>
          <w:sz w:val="28"/>
          <w:szCs w:val="28"/>
        </w:rPr>
        <w:t xml:space="preserve"> </w:t>
      </w:r>
      <w:r w:rsidR="000F3F8F">
        <w:rPr>
          <w:rFonts w:ascii="Liberation Serif" w:eastAsia="Times New Roman" w:hAnsi="Liberation Serif"/>
          <w:bCs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bCs/>
          <w:color w:val="000000"/>
          <w:sz w:val="28"/>
          <w:szCs w:val="28"/>
        </w:rPr>
        <w:t>2017</w:t>
      </w:r>
      <w:r w:rsidRPr="00E62AC2">
        <w:rPr>
          <w:rFonts w:ascii="Liberation Serif" w:eastAsia="Times New Roman" w:hAnsi="Liberation Serif"/>
          <w:bCs/>
          <w:color w:val="000000"/>
          <w:sz w:val="28"/>
          <w:szCs w:val="28"/>
        </w:rPr>
        <w:t xml:space="preserve"> обучающихся</w:t>
      </w:r>
      <w:r>
        <w:rPr>
          <w:rFonts w:ascii="Liberation Serif" w:eastAsia="Times New Roman" w:hAnsi="Liberation Serif"/>
          <w:bCs/>
          <w:color w:val="000000"/>
          <w:sz w:val="28"/>
          <w:szCs w:val="28"/>
        </w:rPr>
        <w:t xml:space="preserve"> (68%) </w:t>
      </w:r>
      <w:r w:rsidRPr="00E62AC2">
        <w:rPr>
          <w:rFonts w:ascii="Liberation Serif" w:eastAsia="Times New Roman" w:hAnsi="Liberation Serif"/>
          <w:bCs/>
          <w:color w:val="000000"/>
          <w:sz w:val="28"/>
          <w:szCs w:val="28"/>
        </w:rPr>
        <w:t xml:space="preserve">. 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Продолжается работа по развитию системы музеев образовательных организаций и укреплению их взаимодействия с музеями МО «Каменск-Уральский городской округ», школьных театров, школьных сп</w:t>
      </w:r>
      <w:r w:rsidR="00CD6BCD">
        <w:rPr>
          <w:rFonts w:ascii="Liberation Serif" w:hAnsi="Liberation Serif"/>
          <w:sz w:val="28"/>
          <w:szCs w:val="28"/>
        </w:rPr>
        <w:t xml:space="preserve">ортивных клубов (далее – ШСК). </w:t>
      </w:r>
      <w:r w:rsidRPr="00E62AC2">
        <w:rPr>
          <w:rFonts w:ascii="Liberation Serif" w:hAnsi="Liberation Serif"/>
          <w:sz w:val="28"/>
          <w:szCs w:val="28"/>
        </w:rPr>
        <w:t>100% школьных музеев прошли федеральную регистрацию, 100% школьных театров внесены во Всероссийский перечень (реестр) школьных театров, 100 % ШСК внесены в реестр ШСК.</w:t>
      </w:r>
    </w:p>
    <w:p w:rsidR="00CD6BCD" w:rsidRDefault="00655F87" w:rsidP="00CD6BC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На 1 сентября 2024 года в рамках магистрального направления «Воспитание» во всех общеобразовательных организациях Каменского муниципального округа созданы и успешно функционируют: </w:t>
      </w:r>
    </w:p>
    <w:p w:rsidR="00655F87" w:rsidRPr="00CD6BCD" w:rsidRDefault="00655F87" w:rsidP="00CD6BC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CD6BCD">
        <w:rPr>
          <w:rFonts w:ascii="Liberation Serif" w:eastAsia="Times New Roman" w:hAnsi="Liberation Serif"/>
          <w:color w:val="000000"/>
          <w:sz w:val="28"/>
          <w:szCs w:val="28"/>
        </w:rPr>
        <w:t>9 военно-патриотических клубов с охватом 191 участник</w:t>
      </w:r>
      <w:r w:rsidR="00CD6BCD" w:rsidRPr="00CD6BCD">
        <w:rPr>
          <w:rFonts w:ascii="Liberation Serif" w:eastAsia="Times New Roman" w:hAnsi="Liberation Serif"/>
          <w:color w:val="000000"/>
          <w:sz w:val="28"/>
          <w:szCs w:val="28"/>
        </w:rPr>
        <w:t>;</w:t>
      </w:r>
    </w:p>
    <w:p w:rsidR="00655F87" w:rsidRPr="00E62AC2" w:rsidRDefault="00655F87" w:rsidP="00CD6BCD">
      <w:pPr>
        <w:pStyle w:val="ac"/>
        <w:shd w:val="clear" w:color="auto" w:fill="FFFFFF"/>
        <w:spacing w:after="0" w:line="240" w:lineRule="auto"/>
        <w:contextualSpacing w:val="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14 школьных театров, в которых зарегистрировано 310 обучающихся</w:t>
      </w:r>
      <w:r w:rsidR="00CD6BC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;</w:t>
      </w:r>
    </w:p>
    <w:p w:rsidR="00655F87" w:rsidRPr="00E62AC2" w:rsidRDefault="00655F87" w:rsidP="00CD6BCD">
      <w:pPr>
        <w:pStyle w:val="ac"/>
        <w:shd w:val="clear" w:color="auto" w:fill="FFFFFF"/>
        <w:spacing w:after="0" w:line="240" w:lineRule="auto"/>
        <w:contextualSpacing w:val="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14</w:t>
      </w:r>
      <w:r w:rsidRPr="00E62A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школьных музеев, в которых зарегистрировано 238 обучающихся</w:t>
      </w:r>
      <w:r w:rsidR="00CD6BC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;</w:t>
      </w:r>
    </w:p>
    <w:p w:rsidR="00655F87" w:rsidRPr="00E62AC2" w:rsidRDefault="00655F87" w:rsidP="00CD6BCD">
      <w:pPr>
        <w:pStyle w:val="ac"/>
        <w:shd w:val="clear" w:color="auto" w:fill="FFFFFF"/>
        <w:spacing w:after="0" w:line="240" w:lineRule="auto"/>
        <w:contextualSpacing w:val="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8 волонтерских отрядов, в которых зарегистрировано 207 обучающихся</w:t>
      </w:r>
      <w:r w:rsidR="00CD6BC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;</w:t>
      </w:r>
    </w:p>
    <w:p w:rsidR="00655F87" w:rsidRPr="00E62AC2" w:rsidRDefault="00655F87" w:rsidP="00CD6BCD">
      <w:pPr>
        <w:pStyle w:val="ac"/>
        <w:shd w:val="clear" w:color="auto" w:fill="FFFFFF"/>
        <w:spacing w:after="0" w:line="240" w:lineRule="auto"/>
        <w:contextualSpacing w:val="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13 школьных </w:t>
      </w:r>
      <w:proofErr w:type="spellStart"/>
      <w:r w:rsidRPr="00E62A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медиацентров</w:t>
      </w:r>
      <w:proofErr w:type="spellEnd"/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</w:t>
      </w:r>
      <w:r w:rsidRPr="00E62AC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в которых зарегистрировано 73 обучающихся</w:t>
      </w:r>
      <w:r w:rsidR="00CD6BC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;</w:t>
      </w:r>
    </w:p>
    <w:p w:rsidR="00655F87" w:rsidRPr="00CD6BCD" w:rsidRDefault="00655F87" w:rsidP="00CD6BC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CD6BCD">
        <w:rPr>
          <w:rFonts w:ascii="Liberation Serif" w:eastAsia="Times New Roman" w:hAnsi="Liberation Serif"/>
          <w:color w:val="000000"/>
          <w:sz w:val="28"/>
          <w:szCs w:val="28"/>
        </w:rPr>
        <w:t>14 школьных спортивных клубов, в которых зарегистрировано 2994 обучающихся</w:t>
      </w:r>
      <w:r w:rsidR="00CD6BCD">
        <w:rPr>
          <w:rFonts w:ascii="Liberation Serif" w:eastAsia="Times New Roman" w:hAnsi="Liberation Serif"/>
          <w:color w:val="000000"/>
          <w:sz w:val="28"/>
          <w:szCs w:val="28"/>
        </w:rPr>
        <w:t>;</w:t>
      </w:r>
    </w:p>
    <w:p w:rsidR="00655F87" w:rsidRPr="00E62AC2" w:rsidRDefault="00655F87" w:rsidP="00CD6BCD">
      <w:pPr>
        <w:pStyle w:val="ac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proofErr w:type="spellStart"/>
      <w:r w:rsidRPr="00E62AC2">
        <w:rPr>
          <w:rFonts w:ascii="Liberation Serif" w:eastAsia="Times New Roman" w:hAnsi="Liberation Serif"/>
          <w:sz w:val="28"/>
          <w:szCs w:val="28"/>
          <w:lang w:eastAsia="ru-RU"/>
        </w:rPr>
        <w:t>ружин</w:t>
      </w:r>
      <w:proofErr w:type="spellEnd"/>
      <w:r w:rsidRPr="00E62AC2">
        <w:rPr>
          <w:rFonts w:ascii="Liberation Serif" w:eastAsia="Times New Roman" w:hAnsi="Liberation Serif"/>
          <w:sz w:val="28"/>
          <w:szCs w:val="28"/>
          <w:lang w:eastAsia="ru-RU"/>
        </w:rPr>
        <w:t xml:space="preserve"> юных пожарных, в которых зарегистрировано 184 обучающихся;</w:t>
      </w:r>
    </w:p>
    <w:p w:rsidR="00655F87" w:rsidRPr="00CD6BCD" w:rsidRDefault="00655F87" w:rsidP="00CD6BC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color w:val="7030A0"/>
          <w:sz w:val="28"/>
          <w:szCs w:val="28"/>
        </w:rPr>
      </w:pPr>
      <w:r w:rsidRPr="00CD6BCD">
        <w:rPr>
          <w:rFonts w:ascii="Liberation Serif" w:eastAsia="Times New Roman" w:hAnsi="Liberation Serif"/>
          <w:sz w:val="28"/>
          <w:szCs w:val="28"/>
        </w:rPr>
        <w:t xml:space="preserve">13 команд юных инспекторов дорожного движения, в которых </w:t>
      </w:r>
      <w:proofErr w:type="gramStart"/>
      <w:r w:rsidRPr="00CD6BCD">
        <w:rPr>
          <w:rFonts w:ascii="Liberation Serif" w:eastAsia="Times New Roman" w:hAnsi="Liberation Serif"/>
          <w:sz w:val="28"/>
          <w:szCs w:val="28"/>
        </w:rPr>
        <w:t>зарегистрирован</w:t>
      </w:r>
      <w:proofErr w:type="gramEnd"/>
      <w:r w:rsidRPr="00CD6BCD">
        <w:rPr>
          <w:rFonts w:ascii="Liberation Serif" w:eastAsia="Times New Roman" w:hAnsi="Liberation Serif"/>
          <w:sz w:val="28"/>
          <w:szCs w:val="28"/>
        </w:rPr>
        <w:t xml:space="preserve"> 201 обучающий</w:t>
      </w:r>
      <w:r w:rsidRPr="00CD6BCD">
        <w:rPr>
          <w:rFonts w:ascii="Liberation Serif" w:eastAsia="Times New Roman" w:hAnsi="Liberation Serif"/>
          <w:color w:val="000000"/>
          <w:sz w:val="28"/>
          <w:szCs w:val="28"/>
        </w:rPr>
        <w:t>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Второй год в Каменском муниципальном округе реализовывается проект военно-патриотических клубов «Вектор».</w:t>
      </w:r>
    </w:p>
    <w:p w:rsidR="00655F87" w:rsidRPr="00E62AC2" w:rsidRDefault="00655F87" w:rsidP="0098470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Цель данного проекта – организация деятельности школьных военно-патриотических клубов в рамках единых стандартов работы и достижение высоких результатов. Количество вовлечённых участников военно-патриотических клубов Каменского муниципального округа составляет </w:t>
      </w:r>
      <w:r w:rsidRPr="00E62AC2">
        <w:rPr>
          <w:rFonts w:ascii="Liberation Serif" w:eastAsia="Times New Roman" w:hAnsi="Liberation Serif"/>
          <w:sz w:val="28"/>
          <w:szCs w:val="28"/>
        </w:rPr>
        <w:t>191 человек от общего числа обучающихся, что на 0,5 % выше, чем в прошлом году.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2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Актуальными задачами в системе воспитания остаются вопросы обновления содержания, форм, методов и технологий воспитательной работы, направленных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на воспитание гармонично развитой, патриотичной и социально ответственной личности, а также задачи по созданию и развитию условий, ресурсов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для осуществления воспитательной работы в ОО: повышения квалификации педагогических и руководящих работников; обновления материально-технической базы школьных пространств, включая школьные спортивные клубы, музеи, театры, центры детских инициатив.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По результатам проведенного анализа выявлены факторы (дефициты), сдерживающие прогрессивное развитие сферы начального общего, основного общего и среднего общего образования в Каменском муниципальном округе.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Для решения кадрового дефицита, связанного с обновлением педагогических кадров, повышением квалификации педагогических кадров, будут осуществляться мероприятия </w:t>
      </w:r>
      <w:proofErr w:type="gramStart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по</w:t>
      </w:r>
      <w:proofErr w:type="gramEnd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: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привлечению</w:t>
      </w:r>
      <w:r>
        <w:rPr>
          <w:rFonts w:ascii="Liberation Serif" w:eastAsia="Times New Roman" w:hAnsi="Liberation Serif"/>
          <w:color w:val="000000"/>
          <w:sz w:val="28"/>
          <w:szCs w:val="28"/>
        </w:rPr>
        <w:t xml:space="preserve"> и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поддержке молодых специалистов;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lastRenderedPageBreak/>
        <w:t>повышению квалификации и переподготовке педагогических работников общеобразовательных организаций с учетом выявленных профессиональных дефицитов, а также по модулю «Профилактика эмоционального выгорания»;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целевому обучению на педагогические специальности;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развитию системы профильных классов педагогической направленности.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Для решения дефицитов, связанных с оснащением общеобразовательных организаций средствами обучения и воспитания с учетом требований ФГОС, запланированы мероприятия по обеспечению школьных библиотек учебниками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из ФПУ, дооснащению школ предметным оборудованием учебных кабинетов, в том числе по учебным предметам «Труд (технология)», «ОБЗР», «Музыка», обновлению материально-технической базы школьных военно-патриотических клубов.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Для решения выявленных дефицитов в системе профессиональной ориентации школьников (ранней профориентации, выявлению склонностей, способностей ребенка) запланированы мероприятия по вовлечению обучающихся 6-11-х классов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в </w:t>
      </w:r>
      <w:proofErr w:type="spellStart"/>
      <w:r w:rsidRPr="00E62AC2">
        <w:rPr>
          <w:rFonts w:ascii="Liberation Serif" w:hAnsi="Liberation Serif"/>
          <w:sz w:val="28"/>
          <w:szCs w:val="28"/>
        </w:rPr>
        <w:t>профориентационные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мероприятия проекта «Билет в будущее», реализации единой модели профориентации во всех ОО школьных театр</w:t>
      </w:r>
      <w:r>
        <w:rPr>
          <w:rFonts w:ascii="Liberation Serif" w:hAnsi="Liberation Serif"/>
          <w:sz w:val="28"/>
          <w:szCs w:val="28"/>
        </w:rPr>
        <w:t>ов, музеев, Ц</w:t>
      </w:r>
      <w:r w:rsidRPr="00E62AC2">
        <w:rPr>
          <w:rFonts w:ascii="Liberation Serif" w:hAnsi="Liberation Serif"/>
          <w:sz w:val="28"/>
          <w:szCs w:val="28"/>
        </w:rPr>
        <w:t xml:space="preserve">ентров детских инициатив, </w:t>
      </w:r>
      <w:proofErr w:type="spellStart"/>
      <w:r w:rsidRPr="00E62AC2">
        <w:rPr>
          <w:rFonts w:ascii="Liberation Serif" w:hAnsi="Liberation Serif"/>
          <w:sz w:val="28"/>
          <w:szCs w:val="28"/>
        </w:rPr>
        <w:t>медиацентров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E62AC2">
        <w:rPr>
          <w:rFonts w:ascii="Liberation Serif" w:hAnsi="Liberation Serif"/>
          <w:sz w:val="28"/>
          <w:szCs w:val="28"/>
        </w:rPr>
        <w:t>внутришкольных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пространств.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С учетом выявленных факторов (дефицитов), сдерживающих прогрессивное развитие муниципальной системы образования по направлению «Начальное общее, основное общее и среднее общее образование», определен перечень мероприятий, установлены целевые показатели и значения целевых индикаторов </w:t>
      </w:r>
      <w:r w:rsidR="00B44C9B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на 2025–2030 годы.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</w:rPr>
        <w:sectPr w:rsidR="00655F87" w:rsidRPr="00E62AC2" w:rsidSect="00655F87">
          <w:headerReference w:type="default" r:id="rId15"/>
          <w:footerReference w:type="default" r:id="rId16"/>
          <w:type w:val="continuous"/>
          <w:pgSz w:w="11906" w:h="16838"/>
          <w:pgMar w:top="567" w:right="425" w:bottom="1135" w:left="1134" w:header="709" w:footer="709" w:gutter="0"/>
          <w:cols w:space="720"/>
          <w:docGrid w:linePitch="360"/>
        </w:sectPr>
      </w:pP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4.9. ПЛАНИРУЕМЫЕ К РЕАЛИЗАЦИИ МЕРОПРИЯТИЯ </w:t>
      </w:r>
    </w:p>
    <w:p w:rsidR="00655F87" w:rsidRPr="005745EA" w:rsidRDefault="00655F87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4132"/>
        <w:gridCol w:w="1116"/>
        <w:gridCol w:w="1279"/>
        <w:gridCol w:w="1350"/>
        <w:gridCol w:w="1199"/>
        <w:gridCol w:w="1350"/>
        <w:gridCol w:w="1187"/>
        <w:gridCol w:w="1372"/>
        <w:gridCol w:w="1020"/>
      </w:tblGrid>
      <w:tr w:rsidR="00655F87" w:rsidRPr="00E62AC2" w:rsidTr="00655F87"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показателя</w:t>
            </w:r>
          </w:p>
        </w:tc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Целевые показатели</w:t>
            </w:r>
          </w:p>
        </w:tc>
        <w:tc>
          <w:tcPr>
            <w:tcW w:w="32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Целевые индикаторы</w:t>
            </w:r>
          </w:p>
        </w:tc>
      </w:tr>
      <w:tr w:rsidR="00655F87" w:rsidRPr="00E62AC2" w:rsidTr="00655F87"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Ед. изм.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2024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год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(базовое значение)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2025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2026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2027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2028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2029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2030 </w:t>
            </w: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год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6224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4160"/>
        <w:gridCol w:w="1161"/>
        <w:gridCol w:w="1288"/>
        <w:gridCol w:w="1345"/>
        <w:gridCol w:w="1192"/>
        <w:gridCol w:w="1345"/>
        <w:gridCol w:w="1192"/>
        <w:gridCol w:w="1353"/>
        <w:gridCol w:w="1023"/>
        <w:gridCol w:w="1361"/>
        <w:gridCol w:w="1192"/>
        <w:gridCol w:w="1196"/>
      </w:tblGrid>
      <w:tr w:rsidR="00655F87" w:rsidRPr="00E62AC2" w:rsidTr="00655F87">
        <w:trPr>
          <w:gridAfter w:val="3"/>
          <w:wAfter w:w="978" w:type="pct"/>
          <w:trHeight w:val="20"/>
          <w:tblHeader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62AC2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75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4.9.1. Мероприятие: Реализация мероприятий по подготовке/переподготовке кадров с целью закрытия потребности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409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Численность педагогических работников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</w:t>
            </w:r>
          </w:p>
        </w:tc>
      </w:tr>
      <w:tr w:rsidR="00655F87" w:rsidRPr="005745EA" w:rsidTr="00655F87">
        <w:trPr>
          <w:gridAfter w:val="3"/>
          <w:wAfter w:w="978" w:type="pct"/>
          <w:trHeight w:val="409"/>
        </w:trPr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тыс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уб.</w:t>
            </w:r>
          </w:p>
        </w:tc>
        <w:tc>
          <w:tcPr>
            <w:tcW w:w="22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финансирование не требуется</w:t>
            </w:r>
          </w:p>
        </w:tc>
      </w:tr>
      <w:tr w:rsidR="00655F87" w:rsidRPr="005745EA" w:rsidTr="00655F87">
        <w:trPr>
          <w:gridAfter w:val="3"/>
          <w:wAfter w:w="978" w:type="pct"/>
          <w:trHeight w:val="409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Численность учителей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235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235</w:t>
            </w:r>
          </w:p>
        </w:tc>
      </w:tr>
      <w:tr w:rsidR="00655F87" w:rsidRPr="005745EA" w:rsidTr="00655F87">
        <w:trPr>
          <w:gridAfter w:val="3"/>
          <w:wAfter w:w="978" w:type="pct"/>
          <w:trHeight w:val="409"/>
        </w:trPr>
        <w:tc>
          <w:tcPr>
            <w:tcW w:w="3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тыс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уб.</w:t>
            </w:r>
          </w:p>
        </w:tc>
        <w:tc>
          <w:tcPr>
            <w:tcW w:w="22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финансирование не требуется</w:t>
            </w:r>
          </w:p>
        </w:tc>
      </w:tr>
      <w:tr w:rsidR="00655F87" w:rsidRPr="005745EA" w:rsidTr="00655F87">
        <w:trPr>
          <w:gridAfter w:val="3"/>
          <w:wAfter w:w="978" w:type="pct"/>
          <w:trHeight w:val="409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заключенных договоров на целевое обучение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7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150,5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 xml:space="preserve">210,0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265,0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  <w:highlight w:val="yellow"/>
              </w:rPr>
            </w:pPr>
            <w:r w:rsidRPr="005745EA">
              <w:rPr>
                <w:rFonts w:ascii="Liberation Serif" w:hAnsi="Liberation Serif"/>
                <w:color w:val="000000"/>
              </w:rPr>
              <w:t>320,0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  <w:highlight w:val="yellow"/>
              </w:rPr>
            </w:pPr>
            <w:r w:rsidRPr="005745EA">
              <w:rPr>
                <w:rFonts w:ascii="Liberation Serif" w:hAnsi="Liberation Serif"/>
                <w:color w:val="000000"/>
              </w:rPr>
              <w:t>320,0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  <w:highlight w:val="yellow"/>
              </w:rPr>
            </w:pPr>
            <w:r w:rsidRPr="005745EA">
              <w:rPr>
                <w:rFonts w:ascii="Liberation Serif" w:hAnsi="Liberation Serif"/>
                <w:color w:val="000000"/>
              </w:rPr>
              <w:t>280,0</w:t>
            </w:r>
          </w:p>
        </w:tc>
      </w:tr>
      <w:tr w:rsidR="00655F87" w:rsidRPr="005745EA" w:rsidTr="00655F87">
        <w:trPr>
          <w:gridAfter w:val="3"/>
          <w:wAfter w:w="978" w:type="pct"/>
          <w:trHeight w:val="263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 xml:space="preserve">Количество заключенных договоров на </w:t>
            </w:r>
            <w:proofErr w:type="gramStart"/>
            <w:r w:rsidRPr="005745EA">
              <w:rPr>
                <w:rFonts w:ascii="Liberation Serif" w:hAnsi="Liberation Serif"/>
                <w:color w:val="000000"/>
              </w:rPr>
              <w:t>обучение по программам</w:t>
            </w:r>
            <w:proofErr w:type="gramEnd"/>
            <w:r w:rsidRPr="005745EA">
              <w:rPr>
                <w:rFonts w:ascii="Liberation Serif" w:hAnsi="Liberation Serif"/>
                <w:color w:val="000000"/>
              </w:rPr>
              <w:t xml:space="preserve"> повышения квалификации педагогических работников и управленческих кадров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180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30</w:t>
            </w:r>
          </w:p>
        </w:tc>
      </w:tr>
      <w:tr w:rsidR="00655F87" w:rsidRPr="005745EA" w:rsidTr="00655F87">
        <w:trPr>
          <w:gridAfter w:val="3"/>
          <w:wAfter w:w="978" w:type="pct"/>
          <w:trHeight w:val="7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540,0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105,0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105,0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120,0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120,0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120,0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120,0</w:t>
            </w:r>
          </w:p>
        </w:tc>
      </w:tr>
      <w:tr w:rsidR="00655F87" w:rsidRPr="005745EA" w:rsidTr="00655F87">
        <w:trPr>
          <w:gridAfter w:val="3"/>
          <w:wAfter w:w="978" w:type="pct"/>
          <w:trHeight w:val="335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 xml:space="preserve">Количество заключенных договоров на </w:t>
            </w:r>
            <w:proofErr w:type="gramStart"/>
            <w:r w:rsidRPr="005745EA">
              <w:rPr>
                <w:rFonts w:ascii="Liberation Serif" w:hAnsi="Liberation Serif"/>
                <w:color w:val="000000"/>
              </w:rPr>
              <w:t>обучение по программам</w:t>
            </w:r>
            <w:proofErr w:type="gramEnd"/>
            <w:r w:rsidRPr="005745EA">
              <w:rPr>
                <w:rFonts w:ascii="Liberation Serif" w:hAnsi="Liberation Serif"/>
                <w:color w:val="000000"/>
              </w:rPr>
              <w:t xml:space="preserve"> повышения квалификации педагогических работников и управленческих кадров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чел.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25,0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4.9.2. Мероприятие: Осуществление муниципальных мер поддержки специалистов, работающих в системе общего образования</w:t>
            </w:r>
          </w:p>
        </w:tc>
      </w:tr>
      <w:tr w:rsidR="00655F87" w:rsidRPr="005745EA" w:rsidTr="00655F87">
        <w:trPr>
          <w:gridAfter w:val="3"/>
          <w:wAfter w:w="978" w:type="pct"/>
          <w:trHeight w:val="135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135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75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4.9.3. Мероприятие: Обеспечение школьных библиотек учебниками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568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общеобразовательных организаций, обеспеченных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учебниками, обновленным библиотечным фондом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8 484,6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8 824,0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9 177,0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9544,0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9925,8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10 322,8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10 735,7</w:t>
            </w:r>
          </w:p>
        </w:tc>
      </w:tr>
      <w:tr w:rsidR="00655F87" w:rsidRPr="005745EA" w:rsidTr="00655F87">
        <w:trPr>
          <w:gridAfter w:val="3"/>
          <w:wAfter w:w="978" w:type="pct"/>
          <w:trHeight w:val="555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8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Доля школ, имеющих доступ к Российским электронным библиотекам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684194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84194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4.9.3. Мероприятие: Создание условий для развития математического и </w:t>
            </w:r>
            <w:proofErr w:type="gramStart"/>
            <w:r w:rsidRPr="00684194">
              <w:rPr>
                <w:rFonts w:ascii="Liberation Serif" w:eastAsia="Times New Roman" w:hAnsi="Liberation Serif" w:cs="Liberation Serif"/>
                <w:sz w:val="24"/>
                <w:szCs w:val="24"/>
              </w:rPr>
              <w:t>естественно-научного</w:t>
            </w:r>
            <w:proofErr w:type="gramEnd"/>
            <w:r w:rsidRPr="00684194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образования, профильного образования (оснащение предметных кабинетов физики, химии, биологии и информатики, популяризация естественно-научного </w:t>
            </w:r>
            <w:r w:rsidRPr="00684194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и инженерного образования)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общеобразовательных организаций, обновивших (полностью или частично) оснащение кабинетов по учебному предмету «</w:t>
            </w:r>
            <w:r w:rsidRPr="005745EA">
              <w:rPr>
                <w:rFonts w:ascii="Liberation Serif" w:hAnsi="Liberation Serif" w:cs="Liberation Serif"/>
                <w:sz w:val="24"/>
              </w:rPr>
              <w:t>Физика»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1100,0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330,0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360,0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440,0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480,0</w:t>
            </w:r>
          </w:p>
        </w:tc>
      </w:tr>
      <w:tr w:rsidR="00655F87" w:rsidRPr="005745EA" w:rsidTr="00655F87">
        <w:trPr>
          <w:gridAfter w:val="3"/>
          <w:wAfter w:w="978" w:type="pct"/>
          <w:trHeight w:val="858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обновивших (полностью или частично) оснащение кабинетов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по учебному предмету </w:t>
            </w:r>
            <w:r w:rsidRPr="005745EA">
              <w:rPr>
                <w:rFonts w:ascii="Liberation Serif" w:hAnsi="Liberation Serif" w:cs="Liberation Serif"/>
                <w:sz w:val="24"/>
              </w:rPr>
              <w:t>«Химия»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1100,0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330,0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360,0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440,0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480,0</w:t>
            </w:r>
          </w:p>
        </w:tc>
      </w:tr>
      <w:tr w:rsidR="00655F87" w:rsidRPr="005745EA" w:rsidTr="00655F87">
        <w:trPr>
          <w:gridAfter w:val="3"/>
          <w:wAfter w:w="978" w:type="pct"/>
          <w:trHeight w:val="1038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обновивших (полностью или частично) оснащение кабинетов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по учебному предмету </w:t>
            </w:r>
            <w:r w:rsidRPr="005745EA">
              <w:rPr>
                <w:rFonts w:ascii="Liberation Serif" w:hAnsi="Liberation Serif" w:cs="Liberation Serif"/>
                <w:sz w:val="24"/>
              </w:rPr>
              <w:t>«Биология»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1117,4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330,0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360,0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440,0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480,0</w:t>
            </w:r>
          </w:p>
        </w:tc>
      </w:tr>
      <w:tr w:rsidR="00655F87" w:rsidRPr="005745EA" w:rsidTr="00655F87">
        <w:trPr>
          <w:gridAfter w:val="3"/>
          <w:wAfter w:w="978" w:type="pct"/>
          <w:trHeight w:val="938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обновивших (полностью или частично) оснащение кабинетов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по учебному предмету «</w:t>
            </w:r>
            <w:r w:rsidRPr="005745EA">
              <w:rPr>
                <w:rFonts w:ascii="Liberation Serif" w:hAnsi="Liberation Serif" w:cs="Liberation Serif"/>
                <w:sz w:val="24"/>
              </w:rPr>
              <w:t>Информатика»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60,0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50</w:t>
            </w:r>
            <w:r w:rsidRPr="005745EA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100</w:t>
            </w:r>
            <w:r w:rsidRPr="005745EA">
              <w:rPr>
                <w:rFonts w:ascii="Liberation Serif" w:hAnsi="Liberation Serif"/>
                <w:color w:val="000000"/>
              </w:rPr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150</w:t>
            </w:r>
            <w:r w:rsidRPr="005745EA">
              <w:rPr>
                <w:rFonts w:ascii="Liberation Serif" w:hAnsi="Liberation Serif"/>
                <w:color w:val="000000"/>
              </w:rPr>
              <w:t>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200</w:t>
            </w:r>
            <w:r w:rsidRPr="005745EA">
              <w:rPr>
                <w:rFonts w:ascii="Liberation Serif" w:hAnsi="Liberation Serif"/>
                <w:color w:val="000000"/>
              </w:rPr>
              <w:t>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</w:t>
            </w:r>
            <w:r w:rsidRPr="005745EA">
              <w:rPr>
                <w:rFonts w:ascii="Liberation Serif" w:hAnsi="Liberation Serif"/>
                <w:color w:val="000000"/>
              </w:rPr>
              <w:t>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300</w:t>
            </w:r>
            <w:r w:rsidRPr="005745EA">
              <w:rPr>
                <w:rFonts w:ascii="Liberation Serif" w:hAnsi="Liberation Serif"/>
                <w:color w:val="000000"/>
              </w:rPr>
              <w:t>,0</w:t>
            </w:r>
          </w:p>
        </w:tc>
      </w:tr>
      <w:tr w:rsidR="00655F87" w:rsidRPr="005745EA" w:rsidTr="00655F87">
        <w:trPr>
          <w:gridAfter w:val="3"/>
          <w:wAfter w:w="978" w:type="pct"/>
          <w:trHeight w:val="98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13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обновивших (полностью или частично) оснащение кабинетов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по учебному предмету «</w:t>
            </w:r>
            <w:r w:rsidRPr="005745EA">
              <w:rPr>
                <w:rFonts w:ascii="Liberation Serif" w:hAnsi="Liberation Serif" w:cs="Liberation Serif"/>
                <w:sz w:val="24"/>
              </w:rPr>
              <w:t>Математика»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50,0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,0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4.9.4</w:t>
            </w:r>
            <w:r w:rsidRPr="001A61A7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  <w:t xml:space="preserve">. </w:t>
            </w:r>
            <w:r w:rsidRPr="00684194"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Мероприятие: Оснащение образовательных организаций средствами обучения и воспитания, необходимыми для реализации образовательных программ, в том числе по учебным предметам «Основы безопасности и защиты Родины», «Труд (Технология)»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общеобразовательных организаций, обновивших (полностью или частично) оснащение кабинетов по учебному предмету «Труд»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713,0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110,0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130,0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общеобразовательных организаций, обновивших (полностью или частично) оснащение кабинетов по учебному предмету «ОБЗР»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5745EA" w:rsidTr="00655F87">
        <w:trPr>
          <w:gridAfter w:val="3"/>
          <w:wAfter w:w="978" w:type="pct"/>
          <w:trHeight w:val="651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830,0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100,0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110,0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120,0</w:t>
            </w:r>
          </w:p>
        </w:tc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130,0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общеобразовательных организаций, обновивших (полностью или частично) оснащение кабинетов по учебному предмету «Музыка»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60,0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17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общеобразовательных организаций, обновивших (полностью или частично) оснащение кабинетов по учебному предмету «ИЗО»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</w:tr>
      <w:tr w:rsidR="00655F87" w:rsidRPr="005745EA" w:rsidTr="00655F87">
        <w:trPr>
          <w:gridAfter w:val="3"/>
          <w:wAfter w:w="978" w:type="pct"/>
          <w:trHeight w:val="392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  <w:r>
              <w:rPr>
                <w:rFonts w:ascii="Liberation Serif" w:hAnsi="Liberation Serif"/>
                <w:color w:val="000000"/>
              </w:rPr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60,0</w:t>
            </w:r>
          </w:p>
        </w:tc>
      </w:tr>
      <w:tr w:rsidR="00655F87" w:rsidRPr="005745EA" w:rsidTr="00655F87">
        <w:trPr>
          <w:gridAfter w:val="3"/>
          <w:wAfter w:w="978" w:type="pct"/>
          <w:trHeight w:val="825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 xml:space="preserve">Доля школ,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обновивших (полностью или частично)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 xml:space="preserve"> предметное оборудование учебных кабинетов в соответствии с требованиями ФГОС за счет средств муниципального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</w:p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593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780,0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800,0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800,0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800,0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820,0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820,0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820,0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4.9.5. Мероприятие: Капитальный ремонт и оснащение образовательных организаций</w:t>
            </w:r>
          </w:p>
        </w:tc>
      </w:tr>
      <w:tr w:rsidR="00655F87" w:rsidRPr="005745EA" w:rsidTr="00655F87">
        <w:trPr>
          <w:gridAfter w:val="3"/>
          <w:wAfter w:w="978" w:type="pct"/>
          <w:trHeight w:val="724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19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общеобразовательных организаций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5745EA" w:rsidTr="00655F87">
        <w:trPr>
          <w:gridAfter w:val="3"/>
          <w:wAfter w:w="978" w:type="pct"/>
          <w:trHeight w:val="665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Финансирование не требуется</w:t>
            </w:r>
          </w:p>
        </w:tc>
      </w:tr>
      <w:tr w:rsidR="00655F87" w:rsidRPr="005745EA" w:rsidTr="00655F87">
        <w:trPr>
          <w:gridAfter w:val="3"/>
          <w:wAfter w:w="978" w:type="pct"/>
          <w:trHeight w:val="665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школ, отремонтированных за счет средств местного бюджета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1*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1**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65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Style w:val="1691"/>
                <w:rFonts w:ascii="Liberation Serif" w:hAnsi="Liberation Serif"/>
                <w:color w:val="000000"/>
              </w:rPr>
              <w:t>1 000,0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Style w:val="1691"/>
                <w:rFonts w:ascii="Liberation Serif" w:hAnsi="Liberation Serif"/>
                <w:color w:val="000000"/>
              </w:rPr>
              <w:t>1 000,0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1438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муниципальных образовательных организаций, в которых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осуществлены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ремонт и (или) плоскостных спортивных сооружений за счет средств муниципального бюджета (нарастающим итогом)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64,3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71,4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71,4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78,6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85,7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796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Style w:val="1253"/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Style w:val="1253"/>
                <w:rFonts w:ascii="Liberation Serif" w:hAnsi="Liberation Serif"/>
                <w:color w:val="000000"/>
              </w:rPr>
              <w:t>6 439,0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Style w:val="1525"/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Style w:val="1525"/>
                <w:rFonts w:ascii="Liberation Serif" w:hAnsi="Liberation Serif"/>
                <w:color w:val="000000"/>
              </w:rPr>
              <w:t>15 880,1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Style w:val="1521"/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Style w:val="1521"/>
                <w:rFonts w:ascii="Liberation Serif" w:hAnsi="Liberation Serif"/>
                <w:color w:val="000000"/>
              </w:rPr>
              <w:t>15 880,1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30 880,1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46 380.1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62 300,1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62 300,1</w:t>
            </w:r>
          </w:p>
        </w:tc>
      </w:tr>
      <w:tr w:rsidR="00655F87" w:rsidRPr="005745EA" w:rsidTr="00655F87">
        <w:trPr>
          <w:gridAfter w:val="3"/>
          <w:wAfter w:w="978" w:type="pct"/>
          <w:trHeight w:val="836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капитально отремонтированных школ, оборудованных медицинскими кабинетами с привлечением средств муниципального бюджета от общего количества общеобразовательных организаций, которые в этом нуждаются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 xml:space="preserve">Ед.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848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Style w:val="1523"/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Style w:val="1523"/>
                <w:rFonts w:ascii="Liberation Serif" w:hAnsi="Liberation Serif"/>
                <w:color w:val="000000"/>
              </w:rPr>
              <w:t>1 000,0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Style w:val="1523"/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Style w:val="1523"/>
                <w:rFonts w:ascii="Liberation Serif" w:hAnsi="Liberation Serif"/>
                <w:color w:val="000000"/>
              </w:rPr>
              <w:t>1 000,0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291"/>
        </w:trPr>
        <w:tc>
          <w:tcPr>
            <w:tcW w:w="4022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73B59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73B59">
              <w:rPr>
                <w:rFonts w:ascii="Liberation Serif" w:eastAsia="Times New Roman" w:hAnsi="Liberation Serif" w:cs="Liberation Serif"/>
                <w:sz w:val="24"/>
                <w:szCs w:val="24"/>
              </w:rPr>
              <w:t>4.9.6. Мероприятие: Обновление материально-технической базы школьных столовых и пищеблоков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DB5775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B57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муниципальных общеобразовательных организаций, в </w:t>
            </w:r>
            <w:r w:rsidRPr="00DB577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которых обновлена материально-техническая база школьных пищеблоков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lastRenderedPageBreak/>
              <w:t xml:space="preserve">Ед.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C1780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2 282,2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7 240,83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2490,0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2200,0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2200,0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2200,0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2200,0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73B59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73B5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муниципальных общеобразовательных организаций, в которых обновлена материально-техническая база школьных столовых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</w:rPr>
              <w:t xml:space="preserve">Ед.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-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300,0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-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- 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430,0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- 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4.9.7. Мероприятие: Обновление материально-технической базы общеобразовательных организаций по направлению оказания медицинской помощи </w:t>
            </w:r>
            <w:proofErr w:type="gram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обучающимся</w:t>
            </w:r>
            <w:proofErr w:type="gramEnd"/>
          </w:p>
        </w:tc>
      </w:tr>
      <w:tr w:rsidR="00655F87" w:rsidRPr="005745EA" w:rsidTr="00655F87">
        <w:trPr>
          <w:gridAfter w:val="3"/>
          <w:wAfter w:w="978" w:type="pct"/>
          <w:trHeight w:val="5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новых школ, оборудованных медицинскими кабинетами с привлечением средств муниципального бюджета (при наличии потребности)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Ед.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55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88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73B59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73B5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муниципальных общеобразовательных организаций, в которых обновлено оборудование школьных медицинских кабинетов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</w:tr>
      <w:tr w:rsidR="00655F87" w:rsidRPr="005745EA" w:rsidTr="00655F87">
        <w:trPr>
          <w:gridAfter w:val="3"/>
          <w:wAfter w:w="978" w:type="pct"/>
          <w:trHeight w:val="822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73B59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300,00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600,00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600,00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600,00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600,00</w:t>
            </w:r>
          </w:p>
        </w:tc>
      </w:tr>
      <w:tr w:rsidR="00655F87" w:rsidRPr="005745EA" w:rsidTr="00655F87">
        <w:trPr>
          <w:gridAfter w:val="3"/>
          <w:wAfter w:w="978" w:type="pct"/>
          <w:trHeight w:val="825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27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73B59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73B5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муниципальных общеобразовательных организаций, которые оснащены аптечками для оказания первой помощи с медицинскими изделиями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14</w:t>
            </w:r>
          </w:p>
        </w:tc>
      </w:tr>
      <w:tr w:rsidR="00655F87" w:rsidRPr="005745EA" w:rsidTr="00655F87">
        <w:trPr>
          <w:gridAfter w:val="3"/>
          <w:wAfter w:w="978" w:type="pct"/>
          <w:trHeight w:val="825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52,0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54,0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57,0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59,0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65,0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4.9.8. Мероприятие: Развитие системы профориентации </w:t>
            </w:r>
            <w:proofErr w:type="gram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55F87" w:rsidRPr="005745EA" w:rsidTr="00B44C9B">
        <w:trPr>
          <w:gridAfter w:val="3"/>
          <w:wAfter w:w="978" w:type="pct"/>
          <w:trHeight w:val="138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28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B44C9B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 xml:space="preserve">Численность обучающихся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6-11 классов, принявших участие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proofErr w:type="spellStart"/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профорие</w:t>
            </w:r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>нтационных</w:t>
            </w:r>
            <w:proofErr w:type="spellEnd"/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мероприятиях </w:t>
            </w:r>
            <w:proofErr w:type="spellStart"/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proofErr w:type="gramStart"/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>«Б</w:t>
            </w:r>
            <w:proofErr w:type="gramEnd"/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>илет</w:t>
            </w:r>
            <w:proofErr w:type="spellEnd"/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в будущее» (ежегодно)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400</w:t>
            </w:r>
          </w:p>
          <w:p w:rsidR="00655F87" w:rsidRPr="005745EA" w:rsidRDefault="00655F87" w:rsidP="00984705">
            <w:pPr>
              <w:pStyle w:val="af1"/>
              <w:widowControl w:val="0"/>
              <w:spacing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 </w:t>
            </w:r>
          </w:p>
        </w:tc>
      </w:tr>
      <w:tr w:rsidR="00655F87" w:rsidRPr="005745EA" w:rsidTr="00B44C9B">
        <w:trPr>
          <w:gridAfter w:val="3"/>
          <w:wAfter w:w="978" w:type="pct"/>
          <w:trHeight w:val="55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 xml:space="preserve"> общеобразовательных организаций, в которых реализуется единая мод</w:t>
            </w:r>
            <w:r w:rsidR="00B44C9B">
              <w:rPr>
                <w:rFonts w:ascii="Liberation Serif" w:hAnsi="Liberation Serif" w:cs="Liberation Serif"/>
                <w:sz w:val="24"/>
                <w:szCs w:val="24"/>
              </w:rPr>
              <w:t xml:space="preserve">ель профориентации на основном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и продвинутом уровнях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92,9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4.9.9. Мероприятие: Обновление материально-технической базы школьных военно-патриотических клубов (в том числе центров «Авангард»), развитие военно-спортивной подготовки молодежи</w:t>
            </w:r>
          </w:p>
        </w:tc>
      </w:tr>
      <w:tr w:rsidR="00655F87" w:rsidRPr="005745EA" w:rsidTr="00655F87">
        <w:trPr>
          <w:gridAfter w:val="3"/>
          <w:wAfter w:w="978" w:type="pct"/>
          <w:trHeight w:val="588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обновленной материально-технической базы школьных военно-патриотических клубов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Ед.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568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562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gram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обучающихся, принимающих участие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мероприятиях по военно-спортивной подготовки молодежи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Ед.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2978</w:t>
            </w:r>
          </w:p>
        </w:tc>
      </w:tr>
      <w:tr w:rsidR="00655F87" w:rsidRPr="005745EA" w:rsidTr="00655F87">
        <w:trPr>
          <w:gridAfter w:val="3"/>
          <w:wAfter w:w="978" w:type="pct"/>
          <w:trHeight w:val="556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4.9.10. Мероприятие: Поддержка и развитие ранее созданных образовательных центров «Точка роста», «</w:t>
            </w:r>
            <w:proofErr w:type="spell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Кванториум</w:t>
            </w:r>
            <w:proofErr w:type="spellEnd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», «IT-куб»</w:t>
            </w:r>
          </w:p>
        </w:tc>
      </w:tr>
      <w:tr w:rsidR="00655F87" w:rsidRPr="005745EA" w:rsidTr="00655F87">
        <w:trPr>
          <w:gridAfter w:val="3"/>
          <w:wAfter w:w="978" w:type="pct"/>
          <w:trHeight w:val="1265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f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 xml:space="preserve">Доля муниципальных общеобразовательных организаций, в отношении которых осуществлено приобретение средств обучения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воспитания для поддержки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развития созданных центров образования «Точка роста»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br/>
              <w:t>за счет средств муниципального бюджета (нарастающим итогом)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100 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100 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100 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</w:rPr>
              <w:t>100 </w:t>
            </w:r>
          </w:p>
        </w:tc>
      </w:tr>
      <w:tr w:rsidR="00655F87" w:rsidRPr="005745EA" w:rsidTr="00655F87">
        <w:trPr>
          <w:gridAfter w:val="3"/>
          <w:wAfter w:w="978" w:type="pct"/>
          <w:trHeight w:val="967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f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1700,0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2000,0 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2000,0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2000,0 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5745EA">
              <w:rPr>
                <w:rFonts w:ascii="Liberation Serif" w:hAnsi="Liberation Serif"/>
                <w:color w:val="000000"/>
              </w:rPr>
              <w:t>2000,0 </w:t>
            </w:r>
          </w:p>
        </w:tc>
      </w:tr>
      <w:tr w:rsidR="00655F87" w:rsidRPr="005745EA" w:rsidTr="00655F87">
        <w:trPr>
          <w:gridAfter w:val="3"/>
          <w:wAfter w:w="978" w:type="pct"/>
          <w:trHeight w:val="746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pStyle w:val="aff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Поддержка и развитие ранее созданных образовательных центров «</w:t>
            </w:r>
            <w:proofErr w:type="spellStart"/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Кванториум</w:t>
            </w:r>
            <w:proofErr w:type="spellEnd"/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70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f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517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34.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f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t xml:space="preserve">Доля муниципальных образовательных организаций, для которых обеспечено приобретение оборудования, расходных материалов, средств обучения и воспитания </w:t>
            </w:r>
            <w:r w:rsidRPr="005745EA">
              <w:rPr>
                <w:rFonts w:ascii="Liberation Serif" w:hAnsi="Liberation Serif" w:cs="Liberation Serif"/>
                <w:sz w:val="24"/>
                <w:szCs w:val="24"/>
              </w:rPr>
              <w:br/>
              <w:t>для обеспечения деятельности центров цифрового образования детей «IT-куб»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707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pStyle w:val="aff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20"/>
        </w:trPr>
        <w:tc>
          <w:tcPr>
            <w:tcW w:w="402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4.9.11. Мероприятие: Обновление внутри школьного пространства, актовых залов, библиотек, кабинетов для организации воспитательной работы и дополнительного образования детей, помещений школьных творческих и волонтерских центров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(в том числе школьных добровольческих отрядов, помещений школьных театров), художественных мастерских, школьных музеев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и школьных спортивных клубов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обновленных библиотек (обновление инфраструктуры библиотек)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200</w:t>
            </w:r>
          </w:p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210</w:t>
            </w:r>
          </w:p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220</w:t>
            </w:r>
          </w:p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созданных школьных творческих и волонтерских центров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5745EA" w:rsidTr="00B44C9B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5745EA" w:rsidTr="00B44C9B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обновленных объектов инфраструктуры для художественных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мастерских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B44C9B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5745EA" w:rsidTr="00B44C9B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38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школьных театров в общей численности школьных театров, обновивших (полностью или частично) оборудование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15,4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12,0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обновленных школьных музеев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обновленных актовых залов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36,4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7,7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Style w:val="1699"/>
                <w:rFonts w:ascii="Liberation Serif" w:hAnsi="Liberation Serif"/>
                <w:color w:val="000000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Style w:val="1699"/>
                <w:rFonts w:ascii="Liberation Serif" w:hAnsi="Liberation Serif"/>
                <w:color w:val="000000"/>
              </w:rPr>
              <w:t>13 000,0***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5" w:type="pct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11" w:type="pct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2" w:type="pct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обновленных кабинетов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для дополнительного образования детей, мастерских, творческих центров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57,1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220,0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250,0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42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школ, в которых создан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и функционирует школьный спортивный клуб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обновленных школьных спортивных клубов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44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центров детских инициатив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в общей численности образовательных организаций, обновивших (полностью или частично) оборудование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обновленных кабинетов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для организации воспитательной работы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81,8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65,0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70,0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70,0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75,0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46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</w:t>
            </w:r>
            <w:proofErr w:type="spell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медиацентров</w:t>
            </w:r>
            <w:proofErr w:type="spellEnd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в общей численности образовательных организаций, обновивших (полностью или частично) оборудование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47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обновленных помещений школьных волонтерских центов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48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художественных мастерских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общей численности образовательных организаций, обновивших (пол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ностью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или частично) оборудование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за исключение учебных кабинетов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690"/>
        </w:trPr>
        <w:tc>
          <w:tcPr>
            <w:tcW w:w="3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413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49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Реализация мероприятий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по развитию социальной активности обучающихся начальных классов («Орлята России»)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412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412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Доля образовательных организаций, в которых оснащена цифровая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655F87" w:rsidRPr="005745EA" w:rsidTr="00655F87">
        <w:trPr>
          <w:gridAfter w:val="3"/>
          <w:wAfter w:w="978" w:type="pct"/>
          <w:trHeight w:val="412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272"/>
        </w:trPr>
        <w:tc>
          <w:tcPr>
            <w:tcW w:w="40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4.9.12. Мероприятие: </w:t>
            </w:r>
            <w:proofErr w:type="gram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Создание условий для освоения обучающимися с ограниченными возможностями здоровья основных общеобразовательных программ</w:t>
            </w:r>
            <w:proofErr w:type="gramEnd"/>
          </w:p>
        </w:tc>
      </w:tr>
      <w:tr w:rsidR="00655F87" w:rsidRPr="005745EA" w:rsidTr="00655F87">
        <w:trPr>
          <w:gridAfter w:val="3"/>
          <w:wAfter w:w="978" w:type="pct"/>
          <w:trHeight w:val="687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51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муниципальных общеобразовательных организаций, в контингенте которых обучаются дети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с ограниченными возможностями здоровья, инвалидностью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</w:tr>
      <w:tr w:rsidR="00655F87" w:rsidRPr="005745EA" w:rsidTr="00655F87">
        <w:trPr>
          <w:gridAfter w:val="3"/>
          <w:wAfter w:w="978" w:type="pct"/>
          <w:trHeight w:val="412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</w:tr>
      <w:tr w:rsidR="00655F87" w:rsidRPr="005745EA" w:rsidTr="00655F87">
        <w:trPr>
          <w:gridAfter w:val="3"/>
          <w:wAfter w:w="978" w:type="pct"/>
          <w:trHeight w:val="706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52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муниципальных общеобразовательных организаций, в которых созданы отдельные классы для детей 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с ограниченными возможностями здоровья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412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55F87" w:rsidRPr="005745EA" w:rsidTr="00655F87">
        <w:trPr>
          <w:gridAfter w:val="3"/>
          <w:wAfter w:w="978" w:type="pct"/>
          <w:trHeight w:val="754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муниципальных общеобразовательных организаций, в которых имеются специалисты (учитель-дефектолог, учитель-логопед, педагог-психолог, </w:t>
            </w:r>
            <w:proofErr w:type="spellStart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тьютор</w:t>
            </w:r>
            <w:proofErr w:type="spellEnd"/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13</w:t>
            </w:r>
          </w:p>
        </w:tc>
      </w:tr>
      <w:tr w:rsidR="00655F87" w:rsidRPr="005745EA" w:rsidTr="00655F87">
        <w:trPr>
          <w:gridAfter w:val="3"/>
          <w:wAfter w:w="978" w:type="pct"/>
          <w:trHeight w:val="412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5745EA" w:rsidRDefault="00655F87" w:rsidP="00984705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5745EA">
              <w:rPr>
                <w:rFonts w:ascii="Liberation Serif" w:eastAsia="Times New Roman" w:hAnsi="Liberation Serif" w:cs="Liberation Serif"/>
                <w:sz w:val="24"/>
                <w:szCs w:val="24"/>
              </w:rPr>
              <w:t>тыс. руб.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213,0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3 240,2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230,0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230,0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230,0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230,0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7" w:rsidRPr="005745EA" w:rsidRDefault="00655F87" w:rsidP="00984705">
            <w:pPr>
              <w:pStyle w:val="af1"/>
              <w:widowControl w:val="0"/>
              <w:spacing w:before="0" w:after="0"/>
              <w:jc w:val="both"/>
              <w:rPr>
                <w:rFonts w:ascii="Liberation Serif" w:hAnsi="Liberation Serif"/>
              </w:rPr>
            </w:pPr>
            <w:r w:rsidRPr="005745EA">
              <w:rPr>
                <w:rFonts w:ascii="Liberation Serif" w:hAnsi="Liberation Serif"/>
                <w:color w:val="000000"/>
              </w:rPr>
              <w:t>230,0</w:t>
            </w:r>
          </w:p>
        </w:tc>
      </w:tr>
    </w:tbl>
    <w:p w:rsidR="00655F87" w:rsidRPr="005745EA" w:rsidRDefault="00655F87" w:rsidP="00984705">
      <w:pPr>
        <w:spacing w:after="0" w:line="240" w:lineRule="auto"/>
        <w:ind w:left="709"/>
        <w:jc w:val="both"/>
        <w:rPr>
          <w:rFonts w:ascii="Liberation Serif" w:eastAsia="Times New Roman" w:hAnsi="Liberation Serif"/>
          <w:i/>
          <w:sz w:val="20"/>
        </w:rPr>
      </w:pPr>
      <w:r w:rsidRPr="005745EA">
        <w:rPr>
          <w:rFonts w:ascii="Liberation Serif" w:eastAsia="Times New Roman" w:hAnsi="Liberation Serif"/>
          <w:i/>
          <w:color w:val="000000"/>
          <w:sz w:val="20"/>
        </w:rPr>
        <w:t>*Капитальный ремонт в МКОУ «</w:t>
      </w:r>
      <w:proofErr w:type="spellStart"/>
      <w:r w:rsidRPr="005745EA">
        <w:rPr>
          <w:rFonts w:ascii="Liberation Serif" w:eastAsia="Times New Roman" w:hAnsi="Liberation Serif"/>
          <w:i/>
          <w:color w:val="000000"/>
          <w:sz w:val="20"/>
        </w:rPr>
        <w:t>Маминская</w:t>
      </w:r>
      <w:proofErr w:type="spellEnd"/>
      <w:r w:rsidRPr="005745EA">
        <w:rPr>
          <w:rFonts w:ascii="Liberation Serif" w:eastAsia="Times New Roman" w:hAnsi="Liberation Serif"/>
          <w:i/>
          <w:color w:val="000000"/>
          <w:sz w:val="20"/>
        </w:rPr>
        <w:t xml:space="preserve"> СОШ»</w:t>
      </w:r>
    </w:p>
    <w:p w:rsidR="00655F87" w:rsidRPr="005745EA" w:rsidRDefault="00655F87" w:rsidP="00984705">
      <w:pPr>
        <w:spacing w:after="0" w:line="240" w:lineRule="auto"/>
        <w:ind w:left="709"/>
        <w:jc w:val="both"/>
        <w:rPr>
          <w:rFonts w:ascii="Liberation Serif" w:eastAsia="Times New Roman" w:hAnsi="Liberation Serif"/>
          <w:i/>
          <w:sz w:val="20"/>
        </w:rPr>
      </w:pPr>
      <w:r w:rsidRPr="005745EA">
        <w:rPr>
          <w:rFonts w:ascii="Liberation Serif" w:eastAsia="Times New Roman" w:hAnsi="Liberation Serif"/>
          <w:i/>
          <w:color w:val="000000"/>
          <w:sz w:val="20"/>
        </w:rPr>
        <w:t>** Капитальный ремонт в МАОУ «</w:t>
      </w:r>
      <w:proofErr w:type="spellStart"/>
      <w:r w:rsidRPr="005745EA">
        <w:rPr>
          <w:rFonts w:ascii="Liberation Serif" w:eastAsia="Times New Roman" w:hAnsi="Liberation Serif"/>
          <w:i/>
          <w:color w:val="000000"/>
          <w:sz w:val="20"/>
        </w:rPr>
        <w:t>Бродовская</w:t>
      </w:r>
      <w:proofErr w:type="spellEnd"/>
      <w:r w:rsidRPr="005745EA">
        <w:rPr>
          <w:rFonts w:ascii="Liberation Serif" w:eastAsia="Times New Roman" w:hAnsi="Liberation Serif"/>
          <w:i/>
          <w:color w:val="000000"/>
          <w:sz w:val="20"/>
        </w:rPr>
        <w:t xml:space="preserve"> СОШ»</w:t>
      </w:r>
    </w:p>
    <w:p w:rsidR="00655F87" w:rsidRPr="005745EA" w:rsidRDefault="00655F87" w:rsidP="00984705">
      <w:pPr>
        <w:spacing w:after="0" w:line="240" w:lineRule="auto"/>
        <w:ind w:left="709"/>
        <w:jc w:val="both"/>
        <w:rPr>
          <w:rFonts w:ascii="Liberation Serif" w:eastAsia="Times New Roman" w:hAnsi="Liberation Serif"/>
        </w:rPr>
      </w:pPr>
      <w:r w:rsidRPr="005745EA">
        <w:rPr>
          <w:rFonts w:ascii="Liberation Serif" w:eastAsia="Times New Roman" w:hAnsi="Liberation Serif"/>
          <w:i/>
          <w:color w:val="000000"/>
          <w:sz w:val="20"/>
        </w:rPr>
        <w:t xml:space="preserve">*** Капитальный ремонт актового зала в МКОУ «Каменская СОШ» 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/>
        </w:rPr>
        <w:sectPr w:rsidR="00655F87" w:rsidRPr="00E62AC2" w:rsidSect="00655F87">
          <w:headerReference w:type="default" r:id="rId17"/>
          <w:footerReference w:type="default" r:id="rId18"/>
          <w:type w:val="continuous"/>
          <w:pgSz w:w="16838" w:h="11906" w:orient="landscape"/>
          <w:pgMar w:top="567" w:right="425" w:bottom="1418" w:left="1134" w:header="709" w:footer="709" w:gutter="0"/>
          <w:cols w:space="720"/>
          <w:docGrid w:linePitch="360"/>
        </w:sectPr>
      </w:pPr>
    </w:p>
    <w:p w:rsidR="00655F87" w:rsidRDefault="00655F87" w:rsidP="00984705">
      <w:pPr>
        <w:pStyle w:val="ac"/>
        <w:spacing w:after="0" w:line="240" w:lineRule="auto"/>
        <w:ind w:left="709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5. ДОПОЛНИТЕЛЬНОЕ ОБРАЗОВАНИЕ</w:t>
      </w:r>
    </w:p>
    <w:p w:rsidR="0063063D" w:rsidRPr="00E62AC2" w:rsidRDefault="0063063D" w:rsidP="00984705">
      <w:pPr>
        <w:pStyle w:val="ac"/>
        <w:spacing w:after="0" w:line="240" w:lineRule="auto"/>
        <w:ind w:left="709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5.1. Демографические характеристики</w:t>
      </w:r>
    </w:p>
    <w:p w:rsidR="00655F87" w:rsidRPr="00F8076E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Дополнительное образование способствует формированию и развитию творческих способностей детей, обеспечивает их адаптацию к жизни в обществе, профессиональную ориентацию. В таблице 24 представлена информация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о вовлечении детей в систему дополнительного образования Каменского муниципального округа, в том числе сферы образования, культуры и искусств, физической культуры и спорта, молодежной политики. </w:t>
      </w:r>
    </w:p>
    <w:p w:rsidR="00B44C9B" w:rsidRDefault="00B44C9B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24</w:t>
      </w:r>
    </w:p>
    <w:p w:rsidR="00B44C9B" w:rsidRPr="00E62AC2" w:rsidRDefault="00B44C9B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Численность </w:t>
      </w:r>
      <w:proofErr w:type="gramStart"/>
      <w:r w:rsidRPr="00E62AC2">
        <w:rPr>
          <w:rFonts w:ascii="Liberation Serif" w:hAnsi="Liberation Serif" w:cs="Liberation Serif"/>
          <w:b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 w:cs="Liberation Serif"/>
          <w:b/>
          <w:sz w:val="28"/>
          <w:szCs w:val="28"/>
        </w:rPr>
        <w:t xml:space="preserve"> в системе дополнительного образования муниципального образования на начало 2024/2025 учебного года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3755"/>
        <w:gridCol w:w="1843"/>
        <w:gridCol w:w="1836"/>
      </w:tblGrid>
      <w:tr w:rsidR="00655F87" w:rsidRPr="00E62AC2" w:rsidTr="00655F87">
        <w:trPr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Общая численность детей в возрасте от 5 до 18 лет, человек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Количество детей, охваченных дополнительным образованием, составляет,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Доля, процент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Плановый показатель, процент</w:t>
            </w:r>
          </w:p>
        </w:tc>
      </w:tr>
      <w:tr w:rsidR="00655F87" w:rsidRPr="00E62AC2" w:rsidTr="00655F87">
        <w:trPr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4394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3754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83</w:t>
            </w:r>
          </w:p>
        </w:tc>
      </w:tr>
    </w:tbl>
    <w:p w:rsidR="00655F87" w:rsidRPr="00E62AC2" w:rsidRDefault="00655F87" w:rsidP="00984705">
      <w:pPr>
        <w:pStyle w:val="ac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территории Каменского муниципального округа зарегистрировано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4394 ребенка в возрасте от 5 до 18 лет. Дополнительным образованием охвачены 3754 ребенка, из них: 2996 детей охвачены дополнительным образованием </w:t>
      </w:r>
      <w:r w:rsidR="000F3F8F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в образовательных организациях и спортивной школе и 758 детей охвачены дополнительным образованием в 5-ти Детских школах искусств Каменского муниципального округа.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F8076E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Сведения о численности обучающихся по направлениям дополнительных общеобразовательных программам в муниципальных организациях дополнительного образования в ведомстве Каменского муниципального округа представлена в таблице 25. </w:t>
      </w:r>
      <w:proofErr w:type="gramEnd"/>
    </w:p>
    <w:p w:rsidR="00B44C9B" w:rsidRDefault="00B44C9B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25</w:t>
      </w:r>
    </w:p>
    <w:p w:rsidR="00B44C9B" w:rsidRPr="00E62AC2" w:rsidRDefault="00B44C9B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2AC2">
        <w:rPr>
          <w:rFonts w:ascii="Liberation Serif" w:hAnsi="Liberation Serif" w:cs="Liberation Serif"/>
          <w:b/>
          <w:sz w:val="28"/>
          <w:szCs w:val="28"/>
        </w:rPr>
        <w:t xml:space="preserve">Численность </w:t>
      </w:r>
      <w:proofErr w:type="gramStart"/>
      <w:r w:rsidRPr="00E62AC2">
        <w:rPr>
          <w:rFonts w:ascii="Liberation Serif" w:hAnsi="Liberation Serif" w:cs="Liberation Serif"/>
          <w:b/>
          <w:sz w:val="28"/>
          <w:szCs w:val="28"/>
        </w:rPr>
        <w:t>обучающихся</w:t>
      </w:r>
      <w:proofErr w:type="gramEnd"/>
      <w:r w:rsidRPr="00E62AC2">
        <w:rPr>
          <w:rFonts w:ascii="Liberation Serif" w:hAnsi="Liberation Serif" w:cs="Liberation Serif"/>
          <w:b/>
          <w:sz w:val="28"/>
          <w:szCs w:val="28"/>
        </w:rPr>
        <w:t xml:space="preserve"> по направлениям дополнительных общеобразовательных программам на начало 2024/2025 учебного года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5103"/>
        <w:gridCol w:w="1701"/>
        <w:gridCol w:w="2078"/>
      </w:tblGrid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Направления </w:t>
            </w:r>
            <w:proofErr w:type="gram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дополнительных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общеобразовательных программам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Количество обучающихся, человек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Доля </w:t>
            </w:r>
            <w:proofErr w:type="gram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обучающихся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, процент</w:t>
            </w:r>
          </w:p>
        </w:tc>
      </w:tr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Техническое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314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8,3%</w:t>
            </w:r>
          </w:p>
        </w:tc>
      </w:tr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Естественно-научное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375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10%</w:t>
            </w:r>
          </w:p>
        </w:tc>
      </w:tr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109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2,9%</w:t>
            </w:r>
          </w:p>
        </w:tc>
      </w:tr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Социально-гуманитарное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691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18,5%</w:t>
            </w:r>
          </w:p>
        </w:tc>
      </w:tr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Общеразвивающие программы художественной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1357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36%</w:t>
            </w:r>
          </w:p>
        </w:tc>
      </w:tr>
      <w:tr w:rsidR="00655F87" w:rsidRPr="00E62AC2" w:rsidTr="00655F8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Общеразвивающие программы физкультурно-спортивной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908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24,1%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Информация об актуальных задачах для достижения плановых значений охвата детей дополнительным образованием в муниципальном образовании.</w:t>
      </w:r>
    </w:p>
    <w:p w:rsidR="00655F87" w:rsidRPr="003B1C96" w:rsidRDefault="00655F87" w:rsidP="00984705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  <w:r w:rsidRPr="00E62AC2">
        <w:rPr>
          <w:rFonts w:ascii="Liberation Serif" w:hAnsi="Liberation Serif"/>
          <w:sz w:val="28"/>
          <w:szCs w:val="28"/>
        </w:rPr>
        <w:t>Для достижения плановых значений охвата детей дополнительным образованием в муниципалитете актуальной является задача по созданию условий для посещения лицами с ОВЗ и инвалидностью организаций дополнительного образования (далее - ОДО),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 xml:space="preserve">  актуальной является задача по совершенствованию механизмов подготовки и непрерывного повышения квалификации педагогических кадров. Оказание информационно-консультационной поддержки детям, родителям </w:t>
      </w:r>
      <w:r w:rsidR="000F3F8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и педагогам. Обновление содержания и методов обучения при реализации дополнительных общеобразовательных программ, совершенствование научно-методического и ресурсного обеспечения ведомственных систем дополнительного образования.</w:t>
      </w:r>
      <w:r w:rsidRPr="00E62AC2">
        <w:rPr>
          <w:rFonts w:ascii="Liberation Serif" w:hAnsi="Liberation Serif"/>
        </w:rPr>
        <w:t xml:space="preserve">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5.2. Анализ кадровой ситуации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highlight w:val="red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Общая численность педагогических работников в системе дополнительного образования сферы образования, культуры и искусств, физической культуры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и спорта </w:t>
      </w:r>
      <w:r w:rsidRPr="00E62AC2">
        <w:rPr>
          <w:rFonts w:ascii="Liberation Serif" w:hAnsi="Liberation Serif" w:cs="Liberation Serif"/>
          <w:sz w:val="28"/>
          <w:szCs w:val="28"/>
        </w:rPr>
        <w:t>на начало 2024/2025 учебного года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 в Каменском муниципальном округе  составляет 167 человек (из них доля работников, имеющих высшее образование, составляет 68,7%).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В ведении муниципальной системы образования, занято 429 педагогических работников и 144 педагога дополнительного образования (таблица 26).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  <w:r w:rsidRPr="00E62AC2">
        <w:rPr>
          <w:rFonts w:ascii="Liberation Serif" w:hAnsi="Liberation Serif" w:cs="Liberation Serif"/>
          <w:sz w:val="28"/>
          <w:szCs w:val="28"/>
        </w:rPr>
        <w:t>Таблица 26</w:t>
      </w:r>
    </w:p>
    <w:p w:rsidR="00B44C9B" w:rsidRPr="00E62AC2" w:rsidRDefault="00B44C9B" w:rsidP="00984705">
      <w:pPr>
        <w:spacing w:after="0" w:line="240" w:lineRule="auto"/>
        <w:ind w:left="8496"/>
        <w:jc w:val="both"/>
        <w:rPr>
          <w:rFonts w:ascii="Liberation Serif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i/>
          <w:iCs/>
          <w:sz w:val="28"/>
          <w:szCs w:val="28"/>
          <w:highlight w:val="white"/>
        </w:rPr>
      </w:pPr>
      <w:r w:rsidRPr="00E62AC2">
        <w:rPr>
          <w:rFonts w:ascii="Liberation Serif" w:hAnsi="Liberation Serif" w:cs="Liberation Serif"/>
          <w:b/>
          <w:sz w:val="28"/>
          <w:szCs w:val="28"/>
          <w:highlight w:val="white"/>
        </w:rPr>
        <w:t xml:space="preserve">Численность педагогических работников государственных </w:t>
      </w:r>
      <w:r w:rsidRPr="00E62AC2">
        <w:rPr>
          <w:rFonts w:ascii="Liberation Serif" w:hAnsi="Liberation Serif" w:cs="Liberation Serif"/>
          <w:b/>
          <w:sz w:val="28"/>
          <w:szCs w:val="28"/>
          <w:highlight w:val="white"/>
        </w:rPr>
        <w:br/>
        <w:t xml:space="preserve">и муниципальных организаций дополнительного образования, находящихся </w:t>
      </w:r>
      <w:r w:rsidRPr="00E62AC2">
        <w:rPr>
          <w:rFonts w:ascii="Liberation Serif" w:hAnsi="Liberation Serif" w:cs="Liberation Serif"/>
          <w:b/>
          <w:sz w:val="28"/>
          <w:szCs w:val="28"/>
          <w:highlight w:val="white"/>
        </w:rPr>
        <w:br/>
        <w:t xml:space="preserve">в ведении муниципальной системы образования, в разрезе возрастных групп </w:t>
      </w:r>
      <w:r w:rsidR="00A96018">
        <w:rPr>
          <w:rFonts w:ascii="Liberation Serif" w:hAnsi="Liberation Serif" w:cs="Liberation Serif"/>
          <w:b/>
          <w:sz w:val="28"/>
          <w:szCs w:val="28"/>
          <w:highlight w:val="white"/>
        </w:rPr>
        <w:br/>
      </w:r>
      <w:r w:rsidRPr="00E62AC2">
        <w:rPr>
          <w:rFonts w:ascii="Liberation Serif" w:eastAsia="Times New Roman" w:hAnsi="Liberation Serif" w:cs="Liberation Serif"/>
          <w:b/>
          <w:sz w:val="28"/>
          <w:szCs w:val="28"/>
          <w:highlight w:val="white"/>
        </w:rPr>
        <w:t>на начало 2024/2025 учебного года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81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3261"/>
        <w:gridCol w:w="1391"/>
        <w:gridCol w:w="1392"/>
        <w:gridCol w:w="1392"/>
        <w:gridCol w:w="1356"/>
      </w:tblGrid>
      <w:tr w:rsidR="00655F87" w:rsidRPr="00E62AC2" w:rsidTr="00655F87">
        <w:trPr>
          <w:trHeight w:val="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до 30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30-50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 xml:space="preserve">50 лет </w:t>
            </w: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br/>
              <w:t>и старше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655F87" w:rsidRPr="00E62AC2" w:rsidTr="00655F87">
        <w:trPr>
          <w:trHeight w:val="59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Количество педагогических работников, человек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28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216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185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429</w:t>
            </w:r>
          </w:p>
        </w:tc>
      </w:tr>
      <w:tr w:rsidR="00655F87" w:rsidRPr="00E62AC2" w:rsidTr="00655F87">
        <w:trPr>
          <w:trHeight w:val="32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Доля педагогических работников, %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6,6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50,3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43,1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32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Количество педагогов дополнительного образования, человек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-</w:t>
            </w:r>
          </w:p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94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144</w:t>
            </w:r>
          </w:p>
        </w:tc>
      </w:tr>
      <w:tr w:rsidR="00655F87" w:rsidRPr="00E62AC2" w:rsidTr="00655F87">
        <w:trPr>
          <w:trHeight w:val="322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Доля </w:t>
            </w: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педагогов дополнительного образования</w:t>
            </w: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, %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35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100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i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Кадровый состав педагогов МАУ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ДО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Центр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дополнительного образования» характеризуется стабильностью. </w:t>
      </w:r>
      <w:r w:rsidRPr="00E62AC2">
        <w:rPr>
          <w:rFonts w:ascii="Liberation Serif" w:eastAsia="Liberation Serif" w:hAnsi="Liberation Serif" w:cs="Liberation Serif"/>
          <w:sz w:val="28"/>
          <w:szCs w:val="28"/>
        </w:rPr>
        <w:t>Это работоспособный, творческий коллектив, работающий в атмосфере взаимного интереса и партнерских отношений</w:t>
      </w:r>
      <w:r w:rsidRPr="00E62AC2">
        <w:rPr>
          <w:rFonts w:ascii="Liberation Serif" w:eastAsia="Times New Roman" w:hAnsi="Liberation Serif"/>
          <w:sz w:val="28"/>
          <w:szCs w:val="28"/>
        </w:rPr>
        <w:t>.</w:t>
      </w:r>
    </w:p>
    <w:p w:rsidR="00655F87" w:rsidRPr="003B1C96" w:rsidRDefault="00655F87" w:rsidP="0098470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МАУ 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ДО «Центр дополнительного образования», </w:t>
      </w:r>
      <w:proofErr w:type="gramStart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подведомственном</w:t>
      </w:r>
      <w:proofErr w:type="gramEnd"/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Управлению образования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,</w:t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численность сотрудников составляет 15 человек, из них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 руководитель, 1 заместитель руководителя по учебно-воспитательной работе,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 заместитель руководителя по административно – хозяйственной части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12 педагогов дополнительного образования. Возрастной ценз сотрудников: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от 30 до 50 – 9 человек, что составляет  60%, от 50 лет и старше – 6 человек, </w:t>
      </w:r>
      <w:r w:rsidR="000F3F8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E62AC2">
        <w:rPr>
          <w:rFonts w:ascii="Liberation Serif" w:eastAsia="Liberation Serif" w:hAnsi="Liberation Serif" w:cs="Liberation Serif"/>
          <w:color w:val="000000"/>
          <w:sz w:val="28"/>
          <w:szCs w:val="28"/>
        </w:rPr>
        <w:t>что составляет 40%.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/>
          <w:bCs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b/>
          <w:bCs/>
          <w:color w:val="000000"/>
          <w:sz w:val="28"/>
          <w:szCs w:val="28"/>
        </w:rPr>
        <w:t>5.3. Доступность образовательных организаций</w:t>
      </w:r>
    </w:p>
    <w:p w:rsidR="00655F87" w:rsidRPr="00E62AC2" w:rsidRDefault="00655F87" w:rsidP="00984705">
      <w:pPr>
        <w:pStyle w:val="82"/>
        <w:shd w:val="clear" w:color="auto" w:fill="auto"/>
        <w:spacing w:before="0" w:line="240" w:lineRule="auto"/>
        <w:ind w:left="20" w:right="100" w:firstLine="688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Цель развития дополнительного образования детей в Каменском муниципальном округе - создание условий для повышения доступности и качества дополнительных образовательных услуг, развитие инновационных форм </w:t>
      </w:r>
      <w:r w:rsidR="000F3F8F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технологий дополнительного образования с учетом интересов и возможностей детей с различными образовательными потребностями.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В целях повышения доступности дополнительного образования для различных категорий детей, в том числе детей с ОВЗ и детей-инвалидов, в МАУ ДО «ЦДО»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и </w:t>
      </w:r>
      <w:r>
        <w:rPr>
          <w:rFonts w:ascii="Liberation Serif" w:eastAsia="Times New Roman" w:hAnsi="Liberation Serif"/>
          <w:color w:val="000000"/>
          <w:sz w:val="28"/>
          <w:szCs w:val="28"/>
        </w:rPr>
        <w:t>МКОУ «</w:t>
      </w:r>
      <w:proofErr w:type="spellStart"/>
      <w:r>
        <w:rPr>
          <w:rFonts w:ascii="Liberation Serif" w:eastAsia="Times New Roman" w:hAnsi="Liberation Serif"/>
          <w:color w:val="000000"/>
          <w:sz w:val="28"/>
          <w:szCs w:val="28"/>
        </w:rPr>
        <w:t>Кисловская</w:t>
      </w:r>
      <w:proofErr w:type="spellEnd"/>
      <w:r>
        <w:rPr>
          <w:rFonts w:ascii="Liberation Serif" w:eastAsia="Times New Roman" w:hAnsi="Liberation Serif"/>
          <w:color w:val="000000"/>
          <w:sz w:val="28"/>
          <w:szCs w:val="28"/>
        </w:rPr>
        <w:t xml:space="preserve"> СОШ им. И.И. Гуляева 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» </w:t>
      </w:r>
      <w:proofErr w:type="gramStart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реализуются</w:t>
      </w:r>
      <w:proofErr w:type="gramEnd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ряд </w:t>
      </w:r>
      <w:r w:rsidRPr="00E62AC2">
        <w:rPr>
          <w:rFonts w:ascii="Liberation Serif" w:eastAsia="Times New Roman" w:hAnsi="Liberation Serif"/>
          <w:sz w:val="28"/>
          <w:szCs w:val="28"/>
        </w:rPr>
        <w:t>адаптированных дополнительных общеобразовательных программ.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Одним из инструментов повышения доступности дополнительных услуг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для детей  является введение детских объединений на базе школ,  детских садов, создающих оптимальные условия для полноценного воспитания, образования </w:t>
      </w:r>
      <w:r w:rsidR="000F3F8F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и социализации обучающихся, их разностороннего развития.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В Каменском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округе утверждена Дорожная карта персонифицированного учета детей, осваивающих дополнительные общеобразовательные программы. Дорожная карта реализуется через механизмы персонифицированного финансирования дополнительного образования детей (далее – ПФДО) и персонифицированного учета детей, осваивающих дополнительные общеобразовательные программы (далее – персонифицированный учет детей), посредством предоставления детям социальных сертификатов за счет средств областного в размере 1 153,0 тыс. руб. и местного бюджета в размере </w:t>
      </w:r>
      <w:r w:rsidR="007212F7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22 103,3 тыс</w:t>
      </w:r>
      <w:proofErr w:type="gramStart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.р</w:t>
      </w:r>
      <w:proofErr w:type="gramEnd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уб. 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По итогам 2023-2024 г.г. выдано 3941 социальных сертификатов.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На территории Каменского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 округа функционирует муниципальный опорный центр (далее – МОЦ), который осуществляет функции </w:t>
      </w:r>
      <w:r w:rsidR="007212F7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по организационному, методическому, аналитическому сопровождению </w:t>
      </w:r>
      <w:r w:rsidR="007212F7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lastRenderedPageBreak/>
        <w:t xml:space="preserve">и мониторингу </w:t>
      </w:r>
      <w:proofErr w:type="gramStart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развития содержания дополнительного образования детей Каменского муниципального округа</w:t>
      </w:r>
      <w:proofErr w:type="gramEnd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.</w:t>
      </w:r>
    </w:p>
    <w:p w:rsidR="00655F87" w:rsidRPr="0063063D" w:rsidRDefault="00655F87" w:rsidP="0063063D">
      <w:pPr>
        <w:spacing w:after="0" w:line="240" w:lineRule="auto"/>
        <w:ind w:firstLine="708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Для обеспечения доступности дополнительного образования осуществляется  деятельность по разработке новых программ, ориентированных на запрос детей </w:t>
      </w:r>
      <w:r w:rsidR="007212F7">
        <w:rPr>
          <w:rFonts w:ascii="Liberation Serif" w:eastAsia="Times New Roman" w:hAnsi="Liberation Serif"/>
          <w:color w:val="000000"/>
          <w:sz w:val="28"/>
          <w:szCs w:val="28"/>
        </w:rPr>
        <w:br/>
      </w:r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 xml:space="preserve">и их родителей с учетом приоритета программ технической и </w:t>
      </w:r>
      <w:proofErr w:type="gramStart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естественно-научной</w:t>
      </w:r>
      <w:proofErr w:type="gramEnd"/>
      <w:r w:rsidRPr="00E62AC2">
        <w:rPr>
          <w:rFonts w:ascii="Liberation Serif" w:eastAsia="Times New Roman" w:hAnsi="Liberation Serif"/>
          <w:color w:val="000000"/>
          <w:sz w:val="28"/>
          <w:szCs w:val="28"/>
        </w:rPr>
        <w:t>, художественной  направленности.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5.4. Характеристика сети образовательных организаций на территории Каменского муниципального округа</w:t>
      </w:r>
    </w:p>
    <w:p w:rsidR="00655F87" w:rsidRPr="00E62AC2" w:rsidRDefault="00655F87" w:rsidP="00984705">
      <w:pPr>
        <w:pStyle w:val="32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5.4.1. Сведения в разрезе типов образовательных организаций, реализующих дополнительные общеобразовательные программы.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В АИС «Навигатор» на территории Каменского муниципального округа зарегистрировано 31 организация, в число которых входят учреждения Культуры </w:t>
      </w:r>
      <w:r w:rsidR="007212F7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и Спорта. 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основании данных навигатора наибольшей популярностью у детей пользуются дополнительные общеобразовательные программы художественной, физкультурно-спортивной социально-гуманитарной направленностей.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7030A0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территории Каменского муниципального округа лицензию </w:t>
      </w:r>
      <w:r w:rsidR="007212F7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на дополнительное образование имеют 13 школ (100%), 11 детских садов (73,3 %). Общее количество образовательных организаций имеющих лицензию </w:t>
      </w:r>
      <w:r w:rsidR="007212F7">
        <w:rPr>
          <w:rFonts w:ascii="Liberation Serif" w:eastAsia="Times New Roman" w:hAnsi="Liberation Serif" w:cs="Liberation Serif"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на дополнительное образование 25 (86,2%).</w:t>
      </w:r>
      <w:r w:rsidRPr="00E62AC2">
        <w:rPr>
          <w:rFonts w:ascii="Liberation Serif" w:eastAsia="Times New Roman" w:hAnsi="Liberation Serif" w:cs="Liberation Serif"/>
          <w:color w:val="7030A0"/>
          <w:sz w:val="28"/>
          <w:szCs w:val="28"/>
        </w:rPr>
        <w:t xml:space="preserve"> </w:t>
      </w:r>
    </w:p>
    <w:p w:rsidR="00655F87" w:rsidRPr="00460A3B" w:rsidRDefault="00655F87" w:rsidP="00984705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Таблица 27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Количество образовательных организаций дополнительного образования </w:t>
      </w:r>
      <w:r w:rsidR="007212F7">
        <w:rPr>
          <w:rFonts w:ascii="Liberation Serif" w:eastAsia="Times New Roman" w:hAnsi="Liberation Serif" w:cs="Liberation Serif"/>
          <w:b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в разрезе ведомственной принадлежности на начало 2024/2025 учебного года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877"/>
        <w:gridCol w:w="3311"/>
      </w:tblGrid>
      <w:tr w:rsidR="00655F87" w:rsidRPr="00E62AC2" w:rsidTr="0063063D">
        <w:trPr>
          <w:tblHeader/>
        </w:trPr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Ведомство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Количество ОДО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Доля, процент</w:t>
            </w:r>
          </w:p>
        </w:tc>
      </w:tr>
      <w:tr w:rsidR="00655F87" w:rsidRPr="00E62AC2" w:rsidTr="0063063D"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Система образования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25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80,7</w:t>
            </w:r>
          </w:p>
        </w:tc>
      </w:tr>
      <w:tr w:rsidR="00655F87" w:rsidRPr="00E62AC2" w:rsidTr="0063063D"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 xml:space="preserve">Система молодежной политики 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0</w:t>
            </w:r>
          </w:p>
        </w:tc>
      </w:tr>
      <w:tr w:rsidR="00655F87" w:rsidRPr="00E62AC2" w:rsidTr="0063063D"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 xml:space="preserve">Система физической культуры и спорта 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3,2</w:t>
            </w:r>
          </w:p>
        </w:tc>
      </w:tr>
      <w:tr w:rsidR="00655F87" w:rsidRPr="00E62AC2" w:rsidTr="0063063D"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Система культуры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16,1</w:t>
            </w:r>
          </w:p>
        </w:tc>
      </w:tr>
      <w:tr w:rsidR="00655F87" w:rsidRPr="00E62AC2" w:rsidTr="0063063D"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Иное подчинение (в скобках указать какое)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3063D">
        <w:tc>
          <w:tcPr>
            <w:tcW w:w="2723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Итого</w:t>
            </w:r>
          </w:p>
        </w:tc>
        <w:tc>
          <w:tcPr>
            <w:tcW w:w="3877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31</w:t>
            </w:r>
          </w:p>
        </w:tc>
        <w:tc>
          <w:tcPr>
            <w:tcW w:w="3311" w:type="dxa"/>
          </w:tcPr>
          <w:p w:rsidR="00655F87" w:rsidRPr="00E62AC2" w:rsidRDefault="00655F87" w:rsidP="00984705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bCs/>
                <w:sz w:val="28"/>
                <w:szCs w:val="28"/>
              </w:rPr>
              <w:t>100</w:t>
            </w:r>
          </w:p>
        </w:tc>
      </w:tr>
    </w:tbl>
    <w:p w:rsidR="00655F87" w:rsidRPr="00E62AC2" w:rsidRDefault="00655F87" w:rsidP="00B44C9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3063D" w:rsidRDefault="00655F87" w:rsidP="0063063D">
      <w:pPr>
        <w:pStyle w:val="32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5.4.2. Современная инфраструктура дополнительного образования</w:t>
      </w:r>
    </w:p>
    <w:p w:rsidR="0063063D" w:rsidRDefault="00655F87" w:rsidP="0063063D">
      <w:pPr>
        <w:pStyle w:val="32"/>
        <w:spacing w:before="0"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Всего в Каменском </w:t>
      </w:r>
      <w:r w:rsidRPr="00E62AC2">
        <w:rPr>
          <w:rFonts w:ascii="Liberation Serif" w:hAnsi="Liberation Serif" w:cs="Liberation Serif"/>
          <w:sz w:val="28"/>
          <w:szCs w:val="28"/>
        </w:rPr>
        <w:t>муниципальном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округе функционируют 10 центров «Точка роста».</w:t>
      </w:r>
    </w:p>
    <w:p w:rsidR="0063063D" w:rsidRDefault="00655F87" w:rsidP="0063063D">
      <w:pPr>
        <w:pStyle w:val="32"/>
        <w:spacing w:before="0"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Центры образования цифрового и гума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нитарного профиля «Точка роста»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открыты в МКОУ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Каменская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и МАОУ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Колчеданская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с 2019 года, </w:t>
      </w:r>
      <w:r w:rsidR="007212F7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МАОУ «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Бродовская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» с 2020 года.</w:t>
      </w:r>
    </w:p>
    <w:p w:rsidR="00655F87" w:rsidRPr="0063063D" w:rsidRDefault="00655F87" w:rsidP="0063063D">
      <w:pPr>
        <w:pStyle w:val="32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proofErr w:type="gram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Центры образования естественно-научной и технологической направленностей «Точка роста» функционируют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Клевакинская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Травянск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СОШ»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 2021 года, 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ироговская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МАОУ «Покровская СОШ» </w:t>
      </w:r>
      <w:r w:rsidR="007212F7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с 2022 года, в МКОУ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Черемховская ООШ</w:t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» с 2023 года, а также с 2024 года - </w:t>
      </w:r>
      <w:r w:rsidR="007212F7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в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Маминская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СОШ» и МКОУ «</w:t>
      </w:r>
      <w:proofErr w:type="spellStart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>Кисловская</w:t>
      </w:r>
      <w:proofErr w:type="spellEnd"/>
      <w:r w:rsidRPr="00E62AC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СОШ им. И.И. Гуляева».</w:t>
      </w:r>
      <w:proofErr w:type="gramEnd"/>
    </w:p>
    <w:p w:rsidR="00655F87" w:rsidRPr="00E62AC2" w:rsidRDefault="00655F87" w:rsidP="00984705">
      <w:pPr>
        <w:pStyle w:val="32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5.4.3. Создание объединений, реализующих дополнительные общеобразовательные программы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2023 учебном году начал реализовываться проект военно-патриотических </w:t>
      </w:r>
      <w:r>
        <w:rPr>
          <w:rFonts w:ascii="Liberation Serif" w:hAnsi="Liberation Serif"/>
          <w:sz w:val="28"/>
          <w:szCs w:val="28"/>
        </w:rPr>
        <w:t xml:space="preserve">клубов «Вектор». Цель данного </w:t>
      </w:r>
      <w:r w:rsidRPr="00E62AC2">
        <w:rPr>
          <w:rFonts w:ascii="Liberation Serif" w:hAnsi="Liberation Serif"/>
          <w:sz w:val="28"/>
          <w:szCs w:val="28"/>
        </w:rPr>
        <w:t xml:space="preserve">проекта – организация деятельности школьных военно-патриотических клубов в рамках единых стандартов работы и достижение высоких результатов. В 2024 году </w:t>
      </w:r>
      <w:r w:rsidRPr="00E62AC2">
        <w:rPr>
          <w:rFonts w:ascii="Liberation Serif" w:hAnsi="Liberation Serif"/>
          <w:sz w:val="28"/>
          <w:szCs w:val="28"/>
          <w:shd w:val="clear" w:color="auto" w:fill="FFFFFF"/>
        </w:rPr>
        <w:t>участники ВПК «Вектор» стали двукратными победителями окружной и областной «Зарницы 2.0». Во Всероссийском этапе команда заня</w:t>
      </w:r>
      <w:r>
        <w:rPr>
          <w:rFonts w:ascii="Liberation Serif" w:hAnsi="Liberation Serif"/>
          <w:sz w:val="28"/>
          <w:szCs w:val="28"/>
          <w:shd w:val="clear" w:color="auto" w:fill="FFFFFF"/>
        </w:rPr>
        <w:t>ла 7 место, а в номинациях -</w:t>
      </w:r>
      <w:r w:rsidRPr="00E62AC2">
        <w:rPr>
          <w:rFonts w:ascii="Liberation Serif" w:hAnsi="Liberation Serif"/>
          <w:sz w:val="28"/>
          <w:szCs w:val="28"/>
          <w:shd w:val="clear" w:color="auto" w:fill="FFFFFF"/>
        </w:rPr>
        <w:t xml:space="preserve"> «Лучший командир</w:t>
      </w:r>
      <w:r w:rsidRPr="00E62AC2">
        <w:rPr>
          <w:rFonts w:ascii="Liberation Serif" w:hAnsi="Liberation Serif"/>
          <w:sz w:val="28"/>
          <w:szCs w:val="28"/>
        </w:rPr>
        <w:t xml:space="preserve"> ВПК России», «Лучший специалист  по </w:t>
      </w:r>
      <w:proofErr w:type="spellStart"/>
      <w:r w:rsidRPr="00E62AC2">
        <w:rPr>
          <w:rFonts w:ascii="Liberation Serif" w:hAnsi="Liberation Serif"/>
          <w:sz w:val="28"/>
          <w:szCs w:val="28"/>
        </w:rPr>
        <w:t>Кибербезопасности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» - 1 место. 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Второй год в Каменском муниципальном округе реализуется театральный проект «Эклектика». Данный проект объед</w:t>
      </w:r>
      <w:r w:rsidR="007212F7">
        <w:rPr>
          <w:rFonts w:ascii="Liberation Serif" w:hAnsi="Liberation Serif"/>
          <w:sz w:val="28"/>
          <w:szCs w:val="28"/>
        </w:rPr>
        <w:t xml:space="preserve">инил 14 школьных театров. Цель </w:t>
      </w:r>
      <w:r w:rsidRPr="00E62AC2">
        <w:rPr>
          <w:rFonts w:ascii="Liberation Serif" w:hAnsi="Liberation Serif"/>
          <w:sz w:val="28"/>
          <w:szCs w:val="28"/>
        </w:rPr>
        <w:t xml:space="preserve">проекта - формирование мировоззрения, духовно-нравственное воспитание, пропаганда доброты, уважения к старшим. 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занял </w:t>
      </w:r>
      <w:r w:rsidRPr="00E62AC2">
        <w:rPr>
          <w:rFonts w:ascii="Liberation Serif" w:hAnsi="Liberation Serif"/>
          <w:sz w:val="28"/>
          <w:szCs w:val="28"/>
        </w:rPr>
        <w:t xml:space="preserve">2 место в областном конкурсе «Лучшие практики дополнительного образования Свердловской области». 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Еще один проект, который реализуется во всех школах Каменского муниципального округа - прое</w:t>
      </w:r>
      <w:r w:rsidR="007212F7">
        <w:rPr>
          <w:rFonts w:ascii="Liberation Serif" w:hAnsi="Liberation Serif"/>
          <w:sz w:val="28"/>
          <w:szCs w:val="28"/>
        </w:rPr>
        <w:t>кт «</w:t>
      </w:r>
      <w:proofErr w:type="spellStart"/>
      <w:r w:rsidR="007212F7">
        <w:rPr>
          <w:rFonts w:ascii="Liberation Serif" w:hAnsi="Liberation Serif"/>
          <w:sz w:val="28"/>
          <w:szCs w:val="28"/>
        </w:rPr>
        <w:t>ПРОмузей</w:t>
      </w:r>
      <w:proofErr w:type="spellEnd"/>
      <w:r w:rsidR="007212F7">
        <w:rPr>
          <w:rFonts w:ascii="Liberation Serif" w:hAnsi="Liberation Serif"/>
          <w:sz w:val="28"/>
          <w:szCs w:val="28"/>
        </w:rPr>
        <w:t xml:space="preserve">». Цель проекта - </w:t>
      </w:r>
      <w:r w:rsidRPr="00E62AC2">
        <w:rPr>
          <w:rFonts w:ascii="Liberation Serif" w:hAnsi="Liberation Serif"/>
          <w:sz w:val="28"/>
          <w:szCs w:val="28"/>
        </w:rPr>
        <w:t xml:space="preserve">сохранение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передача подрастающему поколению культурно-исторических и национальных ценностей, воспитание патриотизма, формирование культурной идентичности.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Лидером музеев является </w:t>
      </w:r>
      <w:proofErr w:type="spellStart"/>
      <w:r w:rsidRPr="00E62AC2">
        <w:rPr>
          <w:rFonts w:ascii="Liberation Serif" w:hAnsi="Liberation Serif"/>
          <w:sz w:val="28"/>
          <w:szCs w:val="28"/>
        </w:rPr>
        <w:t>Маминский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историко-краеведческий школьный музей, который занял 3 место в областном конкурсе музеев образовательных организаций, 2 место с проектом «Тротуарный гобелен» в областном конкурсе «Комплексное развитие территории: создаем будущее вместе», 3 место на областном конкурсе разработки тематического сайта школьного музея.</w:t>
      </w:r>
    </w:p>
    <w:p w:rsidR="00655F87" w:rsidRPr="003B1C96" w:rsidRDefault="00655F87" w:rsidP="00984705">
      <w:pPr>
        <w:pStyle w:val="82"/>
        <w:shd w:val="clear" w:color="auto" w:fill="auto"/>
        <w:spacing w:before="0" w:line="240" w:lineRule="auto"/>
        <w:ind w:left="20" w:right="60" w:firstLine="700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Одним из инструментов повышения доступности дополнительных услуг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для детей Каменского муниципального округа в сфере культуры, образования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спорта являются Единые образовательн</w:t>
      </w:r>
      <w:r w:rsidR="007212F7">
        <w:rPr>
          <w:rFonts w:ascii="Liberation Serif" w:hAnsi="Liberation Serif"/>
          <w:sz w:val="28"/>
          <w:szCs w:val="28"/>
        </w:rPr>
        <w:t>ые комплексы, включающие в себя</w:t>
      </w:r>
      <w:r w:rsidRPr="00E62AC2">
        <w:rPr>
          <w:rFonts w:ascii="Liberation Serif" w:hAnsi="Liberation Serif"/>
          <w:sz w:val="28"/>
          <w:szCs w:val="28"/>
        </w:rPr>
        <w:t xml:space="preserve"> школы, библиотеки, детские сады, Дома культуры, создающие оптимальные условия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для полноценного воспитания, образования и социализации обучающихся,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их разностороннего развития.</w:t>
      </w:r>
    </w:p>
    <w:p w:rsidR="00655F87" w:rsidRPr="00E62AC2" w:rsidRDefault="00655F87" w:rsidP="00984705">
      <w:pPr>
        <w:pStyle w:val="32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5.4.4. Сетевое взаимодействие в системе дополнительного образования.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Центральное место в системе дополнительного образования Каменского муниципального округа занимает </w:t>
      </w:r>
      <w:r>
        <w:rPr>
          <w:rFonts w:ascii="Liberation Serif" w:hAnsi="Liberation Serif"/>
          <w:sz w:val="28"/>
          <w:szCs w:val="28"/>
        </w:rPr>
        <w:t xml:space="preserve">МАУ ДО «ЦДО», который является </w:t>
      </w:r>
      <w:r w:rsidRPr="00E62AC2">
        <w:rPr>
          <w:rFonts w:ascii="Liberation Serif" w:hAnsi="Liberation Serif"/>
          <w:sz w:val="28"/>
          <w:szCs w:val="28"/>
        </w:rPr>
        <w:t xml:space="preserve">ресурсным </w:t>
      </w:r>
      <w:r w:rsidRPr="00E62AC2">
        <w:rPr>
          <w:rFonts w:ascii="Liberation Serif" w:hAnsi="Liberation Serif"/>
          <w:sz w:val="28"/>
          <w:szCs w:val="28"/>
        </w:rPr>
        <w:lastRenderedPageBreak/>
        <w:t xml:space="preserve">центром и координатором системы дополнительного образования в Каменском муниципальном округе. 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МАУ ДО «ЦДО» является базовой площадкой ГАНОУ </w:t>
      </w:r>
      <w:proofErr w:type="gramStart"/>
      <w:r w:rsidRPr="00E62AC2">
        <w:rPr>
          <w:rFonts w:ascii="Liberation Serif" w:hAnsi="Liberation Serif"/>
          <w:sz w:val="28"/>
          <w:szCs w:val="28"/>
        </w:rPr>
        <w:t>СО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«Дворец молодежи» по профориентации.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</w:rPr>
        <w:t>Реализация  программ сетевого взаимодействия способствует выстраиванию партнерских отношений со всеми заинтересованными структурами,  что позволяет создать инновационную образовательную среду.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</w:rPr>
        <w:t>МАУ ДО «ЦДО» активно взаимодействует с организациями единого образовательного комплекса - отраслевым органом Администрации Каменского муниципального округа, Управлением культуры, спорта и делам молодежи Администрации Каменского муниципального округа, Муниципальным бюджетным учреждением культуры «Культурно-досуговый центр», библиотеками, Домами культуры, школами, детскими садами, сельскими администрациями.</w:t>
      </w:r>
    </w:p>
    <w:p w:rsidR="00B44C9B" w:rsidRDefault="00655F87" w:rsidP="00B44C9B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</w:rPr>
        <w:t>МАУ ДО «ЦДО» осуществляет сотрудничество со следующими организациями:</w:t>
      </w:r>
    </w:p>
    <w:p w:rsidR="00B44C9B" w:rsidRDefault="00655F87" w:rsidP="00B44C9B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>Медицинский и педагогический колледжи  Каменск-Уральского городского округа;</w:t>
      </w:r>
    </w:p>
    <w:p w:rsidR="00655F87" w:rsidRPr="00B44C9B" w:rsidRDefault="00655F87" w:rsidP="00B44C9B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МАУК «Каменск-Уральский краеведческий музей им. И.Я. </w:t>
      </w:r>
      <w:proofErr w:type="spellStart"/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>Стяжкина</w:t>
      </w:r>
      <w:proofErr w:type="spellEnd"/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>»,</w:t>
      </w:r>
    </w:p>
    <w:p w:rsidR="00655F87" w:rsidRPr="00E62AC2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>МБУ ДО «ЦДО» Каменск-Уральского городского округа;</w:t>
      </w:r>
    </w:p>
    <w:p w:rsidR="00655F87" w:rsidRPr="00E62AC2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>МБУ «</w:t>
      </w:r>
      <w:proofErr w:type="spellStart"/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>Камышевская</w:t>
      </w:r>
      <w:proofErr w:type="spellEnd"/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 средняя общеобразовательная школа»; </w:t>
      </w:r>
    </w:p>
    <w:p w:rsidR="00655F87" w:rsidRPr="00E62AC2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АНО «КРТ: ПРОЕКТНЫЙ ОФИС» г. Екатеринбург; </w:t>
      </w:r>
    </w:p>
    <w:p w:rsidR="00B44C9B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АНО «УРАЛРУИН» г. Екатеринбург; </w:t>
      </w:r>
    </w:p>
    <w:p w:rsidR="00655F87" w:rsidRPr="00B44C9B" w:rsidRDefault="00655F87" w:rsidP="00B44C9B">
      <w:pPr>
        <w:spacing w:after="0" w:line="240" w:lineRule="auto"/>
        <w:ind w:firstLine="360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МАОУ «Средняя общеобразовательная школа № 3 имени Героя Советского Союза летчика-космонавта П.И. Беляева» Каменск-Уральского городского округа; </w:t>
      </w:r>
    </w:p>
    <w:p w:rsidR="00655F87" w:rsidRPr="00B44C9B" w:rsidRDefault="00655F87" w:rsidP="00B44C9B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>ФГБОУ «</w:t>
      </w:r>
      <w:proofErr w:type="spellStart"/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>Росдецентр</w:t>
      </w:r>
      <w:proofErr w:type="spellEnd"/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 xml:space="preserve">» региональный ресурсный центр; </w:t>
      </w:r>
    </w:p>
    <w:p w:rsidR="00655F87" w:rsidRPr="00E62AC2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Детский культурный центр (МАУК «ДКЦ»); </w:t>
      </w:r>
    </w:p>
    <w:p w:rsidR="00655F87" w:rsidRPr="00E62AC2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Учебный театр ЕГТИ г. Екатеринбург, </w:t>
      </w:r>
    </w:p>
    <w:p w:rsidR="00655F87" w:rsidRPr="00B44C9B" w:rsidRDefault="00655F87" w:rsidP="00B44C9B">
      <w:pPr>
        <w:spacing w:after="0" w:line="240" w:lineRule="auto"/>
        <w:ind w:firstLine="708"/>
        <w:jc w:val="both"/>
        <w:rPr>
          <w:rFonts w:ascii="Liberation Serif" w:eastAsia="Times New Roman" w:hAnsi="Liberation Serif"/>
          <w:iCs/>
          <w:color w:val="000000"/>
          <w:sz w:val="28"/>
          <w:szCs w:val="28"/>
        </w:rPr>
      </w:pPr>
      <w:r w:rsidRPr="00B44C9B">
        <w:rPr>
          <w:rFonts w:ascii="Liberation Serif" w:eastAsia="Times New Roman" w:hAnsi="Liberation Serif"/>
          <w:iCs/>
          <w:color w:val="000000"/>
          <w:sz w:val="28"/>
          <w:szCs w:val="28"/>
        </w:rPr>
        <w:t>Детский драматический театр «Да здравствуют дети!» Каменск-Уральского городского округа;</w:t>
      </w:r>
    </w:p>
    <w:p w:rsidR="00655F87" w:rsidRPr="00E62AC2" w:rsidRDefault="00655F87" w:rsidP="00B44C9B">
      <w:pPr>
        <w:pStyle w:val="ac"/>
        <w:spacing w:after="0" w:line="240" w:lineRule="auto"/>
        <w:contextualSpacing w:val="0"/>
        <w:jc w:val="both"/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>ГБОУ</w:t>
      </w:r>
      <w:proofErr w:type="gramStart"/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 С</w:t>
      </w:r>
      <w:proofErr w:type="gramEnd"/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о </w:t>
      </w:r>
      <w:proofErr w:type="spellStart"/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>СКИиК</w:t>
      </w:r>
      <w:proofErr w:type="spellEnd"/>
      <w:r w:rsidRPr="00E62AC2">
        <w:rPr>
          <w:rFonts w:ascii="Liberation Serif" w:eastAsia="Times New Roman" w:hAnsi="Liberation Serif"/>
          <w:iCs/>
          <w:color w:val="000000"/>
          <w:sz w:val="28"/>
          <w:szCs w:val="28"/>
          <w:lang w:eastAsia="ru-RU"/>
        </w:rPr>
        <w:t xml:space="preserve"> (училище культуры г. Екатеринбург).</w:t>
      </w:r>
      <w:r w:rsidRPr="00E62AC2">
        <w:rPr>
          <w:rFonts w:ascii="Liberation Serif" w:eastAsia="Times New Roman" w:hAnsi="Liberation Serif"/>
          <w:sz w:val="28"/>
          <w:szCs w:val="28"/>
          <w:lang w:eastAsia="ru-RU"/>
        </w:rPr>
        <w:t> </w:t>
      </w:r>
    </w:p>
    <w:p w:rsidR="00655F87" w:rsidRPr="00E62AC2" w:rsidRDefault="00655F87" w:rsidP="00984705">
      <w:pPr>
        <w:pStyle w:val="32"/>
        <w:spacing w:before="0"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5.4.5. Данные результатов мониторинга эффективности и доступности системы дополнительного образования:</w:t>
      </w:r>
    </w:p>
    <w:p w:rsidR="00655F87" w:rsidRPr="00E62AC2" w:rsidRDefault="00655F87" w:rsidP="00984705">
      <w:pPr>
        <w:pStyle w:val="ac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охват детей дополнительным образованием, в том числе детей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>с ограниченными возможностями здоровья - 85%,  из которых 0,5% детей-инвалидов.</w:t>
      </w:r>
    </w:p>
    <w:p w:rsidR="00655F87" w:rsidRPr="0063063D" w:rsidRDefault="00655F87" w:rsidP="0063063D">
      <w:pPr>
        <w:pStyle w:val="ac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уровень удовлетворенности родителей (законных представителей) обучающихся качеством дополнительного образования – 93 %.</w:t>
      </w:r>
    </w:p>
    <w:p w:rsidR="0063063D" w:rsidRDefault="00655F87" w:rsidP="0063063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5.5. Анализ материально-технического состояния образовательных организаций</w:t>
      </w:r>
    </w:p>
    <w:p w:rsidR="00655F87" w:rsidRPr="00E62AC2" w:rsidRDefault="00655F87" w:rsidP="00984705">
      <w:pPr>
        <w:pStyle w:val="32"/>
        <w:spacing w:before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5.5.1. Состояние зданий и помещений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представлено в таблице 28.</w:t>
      </w:r>
    </w:p>
    <w:p w:rsidR="00655F87" w:rsidRPr="003B1C96" w:rsidRDefault="00655F87" w:rsidP="00984705">
      <w:pPr>
        <w:spacing w:after="0" w:line="240" w:lineRule="auto"/>
        <w:ind w:right="21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3063D" w:rsidRDefault="0063063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44C9B" w:rsidRDefault="00B44C9B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44C9B" w:rsidRDefault="00B44C9B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3063D" w:rsidRDefault="0063063D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Default="00655F87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Таблица 28</w:t>
      </w:r>
    </w:p>
    <w:p w:rsidR="00B44C9B" w:rsidRPr="00E62AC2" w:rsidRDefault="00B44C9B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Анализ состояния зданий и помещений организаций дополнительного образования 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на начало 2024/2025 учебного года</w:t>
      </w: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"/>
        <w:gridCol w:w="6272"/>
        <w:gridCol w:w="1275"/>
        <w:gridCol w:w="1418"/>
      </w:tblGrid>
      <w:tr w:rsidR="00655F87" w:rsidRPr="00E62AC2" w:rsidTr="00655F87">
        <w:trPr>
          <w:trHeight w:val="20"/>
          <w:tblHeader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63063D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063D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Характеристика зданий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Количество зданий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Доля, процент</w:t>
            </w:r>
          </w:p>
        </w:tc>
      </w:tr>
      <w:tr w:rsidR="00655F87" w:rsidRPr="00E62AC2" w:rsidTr="00655F87">
        <w:trPr>
          <w:trHeight w:val="20"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Общее число зданий или используемых помещений (частей зданий), в которых осуществляется образовательная деятельность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86,2</w:t>
            </w:r>
          </w:p>
        </w:tc>
      </w:tr>
      <w:tr w:rsidR="00655F87" w:rsidRPr="00E62AC2" w:rsidTr="00655F87">
        <w:trPr>
          <w:trHeight w:val="20"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Число строящихся объектов дополнительного образования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Число зданий, которым требуется капитальный ремонт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Число зданий, которые находятся в аварийном состоянии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Число зданий, которые доступны для маломобильных групп населения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28</w:t>
            </w:r>
          </w:p>
        </w:tc>
      </w:tr>
      <w:tr w:rsidR="00655F87" w:rsidRPr="00E62AC2" w:rsidTr="00655F87">
        <w:trPr>
          <w:trHeight w:val="20"/>
        </w:trPr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6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Число теплиц, участков для занятий </w:t>
            </w:r>
            <w:proofErr w:type="spell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агро</w:t>
            </w:r>
            <w:proofErr w:type="spellEnd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-объединений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pStyle w:val="32"/>
        <w:spacing w:before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5.5.2 Анализ состояния зданий и помещений для организации досуговой </w:t>
      </w:r>
      <w:r w:rsidR="007212F7">
        <w:rPr>
          <w:rFonts w:ascii="Liberation Serif" w:eastAsia="Times New Roman" w:hAnsi="Liberation Serif" w:cs="Liberation Serif"/>
          <w:b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и образовательной деятельности обучающихся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t>представлено в таблице 29.</w:t>
      </w: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Default="00655F87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 29</w:t>
      </w:r>
    </w:p>
    <w:p w:rsidR="00B44C9B" w:rsidRPr="00E62AC2" w:rsidRDefault="00B44C9B" w:rsidP="00984705">
      <w:pPr>
        <w:pStyle w:val="ac"/>
        <w:spacing w:after="0" w:line="240" w:lineRule="auto"/>
        <w:ind w:left="8496" w:right="2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55F87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Анализ состояния зданий и помещений организаций дополнительного образования на начало 2024/2025 учебного года</w:t>
      </w:r>
    </w:p>
    <w:p w:rsidR="00655F87" w:rsidRPr="00E62AC2" w:rsidRDefault="00655F87" w:rsidP="00984705">
      <w:pPr>
        <w:pStyle w:val="ac"/>
        <w:spacing w:after="0" w:line="240" w:lineRule="auto"/>
        <w:ind w:left="0" w:right="21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5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5696"/>
        <w:gridCol w:w="1842"/>
        <w:gridCol w:w="1560"/>
      </w:tblGrid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right="-11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Помещения, предметные кабинеты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Количество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Доля, процент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Общее количество ОДО, </w:t>
            </w:r>
            <w:proofErr w:type="gram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расположенных</w:t>
            </w:r>
            <w:proofErr w:type="gramEnd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на территории муниципального образования, по состоянию на 2024 год (юридических лица)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Актовый зал (сцена для творческих коллективов)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Концертный (театральный) 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Танцевальный зал (балетная студия)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Спортивный зал (помещение, оборудованное необходимым инвентарем для занятий по физической культуре)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Лекционные аудитории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Компьютерный кабинет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3844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3844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Уголок живой природы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3844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Скалодром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3844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28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tabs>
                <w:tab w:val="left" w:pos="3844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gram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Кабинеты-мастерские (автомастерские, робототехника, швейное дело, радиоэлектроника, кулинария, парикмахерское дело, народные ремесла и другие).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99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Для реализации дополнительных общеобразовательных программ активно используется оборудование 10 центров образования «Точка роста»  цифрового, естественно - научного, технического и гуманитарного профилей, созданных на базе общеобразовательных организаций (71,4%). Охват обучающихся ОО программами основного общего и дополнительного образования на созданной (обновленной) материально-технической базе центров образования «Точка роста» только за 2023 год составил 1064 человек (36%), в 2024 – 1180 (39,6%) , что на 3,6 % больше,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чем в 2023 году.</w:t>
      </w: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Анализ состояния зданий и помещений (по таблице 29).</w:t>
      </w: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По результатам проведенного анализа выявлены факторы (дефициты), сдерживающие прогрессивное развитие сферы дополнительного образования. </w:t>
      </w: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1. Для решения дефицита, связанного с повышением квалификации педагогических работников и снижением потребности в педагогических кадрах, будут осуществляться мероприятия по привлечению молодых педагогов в систему дополнительного образования, повышению квалификации и переподготовке педагогов дополнительного образования с учетом выявленных индивидуальных профессиональных дефицитов, а также по развитию системы поддержки педагогов. </w:t>
      </w: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2. Для решения дефицитов, связанных с необходимостью дооснащения организаций дополнительного образования средствами обучения и воспитания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для реализации дополнительных общеобразовательных программ. </w:t>
      </w: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3. Для решения дефицитов, связанных с доступностью дополнительного образования для детей в возрасте от 5 до 17 лет включительно, в том числе для детей с ОВЗ и инвалидностью, запланированы мероприятия по введению в эксплуатацию объектов дополнительного образования, разработке, обновлению и реализации дополнительных образовательных программ всех направленностей. </w:t>
      </w: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E62AC2">
        <w:rPr>
          <w:rFonts w:ascii="Liberation Serif" w:hAnsi="Liberation Serif"/>
          <w:sz w:val="28"/>
          <w:szCs w:val="28"/>
        </w:rPr>
        <w:t xml:space="preserve">Для решения дефицитов, связанных с увеличением доли детей и молодежи, охваченных программами и мероприятиями технической и естественно-научной направленностями, запланированы мероприятия по разработке и реализации программ, вовлечению обучающихся в техническое творчество, конкурсное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и олимпиадное движение, а также оказание мер поддержки детям, добившимся значительных результатов в научной деятельности. </w:t>
      </w:r>
      <w:proofErr w:type="gramEnd"/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С учетом выявленных факторов (дефицитов), сдерживающих прогрессивное развитие региональной системы образования по направлению «Дополнительное </w:t>
      </w:r>
      <w:r w:rsidRPr="00E62AC2">
        <w:rPr>
          <w:rFonts w:ascii="Liberation Serif" w:hAnsi="Liberation Serif"/>
          <w:sz w:val="28"/>
          <w:szCs w:val="28"/>
        </w:rPr>
        <w:lastRenderedPageBreak/>
        <w:t xml:space="preserve">образование», определен перечень мероприятий, установлены целевые показатели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значения целевых индикаторов на 2025–2030 годы.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 xml:space="preserve">Дополнительное образование способствует формированию и развитию творческих способностей детей, обеспечивает их адаптацию к жизни в обществе, профессиональную ориентацию. В таблице 24 представлена информация </w:t>
      </w:r>
      <w:r w:rsidRPr="00E62AC2">
        <w:rPr>
          <w:rFonts w:ascii="Liberation Serif" w:eastAsia="Times New Roman" w:hAnsi="Liberation Serif" w:cs="Liberation Serif"/>
          <w:sz w:val="28"/>
          <w:szCs w:val="28"/>
        </w:rPr>
        <w:br/>
        <w:t xml:space="preserve">о вовлечении детей в систему дополнительного образования Каменского муниципального округа, в том числе сферы образования, культуры и искусств, физической культуры и спорта, молодежной политики. 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  <w:sectPr w:rsidR="00655F87" w:rsidSect="00655F87">
          <w:headerReference w:type="default" r:id="rId19"/>
          <w:footerReference w:type="default" r:id="rId20"/>
          <w:type w:val="continuous"/>
          <w:pgSz w:w="11906" w:h="16838"/>
          <w:pgMar w:top="567" w:right="425" w:bottom="1418" w:left="1134" w:header="720" w:footer="720" w:gutter="0"/>
          <w:cols w:space="720"/>
          <w:docGrid w:linePitch="360"/>
        </w:sectPr>
      </w:pPr>
    </w:p>
    <w:p w:rsidR="00655F87" w:rsidRPr="00E62AC2" w:rsidRDefault="0063063D" w:rsidP="009847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5.6</w:t>
      </w:r>
      <w:r w:rsidR="00655F87" w:rsidRPr="00E62AC2">
        <w:rPr>
          <w:rFonts w:ascii="Liberation Serif" w:hAnsi="Liberation Serif" w:cs="Liberation Serif"/>
          <w:b/>
          <w:sz w:val="28"/>
          <w:szCs w:val="28"/>
        </w:rPr>
        <w:t xml:space="preserve">. ПЛАНИРУЕМЫЕ К РЕАЛИЗАЦИИ МЕРОПРИЯТИЯ 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47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4126"/>
        <w:gridCol w:w="1198"/>
        <w:gridCol w:w="1188"/>
        <w:gridCol w:w="1118"/>
        <w:gridCol w:w="1118"/>
        <w:gridCol w:w="1118"/>
        <w:gridCol w:w="1118"/>
        <w:gridCol w:w="1118"/>
        <w:gridCol w:w="1118"/>
      </w:tblGrid>
      <w:tr w:rsidR="00655F87" w:rsidRPr="00E62AC2" w:rsidTr="00655F87"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Номер показателя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Целевые показатели</w:t>
            </w:r>
          </w:p>
        </w:tc>
        <w:tc>
          <w:tcPr>
            <w:tcW w:w="9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Целевые индикаторы</w:t>
            </w:r>
          </w:p>
        </w:tc>
      </w:tr>
      <w:tr w:rsidR="00655F87" w:rsidRPr="00E62AC2" w:rsidTr="00655F87"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</w:p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(базовое значение)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2030</w:t>
            </w: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7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3"/>
        <w:gridCol w:w="4041"/>
        <w:gridCol w:w="1194"/>
        <w:gridCol w:w="2010"/>
        <w:gridCol w:w="1053"/>
        <w:gridCol w:w="1053"/>
        <w:gridCol w:w="1053"/>
        <w:gridCol w:w="1053"/>
        <w:gridCol w:w="12"/>
        <w:gridCol w:w="1042"/>
        <w:gridCol w:w="6"/>
        <w:gridCol w:w="1047"/>
      </w:tblGrid>
      <w:tr w:rsidR="00655F87" w:rsidRPr="00E62AC2" w:rsidTr="00655F87">
        <w:trPr>
          <w:trHeight w:val="20"/>
          <w:tblHeader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</w:p>
        </w:tc>
      </w:tr>
      <w:tr w:rsidR="00655F87" w:rsidRPr="00E62AC2" w:rsidTr="00655F87">
        <w:trPr>
          <w:trHeight w:val="20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5.6.1. Мероприятие: Осуществление мер поддержки специалистов, работающих в системе дополнительного образования</w:t>
            </w:r>
          </w:p>
        </w:tc>
      </w:tr>
      <w:tr w:rsidR="00655F87" w:rsidRPr="00E62AC2" w:rsidTr="00655F87">
        <w:trPr>
          <w:trHeight w:val="301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чел.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655F87" w:rsidRPr="00E62AC2" w:rsidTr="00655F87">
        <w:trPr>
          <w:trHeight w:val="419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655F87" w:rsidRPr="00E62AC2" w:rsidTr="00655F87">
        <w:trPr>
          <w:trHeight w:val="20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5.6.2. Мероприятие: Оснащение организаций дополнительного образования средствами обучения и воспитания</w:t>
            </w:r>
          </w:p>
        </w:tc>
      </w:tr>
      <w:tr w:rsidR="00655F87" w:rsidRPr="00E62AC2" w:rsidTr="00655F87">
        <w:trPr>
          <w:trHeight w:val="82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2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Доля организаций дополнительного образования, которые оснащаются (полностью или частично) средствами обучения и воспитания для реализации дополнительных общеобразовательных программ (ежегодно)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процент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825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135,0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F87" w:rsidRPr="00E62AC2" w:rsidRDefault="00655F87" w:rsidP="00984705">
            <w:pPr>
              <w:pStyle w:val="af1"/>
              <w:spacing w:before="0" w:after="1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150,0</w:t>
            </w:r>
          </w:p>
        </w:tc>
      </w:tr>
      <w:tr w:rsidR="00655F87" w:rsidRPr="00E62AC2" w:rsidTr="00655F87">
        <w:trPr>
          <w:trHeight w:val="20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5.6.3. Мероприятие: Строительство объектов дополнительного образования</w:t>
            </w:r>
          </w:p>
        </w:tc>
      </w:tr>
      <w:tr w:rsidR="00655F87" w:rsidRPr="00E62AC2" w:rsidTr="00655F87">
        <w:trPr>
          <w:trHeight w:val="55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3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Количество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организаций дополнительного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</w:tr>
      <w:tr w:rsidR="00655F87" w:rsidRPr="00E62AC2" w:rsidTr="00655F87">
        <w:trPr>
          <w:trHeight w:val="555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8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финансирование не требуется</w:t>
            </w:r>
          </w:p>
        </w:tc>
      </w:tr>
      <w:tr w:rsidR="00655F87" w:rsidRPr="00E62AC2" w:rsidTr="00655F87">
        <w:trPr>
          <w:trHeight w:val="555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Количество введенных в эксплуатацию объектов 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555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pStyle w:val="af1"/>
              <w:shd w:val="clear" w:color="auto" w:fill="FFFFFF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5.6.4. Мероприятие: Развитие системы выявления, поддержки и развития способностей и талантов у детей</w:t>
            </w:r>
          </w:p>
        </w:tc>
      </w:tr>
      <w:tr w:rsidR="00655F87" w:rsidRPr="00E62AC2" w:rsidTr="00655F87">
        <w:trPr>
          <w:trHeight w:val="82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5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Доля детей, охваченных программами регионального центра выявления, поддержки и развития способностей 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и талантов у детей и молодежи, технопарков «</w:t>
            </w:r>
            <w:proofErr w:type="spellStart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Кванториум</w:t>
            </w:r>
            <w:proofErr w:type="spellEnd"/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процент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825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55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Количество детей и молодежи, прошедших обучение 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в образовательных сменах Фонда «Золотое сечение» (ежегодно)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чел.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11</w:t>
            </w:r>
          </w:p>
        </w:tc>
      </w:tr>
      <w:tr w:rsidR="00655F87" w:rsidRPr="00E62AC2" w:rsidTr="00655F87">
        <w:trPr>
          <w:trHeight w:val="555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413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Охват детей дополнительным образованием, в том числе детей 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с ограниченными возможностями здоровья, детей-инвалидов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процент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61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85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95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412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  <w:tr w:rsidR="00655F87" w:rsidRPr="00E62AC2" w:rsidTr="00655F87">
        <w:trPr>
          <w:trHeight w:val="20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5.6.5. Мероприятие: Развитие системы творческих конкурсов, фестивалей, научно-практических конференций, в которых принимают участие обучающиеся</w:t>
            </w:r>
          </w:p>
        </w:tc>
      </w:tr>
      <w:tr w:rsidR="00655F87" w:rsidRPr="00E62AC2" w:rsidTr="00655F87">
        <w:trPr>
          <w:trHeight w:val="690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Доля участников конкурсов, фестивалей, научно-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практических конференций от общего числа детей 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в возрасте от 5 до 17 лет, проживающих на территории муниципального образования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655F87" w:rsidRPr="00E62AC2" w:rsidTr="00655F87">
        <w:trPr>
          <w:trHeight w:val="690"/>
        </w:trPr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0</w:t>
            </w:r>
          </w:p>
        </w:tc>
      </w:tr>
    </w:tbl>
    <w:p w:rsidR="00655F87" w:rsidRPr="00E62AC2" w:rsidRDefault="00655F87" w:rsidP="00984705">
      <w:pPr>
        <w:spacing w:line="240" w:lineRule="auto"/>
        <w:jc w:val="both"/>
        <w:rPr>
          <w:rFonts w:ascii="Liberation Serif" w:hAnsi="Liberation Serif"/>
          <w:sz w:val="28"/>
          <w:szCs w:val="28"/>
        </w:rPr>
        <w:sectPr w:rsidR="00655F87" w:rsidRPr="00E62AC2" w:rsidSect="00655F87">
          <w:headerReference w:type="default" r:id="rId21"/>
          <w:footerReference w:type="default" r:id="rId22"/>
          <w:type w:val="continuous"/>
          <w:pgSz w:w="16838" w:h="11906" w:orient="landscape"/>
          <w:pgMar w:top="567" w:right="425" w:bottom="1418" w:left="1134" w:header="720" w:footer="720" w:gutter="0"/>
          <w:cols w:space="720"/>
          <w:docGrid w:linePitch="360"/>
        </w:sectPr>
      </w:pPr>
    </w:p>
    <w:p w:rsidR="00655F87" w:rsidRPr="00E62AC2" w:rsidRDefault="00655F87" w:rsidP="00984705">
      <w:pPr>
        <w:pStyle w:val="ac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6. ОРГАНИЗАЦИЯ ОТДЫХА И ОЗДОРОВЛЕНИЯ ДЕТЕЙ</w:t>
      </w:r>
    </w:p>
    <w:p w:rsidR="00655F87" w:rsidRPr="00E62AC2" w:rsidRDefault="00655F87" w:rsidP="00984705">
      <w:pPr>
        <w:pStyle w:val="ac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6.1. Анализ мер по обеспечению прав детей на отдых и оздоровление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На территории Каменского муниципального округа сеть организаций отдыха детей и их оздоровления включает 14 организаций, общий охват детей отдыхом </w:t>
      </w:r>
      <w:r w:rsidR="007212F7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в каникулярное время составил 1315 детей (таблица 30).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55F87" w:rsidRDefault="00655F87" w:rsidP="00984705">
      <w:pPr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Таблица 30</w:t>
      </w:r>
    </w:p>
    <w:p w:rsidR="00360D73" w:rsidRDefault="00360D73" w:rsidP="00984705">
      <w:pPr>
        <w:spacing w:after="0" w:line="240" w:lineRule="auto"/>
        <w:ind w:left="8496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55F87" w:rsidRPr="00E62AC2" w:rsidRDefault="00655F87" w:rsidP="00B44C9B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Охват детей отдыхом в каникулярное время</w:t>
      </w:r>
      <w:r w:rsidR="00360D73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(по состоянию на начало 2024/2025 учебного года)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tbl>
      <w:tblPr>
        <w:tblW w:w="98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3637"/>
        <w:gridCol w:w="1617"/>
        <w:gridCol w:w="1692"/>
        <w:gridCol w:w="1850"/>
        <w:gridCol w:w="26"/>
      </w:tblGrid>
      <w:tr w:rsidR="00655F87" w:rsidRPr="00E62AC2" w:rsidTr="00655F87"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Номер строки</w:t>
            </w: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Тип лагерей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Количество лагерей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Охват детей</w:t>
            </w:r>
          </w:p>
        </w:tc>
      </w:tr>
      <w:tr w:rsidR="00655F87" w:rsidRPr="00E62AC2" w:rsidTr="00655F87"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Общее количество детей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Детей в трудной жизненной ситуации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55F8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 санаторно-оздоровительных лагерях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120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87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55F8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 загородных оздоровительных лагерях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445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187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55F8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 лагерях с дневным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750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378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55F8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 лагерях труда и отдыха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55F8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 палаточных лагерях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  <w:tr w:rsidR="00655F87" w:rsidRPr="00E62AC2" w:rsidTr="00655F8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в специализированных лагерях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</w:tr>
    </w:tbl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i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Организация отдыха и оздоровления детей и подростков в Каменском муниципальном округе осуществляется на базе летних лагерей с дневным пребыванием детей при образовательных организациях Каменского муниципального округа (далее - лагерь), в муниципальном автономном учреждении «Загородный оздоровительный лагерь «Колосок» (далее – МАУ ЗОЛ «Колосок») и санаторно-курортных организациях круглогодичного действия.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Одной из приоритетных задач является сохранение и расширение сети организаций отдыха и оздоровления детей (далее – организации отдыха).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В связи с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началом проведения летней оздоровительной кампании ежегодно проводятся ремонты в МАУ ЗОЛ «Колосок».  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proofErr w:type="gramStart"/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Во всех корпусах и зданиях  в 2024 году проведены отделочные работы, ремонт цоколей, текущий ремонт пищеблока, дачек, туалетов и умывальных (частичная покраска стен и потолков) на сумму 6 703, 0 тыс. руб. из которых местный бюджет составил – 3 500,0 тыс.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 руб., внебюджетные средства -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3 203, 0 тыс. руб. Приобретен мягкий инвентарь, посуда на пищеблок, медикаменты, моющие средства, канцтовары для детей</w:t>
      </w:r>
      <w:proofErr w:type="gramEnd"/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, спортивный инвентарь, хозяйственные товары, электротовары, мебель </w:t>
      </w:r>
      <w:r w:rsidR="007212F7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lastRenderedPageBreak/>
        <w:t xml:space="preserve">в жилые дачки (шкафы, тумбочки, кровати), стеллажи для библиотеки, бактерицидная установка на питьевую скважину на сумму 1 635,0 тыс. руб. </w:t>
      </w:r>
      <w:r w:rsidR="007212F7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из которых местный бюджет составил 705 тыс. руб., внебюджетные средства – </w:t>
      </w:r>
      <w:r w:rsidR="007212F7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930 тыс</w:t>
      </w:r>
      <w:proofErr w:type="gramStart"/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.р</w:t>
      </w:r>
      <w:proofErr w:type="gramEnd"/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уб.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лагерях с дневным пребыванием детей, в том числе в МАУ ЗОЛ «Колосок», проведены профильные смены и тематические мероприятия во взаимодействии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с Общероссийским общественно-государственным движением детей и молодежи «Движение первых». В детских лагерях проходят социально-гуманитарные, технические, физкультурно-спортивные, </w:t>
      </w:r>
      <w:proofErr w:type="gramStart"/>
      <w:r w:rsidRPr="00E62AC2">
        <w:rPr>
          <w:rFonts w:ascii="Liberation Serif" w:hAnsi="Liberation Serif"/>
          <w:sz w:val="28"/>
          <w:szCs w:val="28"/>
        </w:rPr>
        <w:t>естественно-научные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и художественные смены. Большое внимание уделяется патриотическому воспитанию детей.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Кроме того, большое количество тематических мероприятий проходит в рамках Дней единых действий, а также - Года семьи.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 2024 году по проекту «Поезд здоровья» на побережье Черного моря в Анапу были направлены 26 детей (24 ребенка из семей участников СВО, 2 ребенка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из категории ТЖС).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5 участников  из  МКОУ «</w:t>
      </w:r>
      <w:r>
        <w:rPr>
          <w:rFonts w:ascii="Liberation Serif" w:hAnsi="Liberation Serif"/>
          <w:sz w:val="28"/>
          <w:szCs w:val="28"/>
        </w:rPr>
        <w:t>Каменская СОШ</w:t>
      </w:r>
      <w:r w:rsidRPr="00E62AC2">
        <w:rPr>
          <w:rFonts w:ascii="Liberation Serif" w:hAnsi="Liberation Serif"/>
          <w:sz w:val="28"/>
          <w:szCs w:val="28"/>
        </w:rPr>
        <w:t>» и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Маминская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 отдыхали  на профильной смене «Движения первых» в загородном центре «Дружба»  Белоярского района Свердловской области.</w:t>
      </w:r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t xml:space="preserve">6 человек отдохнули на побережье Черного моря: 1 обучающаяся </w:t>
      </w:r>
      <w:r w:rsidR="00A96018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из МАОУ «</w:t>
      </w:r>
      <w:proofErr w:type="spellStart"/>
      <w:r>
        <w:rPr>
          <w:rFonts w:ascii="Liberation Serif" w:hAnsi="Liberation Serif"/>
          <w:sz w:val="28"/>
          <w:szCs w:val="28"/>
        </w:rPr>
        <w:t>Бродовская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СОШ</w:t>
      </w:r>
      <w:r w:rsidRPr="00E62AC2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 xml:space="preserve">и 2 человека </w:t>
      </w:r>
      <w:r w:rsidRPr="00E62AC2">
        <w:rPr>
          <w:rFonts w:ascii="Liberation Serif" w:hAnsi="Liberation Serif"/>
          <w:sz w:val="28"/>
          <w:szCs w:val="28"/>
        </w:rPr>
        <w:t>из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Кисловская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 </w:t>
      </w:r>
      <w:r w:rsidR="00A96018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им. И.И. Гуляева»</w:t>
      </w:r>
      <w:r>
        <w:rPr>
          <w:rFonts w:ascii="Liberation Serif" w:hAnsi="Liberation Serif"/>
          <w:sz w:val="28"/>
          <w:szCs w:val="28"/>
        </w:rPr>
        <w:t xml:space="preserve">, 2 победителя конкурса </w:t>
      </w:r>
      <w:r w:rsidRPr="00E62AC2">
        <w:rPr>
          <w:rFonts w:ascii="Liberation Serif" w:hAnsi="Liberation Serif"/>
          <w:sz w:val="28"/>
          <w:szCs w:val="28"/>
        </w:rPr>
        <w:t xml:space="preserve">Большой перемены из МАОУ «Покровская СОШ» стали участниками тематической смены «Движения первых» в Международном детском центре» «Артек», 1 обучающаяся </w:t>
      </w:r>
      <w:r w:rsidR="00A96018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из МКОУ «</w:t>
      </w:r>
      <w:proofErr w:type="spellStart"/>
      <w:r w:rsidRPr="00E62AC2">
        <w:rPr>
          <w:rFonts w:ascii="Liberation Serif" w:hAnsi="Liberation Serif"/>
          <w:sz w:val="28"/>
          <w:szCs w:val="28"/>
        </w:rPr>
        <w:t>Новоисетская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СОШ» отдохнула во Всероссийском детском центре «Орленок».</w:t>
      </w:r>
      <w:proofErr w:type="gramEnd"/>
    </w:p>
    <w:p w:rsidR="00655F87" w:rsidRPr="00E62AC2" w:rsidRDefault="00655F87" w:rsidP="0098470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t>Обучающийся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62AC2">
        <w:rPr>
          <w:rFonts w:ascii="Liberation Serif" w:hAnsi="Liberation Serif"/>
          <w:sz w:val="28"/>
          <w:szCs w:val="28"/>
        </w:rPr>
        <w:t>Кисловской</w:t>
      </w:r>
      <w:proofErr w:type="spellEnd"/>
      <w:r w:rsidRPr="00E62AC2">
        <w:rPr>
          <w:rFonts w:ascii="Liberation Serif" w:hAnsi="Liberation Serif"/>
          <w:sz w:val="28"/>
          <w:szCs w:val="28"/>
        </w:rPr>
        <w:t xml:space="preserve"> школы участвовал в университетской смене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в Кабардино-Балкарском государственном университете.</w:t>
      </w:r>
    </w:p>
    <w:p w:rsidR="00655F87" w:rsidRDefault="00655F87" w:rsidP="00360D7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Таким образом, одной из приоритетных задач является сохранение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br/>
        <w:t>и расширение сети организаций отдыха и оздоровления детей (далее – организации отдыха).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6.2. Анализ кадровой ситуации, включая вопрос укомплектованности кадрами</w:t>
      </w:r>
    </w:p>
    <w:p w:rsidR="00655F87" w:rsidRPr="003B1C96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К работе в детских лагерях привлечено более 72 педагогических работников. Медицинское обеспечение в загородном лагере осуществляют 14 медицинских работников.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6.3. Анализ состояния объектов инфраструктуры организаций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Все стационарные детские лагеря прошли категорирование, а также разработали и утвердили Паспорта безопасности объектов (территорий) стационарного типа, предназначенных для организации отдыха детей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и их оздоровления. Детский лагерь стационарного типа ЗОЛ «Колосок» оснащен системой тревожной сигнализации с выводом сигнала в подразделения </w:t>
      </w:r>
      <w:proofErr w:type="gramStart"/>
      <w:r w:rsidRPr="00E62AC2">
        <w:rPr>
          <w:rFonts w:ascii="Liberation Serif" w:hAnsi="Liberation Serif"/>
          <w:sz w:val="28"/>
          <w:szCs w:val="28"/>
        </w:rPr>
        <w:t>Управления Федеральной службы войск национальной гвардии Российской Федерации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по Свердловской области.</w:t>
      </w:r>
    </w:p>
    <w:p w:rsidR="00655F87" w:rsidRPr="00E62AC2" w:rsidRDefault="00655F87" w:rsidP="00984705">
      <w:pPr>
        <w:tabs>
          <w:tab w:val="right" w:pos="9921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lastRenderedPageBreak/>
        <w:t>Количество загородных организаций отдыха по категориям опасности представлено в таблице 31.</w:t>
      </w:r>
    </w:p>
    <w:p w:rsidR="00655F87" w:rsidRDefault="00655F87" w:rsidP="00360D73">
      <w:pPr>
        <w:tabs>
          <w:tab w:val="right" w:pos="9921"/>
        </w:tabs>
        <w:spacing w:after="0" w:line="240" w:lineRule="auto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55F87" w:rsidRDefault="00655F87" w:rsidP="00984705">
      <w:pPr>
        <w:tabs>
          <w:tab w:val="right" w:pos="9921"/>
        </w:tabs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Таблица 31</w:t>
      </w:r>
    </w:p>
    <w:p w:rsidR="00360D73" w:rsidRPr="00E62AC2" w:rsidRDefault="00360D73" w:rsidP="00984705">
      <w:pPr>
        <w:tabs>
          <w:tab w:val="right" w:pos="9921"/>
        </w:tabs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55F87" w:rsidRPr="00E62AC2" w:rsidRDefault="00655F87" w:rsidP="00984705">
      <w:pPr>
        <w:tabs>
          <w:tab w:val="right" w:pos="9921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Количество загородных организаций отдыха по категориям опасности 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br/>
        <w:t>(по состоянию на начало 2024/2025 учебного года)</w:t>
      </w:r>
    </w:p>
    <w:p w:rsidR="00655F87" w:rsidRPr="00E62AC2" w:rsidRDefault="00655F87" w:rsidP="00984705">
      <w:pPr>
        <w:tabs>
          <w:tab w:val="right" w:pos="9921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3913"/>
        <w:gridCol w:w="4529"/>
      </w:tblGrid>
      <w:tr w:rsidR="00655F87" w:rsidRPr="00E62AC2" w:rsidTr="00655F8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Категории опасности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Количество загородных организаций отдыха детей и их оздоровления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 xml:space="preserve">Количество организаций отдыха детей </w:t>
            </w: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br/>
              <w:t>и их оздоровления на базе санаториев</w:t>
            </w:r>
          </w:p>
        </w:tc>
      </w:tr>
      <w:tr w:rsidR="00655F87" w:rsidRPr="00E62AC2" w:rsidTr="00655F8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</w:tr>
      <w:tr w:rsidR="00655F87" w:rsidRPr="00E62AC2" w:rsidTr="00655F8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</w:tr>
      <w:tr w:rsidR="00655F87" w:rsidRPr="00E62AC2" w:rsidTr="00655F8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</w:tr>
      <w:tr w:rsidR="00655F87" w:rsidRPr="00E62AC2" w:rsidTr="00655F8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0</w:t>
            </w:r>
          </w:p>
        </w:tc>
      </w:tr>
    </w:tbl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/>
          <w:sz w:val="28"/>
          <w:szCs w:val="28"/>
        </w:rPr>
      </w:pPr>
    </w:p>
    <w:p w:rsidR="00655F87" w:rsidRPr="0063063D" w:rsidRDefault="00655F87" w:rsidP="006306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Одной из актуальных задач в части обновления и развития объектов инфраструктуры является необходимость ежегодного обновления материально-технической базы с учетом требований к безопасности, создания качественных условий для пребывания детей, в том числе с ОВЗ и инвалидностью.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6.4. Наличие и содержание муниципальных стратегических документов, определяющих перспективу развития сферы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Для организации и обеспечения отдыха и оздоровления детей в летний оздоровительный период 2024 года Управление образования руководствовалось документами:</w:t>
      </w:r>
    </w:p>
    <w:p w:rsidR="007212F7" w:rsidRDefault="00655F87" w:rsidP="009847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подпрограммой "Развитие системы дополнительного образования, отдыха</w:t>
      </w:r>
    </w:p>
    <w:p w:rsidR="00655F87" w:rsidRPr="00E62AC2" w:rsidRDefault="00655F87" w:rsidP="00721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E62AC2">
        <w:rPr>
          <w:rFonts w:ascii="Liberation Serif" w:hAnsi="Liberation Serif"/>
          <w:sz w:val="28"/>
          <w:szCs w:val="28"/>
        </w:rPr>
        <w:t xml:space="preserve">и оздоровления детей в МО "Каменский городской округ" муниципальной программы "Развитие системы образования в МО "Каменский городской округ"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до 2026 года" №1207 от 26.08.2020;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E62AC2">
        <w:rPr>
          <w:rFonts w:ascii="Liberation Serif" w:hAnsi="Liberation Serif" w:cs="Arial"/>
          <w:sz w:val="28"/>
          <w:szCs w:val="28"/>
        </w:rPr>
        <w:t xml:space="preserve">Административным регламентом предоставления муниципальной услуги "Предоставление путевок детям в организации отдыха детей и их оздоровления </w:t>
      </w:r>
      <w:r w:rsidR="007212F7">
        <w:rPr>
          <w:rFonts w:ascii="Liberation Serif" w:hAnsi="Liberation Serif" w:cs="Arial"/>
          <w:sz w:val="28"/>
          <w:szCs w:val="28"/>
        </w:rPr>
        <w:br/>
      </w:r>
      <w:r w:rsidRPr="00E62AC2">
        <w:rPr>
          <w:rFonts w:ascii="Liberation Serif" w:hAnsi="Liberation Serif" w:cs="Arial"/>
          <w:sz w:val="28"/>
          <w:szCs w:val="28"/>
        </w:rPr>
        <w:t xml:space="preserve">в каникулярный период", </w:t>
      </w:r>
      <w:r w:rsidRPr="00E62AC2">
        <w:rPr>
          <w:rFonts w:ascii="Liberation Serif" w:hAnsi="Liberation Serif"/>
          <w:sz w:val="28"/>
          <w:szCs w:val="28"/>
        </w:rPr>
        <w:t xml:space="preserve">утвержденным </w:t>
      </w:r>
      <w:r w:rsidRPr="00E62AC2">
        <w:rPr>
          <w:rFonts w:ascii="Liberation Serif" w:hAnsi="Liberation Serif" w:cs="Arial"/>
          <w:sz w:val="28"/>
          <w:szCs w:val="28"/>
        </w:rPr>
        <w:t xml:space="preserve">постановлением Главы Каменского городского округа №1630 от 23.08.2019г. (с изм. </w:t>
      </w:r>
      <w:r w:rsidRPr="00E62AC2">
        <w:rPr>
          <w:rFonts w:ascii="Liberation Serif" w:hAnsi="Liberation Serif"/>
          <w:sz w:val="28"/>
          <w:szCs w:val="28"/>
        </w:rPr>
        <w:t xml:space="preserve">от 22.04.2020г. №590, </w:t>
      </w:r>
      <w:r w:rsidRPr="00E62AC2">
        <w:rPr>
          <w:rFonts w:ascii="Liberation Serif" w:hAnsi="Liberation Serif"/>
          <w:color w:val="1A1A1A"/>
          <w:sz w:val="28"/>
          <w:szCs w:val="28"/>
          <w:shd w:val="clear" w:color="auto" w:fill="FFFFFF"/>
        </w:rPr>
        <w:t xml:space="preserve">от 01.08.2022 №1592, от 09.03.2023 № 386, </w:t>
      </w:r>
      <w:proofErr w:type="gramStart"/>
      <w:r w:rsidRPr="00E62AC2">
        <w:rPr>
          <w:rFonts w:ascii="Liberation Serif" w:hAnsi="Liberation Serif"/>
          <w:sz w:val="28"/>
          <w:szCs w:val="28"/>
        </w:rPr>
        <w:t>от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26.03.2024 № 518)</w:t>
      </w:r>
      <w:r w:rsidRPr="00E62AC2">
        <w:rPr>
          <w:rFonts w:ascii="Liberation Serif" w:hAnsi="Liberation Serif"/>
          <w:color w:val="1A1A1A"/>
          <w:sz w:val="28"/>
          <w:szCs w:val="28"/>
          <w:shd w:val="clear" w:color="auto" w:fill="FFFFFF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(далее - Административный регламент);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Постановлением Главы Каменского городского округа № 2516 от 15.12.2023 </w:t>
      </w:r>
      <w:r w:rsidRPr="00E62AC2">
        <w:rPr>
          <w:rFonts w:ascii="Liberation Serif" w:hAnsi="Liberation Serif"/>
          <w:sz w:val="28"/>
          <w:szCs w:val="28"/>
        </w:rPr>
        <w:br/>
        <w:t xml:space="preserve">"Об утверждении плана основных мероприятий (дорожной карты) по подготовке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проведению детской оздоровительной кампании 2024 года</w:t>
      </w:r>
      <w:r w:rsidRPr="00E62AC2">
        <w:rPr>
          <w:rFonts w:ascii="Liberation Serif" w:hAnsi="Liberation Serif"/>
          <w:color w:val="000000"/>
          <w:sz w:val="28"/>
          <w:szCs w:val="28"/>
        </w:rPr>
        <w:t xml:space="preserve"> на территории муниципального образования «Каменский городской округ»;</w:t>
      </w:r>
    </w:p>
    <w:p w:rsidR="00655F87" w:rsidRPr="00E62AC2" w:rsidRDefault="00655F87" w:rsidP="00984705">
      <w:pPr>
        <w:pStyle w:val="afb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Постановлением Главы Каменского городского округа №97 от 21.01.2024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"О мерах по организации и обеспечению отдыха и оздоровления детей муниципального образования "Каменский городской округ" в 2024 году"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(с изм. от 15.03.2024 №478) (далее - Постановление);</w:t>
      </w:r>
    </w:p>
    <w:p w:rsidR="00655F87" w:rsidRPr="00E62AC2" w:rsidRDefault="00655F87" w:rsidP="006306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hAnsi="Liberation Serif"/>
          <w:sz w:val="28"/>
          <w:szCs w:val="28"/>
        </w:rPr>
        <w:lastRenderedPageBreak/>
        <w:t xml:space="preserve">Соглашением между Министерством образования и молодежной политики Свердловской области и МО "Каменский городской округ" </w:t>
      </w:r>
      <w:r w:rsidRPr="00E62AC2">
        <w:rPr>
          <w:rFonts w:ascii="Liberation Serif" w:hAnsi="Liberation Serif" w:cs="Liberation Serif"/>
          <w:bCs/>
          <w:spacing w:val="-4"/>
          <w:sz w:val="28"/>
          <w:szCs w:val="28"/>
        </w:rPr>
        <w:t xml:space="preserve">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в 2024 году и плановом периоде 2025 и 2026 годов </w:t>
      </w:r>
      <w:r w:rsidRPr="00E62AC2">
        <w:rPr>
          <w:rFonts w:ascii="Liberation Serif" w:hAnsi="Liberation Serif"/>
          <w:sz w:val="28"/>
          <w:szCs w:val="28"/>
        </w:rPr>
        <w:t>№362 от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02.02.2024</w:t>
      </w:r>
      <w:r w:rsidRPr="00E62AC2">
        <w:rPr>
          <w:rFonts w:ascii="Liberation Serif" w:hAnsi="Liberation Serif"/>
          <w:b/>
          <w:sz w:val="28"/>
          <w:szCs w:val="28"/>
        </w:rPr>
        <w:t xml:space="preserve"> </w:t>
      </w:r>
      <w:r w:rsidRPr="00E62AC2">
        <w:rPr>
          <w:rFonts w:ascii="Liberation Serif" w:hAnsi="Liberation Serif"/>
          <w:sz w:val="28"/>
          <w:szCs w:val="28"/>
        </w:rPr>
        <w:t>(далее – Соглашение №362).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6.5. Анализ стоимости услуги по организации отдыха и оздоровления ребенка</w:t>
      </w:r>
    </w:p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Динамика стоимости услуг по организации отдыха и оздоровления детей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br/>
        <w:t>в муниципальном образовании представлена в таблице 32.</w:t>
      </w:r>
    </w:p>
    <w:p w:rsidR="00360D73" w:rsidRPr="00E62AC2" w:rsidRDefault="00360D73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655F87" w:rsidRDefault="00655F87" w:rsidP="00984705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sz w:val="28"/>
          <w:szCs w:val="28"/>
        </w:rPr>
        <w:t>Таблица 32</w:t>
      </w:r>
    </w:p>
    <w:p w:rsidR="00360D73" w:rsidRPr="00E62AC2" w:rsidRDefault="00360D73" w:rsidP="00984705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Динамика стоимости услуг по организации летнего отдыха и оздоровления</w:t>
      </w:r>
    </w:p>
    <w:p w:rsidR="00655F87" w:rsidRPr="00E62AC2" w:rsidRDefault="00655F87" w:rsidP="0098470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3486"/>
        <w:gridCol w:w="1381"/>
        <w:gridCol w:w="1381"/>
        <w:gridCol w:w="1382"/>
        <w:gridCol w:w="1207"/>
      </w:tblGrid>
      <w:tr w:rsidR="00655F87" w:rsidRPr="00E62AC2" w:rsidTr="00655F87"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Номер строки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Типы лагерей</w:t>
            </w:r>
          </w:p>
        </w:tc>
        <w:tc>
          <w:tcPr>
            <w:tcW w:w="5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Стоимость услуги, руб.</w:t>
            </w:r>
          </w:p>
        </w:tc>
      </w:tr>
      <w:tr w:rsidR="00655F87" w:rsidRPr="00E62AC2" w:rsidTr="00655F87"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2022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2023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2024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2025</w:t>
            </w:r>
          </w:p>
        </w:tc>
      </w:tr>
      <w:tr w:rsidR="00655F87" w:rsidRPr="00E62AC2" w:rsidTr="00655F87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Санаторно-курортные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31 508,0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33 240,0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34 900,0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36 300,0</w:t>
            </w:r>
          </w:p>
        </w:tc>
      </w:tr>
      <w:tr w:rsidR="00655F87" w:rsidRPr="00E62AC2" w:rsidTr="00655F87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2.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Загородные (круглогодичные)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</w:p>
        </w:tc>
      </w:tr>
      <w:tr w:rsidR="00655F87" w:rsidRPr="00E62AC2" w:rsidTr="00655F87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3.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Загородные (сезонные)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18 600,0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19 700,0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20 680,0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21 600,0</w:t>
            </w:r>
          </w:p>
        </w:tc>
      </w:tr>
      <w:tr w:rsidR="00655F87" w:rsidRPr="00E62AC2" w:rsidTr="00655F87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4.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Лагеря дневного пребывания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 4 283,0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4 550,0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4 780,0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 4 970,0</w:t>
            </w:r>
          </w:p>
        </w:tc>
      </w:tr>
      <w:tr w:rsidR="00655F87" w:rsidRPr="00E62AC2" w:rsidTr="00655F87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5.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F87" w:rsidRPr="00E62AC2" w:rsidRDefault="00655F87" w:rsidP="00984705">
            <w:pPr>
              <w:spacing w:after="0" w:line="240" w:lineRule="auto"/>
              <w:ind w:firstLine="22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Туристские, лагеря труда и отдыха, профильные (стоимость в сутки)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F87" w:rsidRPr="00E62AC2" w:rsidRDefault="00655F87" w:rsidP="00984705">
            <w:pPr>
              <w:pStyle w:val="af1"/>
              <w:spacing w:before="0" w:after="0"/>
              <w:ind w:firstLine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0,00</w:t>
            </w:r>
          </w:p>
        </w:tc>
      </w:tr>
    </w:tbl>
    <w:p w:rsidR="00655F8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>6.6</w:t>
      </w:r>
      <w:r w:rsidR="0063063D">
        <w:rPr>
          <w:rFonts w:ascii="Liberation Serif" w:eastAsia="Times New Roman" w:hAnsi="Liberation Serif" w:cs="Liberation Serif"/>
          <w:b/>
          <w:sz w:val="28"/>
          <w:szCs w:val="28"/>
        </w:rPr>
        <w:t>.</w:t>
      </w:r>
      <w:r w:rsidRPr="00E62AC2">
        <w:rPr>
          <w:rFonts w:ascii="Liberation Serif" w:eastAsia="Times New Roman" w:hAnsi="Liberation Serif" w:cs="Liberation Serif"/>
          <w:b/>
          <w:sz w:val="28"/>
          <w:szCs w:val="28"/>
        </w:rPr>
        <w:t xml:space="preserve"> Характеристика сети организаций на территории Каменского муниципального округа.</w:t>
      </w:r>
    </w:p>
    <w:p w:rsidR="007212F7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Сеть организаций отдыха и оздоровления представлена в таблице </w:t>
      </w:r>
      <w:r w:rsidR="007212F7">
        <w:rPr>
          <w:rFonts w:ascii="Liberation Serif" w:eastAsia="Times New Roman" w:hAnsi="Liberation Serif" w:cs="Liberation Serif"/>
          <w:bCs/>
          <w:sz w:val="28"/>
          <w:szCs w:val="28"/>
        </w:rPr>
        <w:t xml:space="preserve">30.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На конец</w:t>
      </w:r>
      <w:proofErr w:type="gramEnd"/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 2024 года удовлетворенность спроса на загородный отдых 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br/>
        <w:t>в муниципальном образовании в 2024 году составила 100%.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С целью увеличения доступности загородного отдыха проводятся ремонтные работы в жилых </w:t>
      </w:r>
      <w:proofErr w:type="gramStart"/>
      <w:r w:rsidRPr="00E62AC2">
        <w:rPr>
          <w:rFonts w:ascii="Liberation Serif" w:hAnsi="Liberation Serif"/>
          <w:sz w:val="28"/>
          <w:szCs w:val="28"/>
        </w:rPr>
        <w:t>корпусах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для увеличения численности отдыхающих, проводятся профильные смены продолжительностью 14 дней, что позволяет увеличить охват детей (пять смен). Кроме того, ежегодно выделяются субсидии на компенсацию расходов по оздоровлению и отдыху детей.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По результатам проведенного анализа выявлены </w:t>
      </w:r>
      <w:r w:rsidRPr="00E62AC2">
        <w:rPr>
          <w:rFonts w:ascii="Liberation Serif" w:eastAsia="Times New Roman" w:hAnsi="Liberation Serif" w:cs="Liberation Serif"/>
          <w:b/>
          <w:bCs/>
          <w:sz w:val="28"/>
          <w:szCs w:val="28"/>
        </w:rPr>
        <w:t>факторы (дефициты),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 xml:space="preserve"> сдерживающие прогрессивное развитие сферы отдыха и оздоровления детей.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E62AC2">
        <w:rPr>
          <w:rFonts w:ascii="Liberation Serif" w:hAnsi="Liberation Serif"/>
          <w:sz w:val="28"/>
          <w:szCs w:val="28"/>
        </w:rPr>
        <w:t xml:space="preserve">Для решения дефицитов, связанных с доступностью отдыха и оздоровления для детей в возрасте от 6,5 до 17 лет включительно, в том числе детей сирот, детей, находящихся в трудной жизненной ситуации, детей из многодетных семей, детей военнослужащих, детей, состоящих на разных видах учета, а также детей иных </w:t>
      </w:r>
      <w:r w:rsidRPr="00E62AC2">
        <w:rPr>
          <w:rFonts w:ascii="Liberation Serif" w:hAnsi="Liberation Serif"/>
          <w:sz w:val="28"/>
          <w:szCs w:val="28"/>
        </w:rPr>
        <w:lastRenderedPageBreak/>
        <w:t>категорий, запланированы мероприятия по увеличению охвата детей указанных категорий, ежегодный ремонт объектов инфраструктуры организаций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отдыха детей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и их оздоровления.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2. Для решения дефицита, связанного с повышением квалификации педагогических работников и закрытием потребности в педагогических кадрах, будут осуществляться мероприятия по повышению квалификации и переподготовке педагогов задействованных в работе организаций отдыха детей и их оздоровления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с учетом выявленных индивидуальных профессиональных дефицитов, а также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 xml:space="preserve">по развитию системы поддержки педагогов. 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>3. Для решения дефицита, связанного с повышением качества реализуемых программ, будут осуществляться мероприятия по методическому сопровождению организаций отдыха детей и их оздоровления всех типов и разработке и внедрению программ профильных и тематических смен, программ воспитания в организациях отдыха детей и их оздоровления.</w:t>
      </w:r>
    </w:p>
    <w:p w:rsidR="00655F87" w:rsidRPr="00E62AC2" w:rsidRDefault="00655F87" w:rsidP="009847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62AC2">
        <w:rPr>
          <w:rFonts w:ascii="Liberation Serif" w:hAnsi="Liberation Serif"/>
          <w:sz w:val="28"/>
          <w:szCs w:val="28"/>
        </w:rPr>
        <w:t xml:space="preserve">4. Для качественной организации работы с </w:t>
      </w:r>
      <w:proofErr w:type="gramStart"/>
      <w:r w:rsidRPr="00E62AC2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Pr="00E62AC2">
        <w:rPr>
          <w:rFonts w:ascii="Liberation Serif" w:hAnsi="Liberation Serif"/>
          <w:sz w:val="28"/>
          <w:szCs w:val="28"/>
        </w:rPr>
        <w:t xml:space="preserve"> в летний период планируется создание Школы вожатых на базе Центра дополнительного образования.</w:t>
      </w:r>
    </w:p>
    <w:p w:rsidR="001E26BB" w:rsidRDefault="00655F87" w:rsidP="0098470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  <w:sectPr w:rsidR="001E26BB" w:rsidSect="0063063D">
          <w:headerReference w:type="default" r:id="rId23"/>
          <w:footerReference w:type="default" r:id="rId24"/>
          <w:pgSz w:w="11906" w:h="16838"/>
          <w:pgMar w:top="567" w:right="425" w:bottom="1418" w:left="1134" w:header="720" w:footer="720" w:gutter="0"/>
          <w:cols w:space="720"/>
          <w:docGrid w:linePitch="360"/>
        </w:sectPr>
      </w:pPr>
      <w:r w:rsidRPr="00E62AC2">
        <w:rPr>
          <w:rFonts w:ascii="Liberation Serif" w:hAnsi="Liberation Serif"/>
          <w:sz w:val="28"/>
          <w:szCs w:val="28"/>
        </w:rPr>
        <w:t xml:space="preserve">С учетом выявленных факторов (дефицитов), сдерживающих прогрессивное развитие региональной системы образования по направлению «Организация отдыха </w:t>
      </w:r>
      <w:r w:rsidR="007212F7">
        <w:rPr>
          <w:rFonts w:ascii="Liberation Serif" w:hAnsi="Liberation Serif"/>
          <w:sz w:val="28"/>
          <w:szCs w:val="28"/>
        </w:rPr>
        <w:br/>
      </w:r>
      <w:r w:rsidRPr="00E62AC2">
        <w:rPr>
          <w:rFonts w:ascii="Liberation Serif" w:hAnsi="Liberation Serif"/>
          <w:sz w:val="28"/>
          <w:szCs w:val="28"/>
        </w:rPr>
        <w:t>и оздоровления детей», определен перечень мероприятий, установлены целевые показатели и значения целевых индикаторов на 2025–2030 годы</w:t>
      </w:r>
      <w:r w:rsidRPr="00E62AC2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</w:p>
    <w:p w:rsidR="001E26BB" w:rsidRDefault="001E26BB" w:rsidP="001E26BB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E26BB" w:rsidRPr="00AD28BB" w:rsidRDefault="001E26BB" w:rsidP="001E26BB">
      <w:pPr>
        <w:spacing w:after="0" w:line="240" w:lineRule="auto"/>
        <w:ind w:firstLine="709"/>
        <w:rPr>
          <w:rFonts w:ascii="Liberation Serif" w:hAnsi="Liberation Serif" w:cs="Liberation Serif"/>
          <w:b/>
          <w:color w:val="FF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6.7</w:t>
      </w:r>
      <w:r w:rsidRPr="00E62AC2">
        <w:rPr>
          <w:rFonts w:ascii="Liberation Serif" w:hAnsi="Liberation Serif" w:cs="Liberation Serif"/>
          <w:b/>
          <w:sz w:val="28"/>
          <w:szCs w:val="28"/>
        </w:rPr>
        <w:t>. ПЛАНИРУЕМЫЕ К РЕАЛИЗАЦИИ МЕРОПРИЯТИЯ</w:t>
      </w:r>
    </w:p>
    <w:tbl>
      <w:tblPr>
        <w:tblW w:w="149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4261"/>
        <w:gridCol w:w="1274"/>
        <w:gridCol w:w="1276"/>
        <w:gridCol w:w="1134"/>
        <w:gridCol w:w="1134"/>
        <w:gridCol w:w="1134"/>
        <w:gridCol w:w="1134"/>
        <w:gridCol w:w="1134"/>
        <w:gridCol w:w="1134"/>
      </w:tblGrid>
      <w:tr w:rsidR="001E26BB" w:rsidRPr="00E62AC2" w:rsidTr="001278AD"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Номер показателя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9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Целевые индикаторы</w:t>
            </w:r>
          </w:p>
        </w:tc>
      </w:tr>
      <w:tr w:rsidR="001E26BB" w:rsidRPr="00E62AC2" w:rsidTr="001278AD"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</w:p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(базовое значение)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2030</w:t>
            </w:r>
          </w:p>
        </w:tc>
      </w:tr>
    </w:tbl>
    <w:p w:rsidR="001E26BB" w:rsidRPr="00E62AC2" w:rsidRDefault="001E26BB" w:rsidP="001E26B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4306"/>
        <w:gridCol w:w="1169"/>
        <w:gridCol w:w="106"/>
        <w:gridCol w:w="1063"/>
        <w:gridCol w:w="213"/>
        <w:gridCol w:w="957"/>
        <w:gridCol w:w="177"/>
        <w:gridCol w:w="992"/>
        <w:gridCol w:w="142"/>
        <w:gridCol w:w="1027"/>
        <w:gridCol w:w="107"/>
        <w:gridCol w:w="1063"/>
        <w:gridCol w:w="71"/>
        <w:gridCol w:w="1098"/>
        <w:gridCol w:w="36"/>
        <w:gridCol w:w="1134"/>
      </w:tblGrid>
      <w:tr w:rsidR="001E26BB" w:rsidRPr="00E62AC2" w:rsidTr="001278AD">
        <w:trPr>
          <w:trHeight w:val="20"/>
          <w:tblHeader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10</w:t>
            </w:r>
          </w:p>
        </w:tc>
      </w:tr>
      <w:tr w:rsidR="001E26BB" w:rsidRPr="00E62AC2" w:rsidTr="001278AD">
        <w:trPr>
          <w:trHeight w:val="20"/>
        </w:trPr>
        <w:tc>
          <w:tcPr>
            <w:tcW w:w="1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6.7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.1. Мероприятие: разработка и внедрение программ профильных и тематических смен, программ воспитания в организациях отдыха детей </w:t>
            </w:r>
          </w:p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и их оздоровления</w:t>
            </w: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3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 xml:space="preserve">Разработаны и проведены программы профильных и тематических смен, программы воспитания в организациях отдыха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0"/>
        </w:trPr>
        <w:tc>
          <w:tcPr>
            <w:tcW w:w="1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6.7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>.2. Мероприятие: Реализация мероприятий по подготовке/переподготовке кадров с целью закрытия потребности в кадрах, обеспечивающих функционирование организаций</w:t>
            </w:r>
          </w:p>
        </w:tc>
      </w:tr>
      <w:tr w:rsidR="001E26BB" w:rsidRPr="00E62AC2" w:rsidTr="001278AD">
        <w:trPr>
          <w:trHeight w:val="278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3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Проведены мероприятия по подготовке/переподготовке кадров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да/нет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77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0"/>
        </w:trPr>
        <w:tc>
          <w:tcPr>
            <w:tcW w:w="1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6.7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.3. Мероприятие: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Меры, направленные по обеспечению прав детей на отдых и оздоровление, в том числе детей сирот, детей, находящихся </w:t>
            </w:r>
          </w:p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в трудной жизненной ситуации, детей из многодетных семей, детей военнослужащих, детей, состоящих на разных видах учета, а также детей иных категорий</w:t>
            </w:r>
          </w:p>
        </w:tc>
      </w:tr>
      <w:tr w:rsidR="001E26BB" w:rsidRPr="00E62AC2" w:rsidTr="001278AD">
        <w:trPr>
          <w:trHeight w:val="825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Доля детей, </w:t>
            </w: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 xml:space="preserve">находящихся в трудной жизненной ситуации,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охваченных организованными формами отдыха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 xml:space="preserve">от общей численности детей,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охваченных организованными формами отдыха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23,9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24,1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24,4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sz w:val="28"/>
                <w:szCs w:val="28"/>
              </w:rPr>
              <w:t>25,0</w:t>
            </w:r>
          </w:p>
        </w:tc>
      </w:tr>
      <w:tr w:rsidR="001E26BB" w:rsidRPr="00E62AC2" w:rsidTr="001278AD">
        <w:trPr>
          <w:trHeight w:val="825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5 256,24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5 466,5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5 712,5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5 941,0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6 178,6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6 426,0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6 682,8</w:t>
            </w: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Доля детей, охваченных организованными формами отдыха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общей численности детей школьного возраста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80%</w:t>
            </w: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19 764,45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17 822,8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18 494,2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19 195,0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18 655,7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19 359,0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20 088,8</w:t>
            </w: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4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Доля детей с ограниченными возможностями здоровья, охваченных организованными формами отдыха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от общей численности детей школьного возраста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0"/>
        </w:trPr>
        <w:tc>
          <w:tcPr>
            <w:tcW w:w="1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BB" w:rsidRPr="009D5B21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6.7</w:t>
            </w: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.4. Мероприятие: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Возведение некапитальных строений, сооружений (быстровозводимых конструкций) предназначенных для отдыха детей и их оздоровления</w:t>
            </w: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Количество построенных </w:t>
            </w: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некапитальных строений, сооружений (быстровозводимых конструкций) (ежегодно)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555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Style w:val="1696"/>
                <w:rFonts w:ascii="Liberation Serif" w:hAnsi="Liberation Serif"/>
                <w:color w:val="000000"/>
                <w:sz w:val="28"/>
                <w:szCs w:val="28"/>
              </w:rPr>
              <w:t>2 340,0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0"/>
        </w:trPr>
        <w:tc>
          <w:tcPr>
            <w:tcW w:w="1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7.7.8. Мероприятие: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Капитальный ремонт </w:t>
            </w:r>
            <w:proofErr w:type="gramStart"/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объектов инфраструктуры организаций отдыха детей</w:t>
            </w:r>
            <w:proofErr w:type="gramEnd"/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и их оздоровления</w:t>
            </w:r>
          </w:p>
        </w:tc>
      </w:tr>
      <w:tr w:rsidR="001E26BB" w:rsidRPr="00E62AC2" w:rsidTr="001278AD">
        <w:trPr>
          <w:trHeight w:val="413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Количество объектов инфраструктуры организаций отдыха, в которых проведен ремонт (ежегодно)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1E26BB" w:rsidRPr="00E62AC2" w:rsidTr="001278AD">
        <w:trPr>
          <w:trHeight w:val="412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1 471,0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15 897,1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4 0000,0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pStyle w:val="af1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hAnsi="Liberation Serif"/>
                <w:color w:val="000000"/>
                <w:sz w:val="28"/>
                <w:szCs w:val="28"/>
              </w:rPr>
              <w:t>4500,0</w:t>
            </w:r>
          </w:p>
        </w:tc>
      </w:tr>
      <w:tr w:rsidR="001E26BB" w:rsidRPr="00E62AC2" w:rsidTr="001278AD">
        <w:trPr>
          <w:trHeight w:val="20"/>
        </w:trPr>
        <w:tc>
          <w:tcPr>
            <w:tcW w:w="1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62AC2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6.8.5. Мероприятие: </w:t>
            </w: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Строительство организаций отдыха детей и их оздоровления (в том числе с использованием механизмов государственно-частного партнерства)</w:t>
            </w:r>
          </w:p>
        </w:tc>
      </w:tr>
      <w:tr w:rsidR="001E26BB" w:rsidRPr="00E62AC2" w:rsidTr="001278AD">
        <w:trPr>
          <w:trHeight w:val="278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Количество построенных организаций отдыха (ежегодно)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77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 xml:space="preserve">тыс. </w:t>
            </w: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1E26BB" w:rsidRPr="00E62AC2" w:rsidTr="001278AD">
        <w:trPr>
          <w:trHeight w:val="277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Количество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загородных детских оздоровительных лагерей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eastAsia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1E26BB" w:rsidRPr="00E62AC2" w:rsidTr="001278AD">
        <w:trPr>
          <w:trHeight w:val="277"/>
        </w:trPr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Default="001E26BB" w:rsidP="001278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6BB" w:rsidRPr="00E62AC2" w:rsidRDefault="001E26BB" w:rsidP="001278A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BB" w:rsidRPr="00E62AC2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E62AC2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BB" w:rsidRDefault="001E26BB" w:rsidP="001278AD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финансирование не требуется</w:t>
            </w:r>
          </w:p>
        </w:tc>
      </w:tr>
    </w:tbl>
    <w:p w:rsidR="001E26BB" w:rsidRPr="00E62AC2" w:rsidRDefault="001E26BB" w:rsidP="001E26BB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  <w:sectPr w:rsidR="001E26BB" w:rsidRPr="00E62AC2" w:rsidSect="001E26BB">
          <w:pgSz w:w="16838" w:h="11906" w:orient="landscape"/>
          <w:pgMar w:top="1134" w:right="567" w:bottom="851" w:left="1418" w:header="720" w:footer="720" w:gutter="0"/>
          <w:cols w:space="720"/>
          <w:docGrid w:linePitch="360"/>
        </w:sectPr>
      </w:pPr>
    </w:p>
    <w:p w:rsidR="00BC19B0" w:rsidRPr="00BC19B0" w:rsidRDefault="00BC19B0" w:rsidP="007212F7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sectPr w:rsidR="00BC19B0" w:rsidRPr="00BC19B0" w:rsidSect="001E26BB">
      <w:headerReference w:type="default" r:id="rId25"/>
      <w:type w:val="continuous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1C" w:rsidRDefault="002E721C" w:rsidP="00E56F27">
      <w:pPr>
        <w:spacing w:after="0" w:line="240" w:lineRule="auto"/>
      </w:pPr>
      <w:r>
        <w:separator/>
      </w:r>
    </w:p>
  </w:endnote>
  <w:endnote w:type="continuationSeparator" w:id="0">
    <w:p w:rsidR="002E721C" w:rsidRDefault="002E721C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A935C6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A935C6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A935C6">
    <w:pPr>
      <w:pStyle w:val="17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A935C6">
    <w:pPr>
      <w:pStyle w:val="17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A935C6">
    <w:pPr>
      <w:pStyle w:val="25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A935C6">
    <w:pPr>
      <w:pStyle w:val="2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1C" w:rsidRDefault="002E721C" w:rsidP="00E56F27">
      <w:pPr>
        <w:spacing w:after="0" w:line="240" w:lineRule="auto"/>
      </w:pPr>
      <w:r>
        <w:separator/>
      </w:r>
    </w:p>
  </w:footnote>
  <w:footnote w:type="continuationSeparator" w:id="0">
    <w:p w:rsidR="002E721C" w:rsidRDefault="002E721C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16"/>
      <w:jc w:val="center"/>
    </w:pPr>
    <w:r>
      <w:rPr>
        <w:rFonts w:ascii="Liberation Serif" w:hAnsi="Liberation Serif" w:cs="Liberation Serif"/>
        <w:sz w:val="28"/>
      </w:rPr>
      <w:fldChar w:fldCharType="begin"/>
    </w:r>
    <w:r w:rsidR="00A935C6"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CB0569">
      <w:rPr>
        <w:rFonts w:ascii="Liberation Serif" w:hAnsi="Liberation Serif" w:cs="Liberation Serif"/>
        <w:noProof/>
        <w:sz w:val="28"/>
      </w:rPr>
      <w:t>36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16"/>
      <w:jc w:val="center"/>
    </w:pPr>
    <w:r>
      <w:rPr>
        <w:rFonts w:ascii="Liberation Serif" w:hAnsi="Liberation Serif" w:cs="Liberation Serif"/>
        <w:sz w:val="28"/>
      </w:rPr>
      <w:fldChar w:fldCharType="begin"/>
    </w:r>
    <w:r w:rsidR="00A935C6"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CB0569">
      <w:rPr>
        <w:rFonts w:ascii="Liberation Serif" w:hAnsi="Liberation Serif" w:cs="Liberation Serif"/>
        <w:noProof/>
        <w:sz w:val="28"/>
      </w:rPr>
      <w:t>37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16"/>
      <w:jc w:val="center"/>
    </w:pPr>
    <w:r>
      <w:rPr>
        <w:rFonts w:ascii="Liberation Serif" w:hAnsi="Liberation Serif" w:cs="Liberation Serif"/>
        <w:sz w:val="28"/>
      </w:rPr>
      <w:fldChar w:fldCharType="begin"/>
    </w:r>
    <w:r w:rsidR="00A935C6"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CB0569">
      <w:rPr>
        <w:rFonts w:ascii="Liberation Serif" w:hAnsi="Liberation Serif" w:cs="Liberation Serif"/>
        <w:noProof/>
        <w:sz w:val="28"/>
      </w:rPr>
      <w:t>54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16"/>
      <w:jc w:val="center"/>
    </w:pPr>
    <w:r>
      <w:rPr>
        <w:rFonts w:ascii="Liberation Serif" w:hAnsi="Liberation Serif"/>
        <w:sz w:val="28"/>
      </w:rPr>
      <w:fldChar w:fldCharType="begin"/>
    </w:r>
    <w:r w:rsidR="00A935C6"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CB0569">
      <w:rPr>
        <w:rFonts w:ascii="Liberation Serif" w:hAnsi="Liberation Serif"/>
        <w:noProof/>
        <w:sz w:val="28"/>
      </w:rPr>
      <w:t>64</w:t>
    </w:r>
    <w:r>
      <w:rPr>
        <w:rFonts w:ascii="Liberation Serif" w:hAnsi="Liberation Serif"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16"/>
      <w:jc w:val="center"/>
    </w:pPr>
    <w:r>
      <w:rPr>
        <w:rFonts w:ascii="Liberation Serif" w:hAnsi="Liberation Serif"/>
        <w:sz w:val="28"/>
      </w:rPr>
      <w:fldChar w:fldCharType="begin"/>
    </w:r>
    <w:r w:rsidR="00A935C6"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CB0569">
      <w:rPr>
        <w:rFonts w:ascii="Liberation Serif" w:hAnsi="Liberation Serif"/>
        <w:noProof/>
        <w:sz w:val="28"/>
      </w:rPr>
      <w:t>73</w:t>
    </w:r>
    <w:r>
      <w:rPr>
        <w:rFonts w:ascii="Liberation Serif" w:hAnsi="Liberation Serif"/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24"/>
      <w:jc w:val="center"/>
    </w:pPr>
    <w:r>
      <w:rPr>
        <w:rFonts w:ascii="Liberation Serif" w:hAnsi="Liberation Serif"/>
        <w:sz w:val="28"/>
      </w:rPr>
      <w:fldChar w:fldCharType="begin"/>
    </w:r>
    <w:r w:rsidR="00A935C6"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CB0569">
      <w:rPr>
        <w:rFonts w:ascii="Liberation Serif" w:hAnsi="Liberation Serif"/>
        <w:noProof/>
        <w:sz w:val="28"/>
      </w:rPr>
      <w:t>76</w:t>
    </w:r>
    <w:r>
      <w:rPr>
        <w:rFonts w:ascii="Liberation Serif" w:hAnsi="Liberation Serif"/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C6" w:rsidRDefault="008D421D">
    <w:pPr>
      <w:pStyle w:val="24"/>
      <w:jc w:val="center"/>
    </w:pPr>
    <w:r>
      <w:rPr>
        <w:rFonts w:ascii="Liberation Serif" w:hAnsi="Liberation Serif"/>
        <w:sz w:val="28"/>
      </w:rPr>
      <w:fldChar w:fldCharType="begin"/>
    </w:r>
    <w:r w:rsidR="00A935C6"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CB0569">
      <w:rPr>
        <w:rFonts w:ascii="Liberation Serif" w:hAnsi="Liberation Serif"/>
        <w:noProof/>
        <w:sz w:val="28"/>
      </w:rPr>
      <w:t>84</w:t>
    </w:r>
    <w:r>
      <w:rPr>
        <w:rFonts w:ascii="Liberation Serif" w:hAnsi="Liberation Serif"/>
        <w:sz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2758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935C6" w:rsidRPr="00E56F27" w:rsidRDefault="008D421D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A935C6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935C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E85"/>
    <w:multiLevelType w:val="hybridMultilevel"/>
    <w:tmpl w:val="D7601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A937E7"/>
    <w:multiLevelType w:val="multilevel"/>
    <w:tmpl w:val="8F0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78D3"/>
    <w:multiLevelType w:val="hybridMultilevel"/>
    <w:tmpl w:val="889EAD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AF4CBA"/>
    <w:multiLevelType w:val="hybridMultilevel"/>
    <w:tmpl w:val="44584770"/>
    <w:lvl w:ilvl="0" w:tplc="88825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E0717"/>
    <w:multiLevelType w:val="hybridMultilevel"/>
    <w:tmpl w:val="5216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C409C"/>
    <w:multiLevelType w:val="hybridMultilevel"/>
    <w:tmpl w:val="B1C0BE12"/>
    <w:lvl w:ilvl="0" w:tplc="6B22954A">
      <w:start w:val="1"/>
      <w:numFmt w:val="decimal"/>
      <w:suff w:val="space"/>
      <w:lvlText w:val="%1)"/>
      <w:lvlJc w:val="left"/>
      <w:pPr>
        <w:ind w:left="1428" w:hanging="360"/>
      </w:pPr>
    </w:lvl>
    <w:lvl w:ilvl="1" w:tplc="BDE2426E">
      <w:start w:val="1"/>
      <w:numFmt w:val="lowerLetter"/>
      <w:lvlText w:val="%2."/>
      <w:lvlJc w:val="left"/>
      <w:pPr>
        <w:ind w:left="2148" w:hanging="360"/>
      </w:pPr>
    </w:lvl>
    <w:lvl w:ilvl="2" w:tplc="015A1CEC">
      <w:start w:val="1"/>
      <w:numFmt w:val="lowerRoman"/>
      <w:lvlText w:val="%3."/>
      <w:lvlJc w:val="right"/>
      <w:pPr>
        <w:ind w:left="2868" w:hanging="180"/>
      </w:pPr>
    </w:lvl>
    <w:lvl w:ilvl="3" w:tplc="EFE83F40">
      <w:start w:val="1"/>
      <w:numFmt w:val="decimal"/>
      <w:lvlText w:val="%4."/>
      <w:lvlJc w:val="left"/>
      <w:pPr>
        <w:ind w:left="3588" w:hanging="360"/>
      </w:pPr>
    </w:lvl>
    <w:lvl w:ilvl="4" w:tplc="ED7EA744">
      <w:start w:val="1"/>
      <w:numFmt w:val="lowerLetter"/>
      <w:lvlText w:val="%5."/>
      <w:lvlJc w:val="left"/>
      <w:pPr>
        <w:ind w:left="4308" w:hanging="360"/>
      </w:pPr>
    </w:lvl>
    <w:lvl w:ilvl="5" w:tplc="765070A0">
      <w:start w:val="1"/>
      <w:numFmt w:val="lowerRoman"/>
      <w:lvlText w:val="%6."/>
      <w:lvlJc w:val="right"/>
      <w:pPr>
        <w:ind w:left="5028" w:hanging="180"/>
      </w:pPr>
    </w:lvl>
    <w:lvl w:ilvl="6" w:tplc="2FAC5D5E">
      <w:start w:val="1"/>
      <w:numFmt w:val="decimal"/>
      <w:lvlText w:val="%7."/>
      <w:lvlJc w:val="left"/>
      <w:pPr>
        <w:ind w:left="5748" w:hanging="360"/>
      </w:pPr>
    </w:lvl>
    <w:lvl w:ilvl="7" w:tplc="390E37D0">
      <w:start w:val="1"/>
      <w:numFmt w:val="lowerLetter"/>
      <w:lvlText w:val="%8."/>
      <w:lvlJc w:val="left"/>
      <w:pPr>
        <w:ind w:left="6468" w:hanging="360"/>
      </w:pPr>
    </w:lvl>
    <w:lvl w:ilvl="8" w:tplc="B9DEEA5E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AD735BD"/>
    <w:multiLevelType w:val="hybridMultilevel"/>
    <w:tmpl w:val="C59ECA2E"/>
    <w:lvl w:ilvl="0" w:tplc="F678DD36">
      <w:start w:val="1"/>
      <w:numFmt w:val="decimal"/>
      <w:lvlText w:val="%1."/>
      <w:lvlJc w:val="left"/>
      <w:pPr>
        <w:ind w:left="720" w:hanging="360"/>
      </w:pPr>
    </w:lvl>
    <w:lvl w:ilvl="1" w:tplc="DD4A0ECA">
      <w:start w:val="1"/>
      <w:numFmt w:val="lowerLetter"/>
      <w:lvlText w:val="%2."/>
      <w:lvlJc w:val="left"/>
      <w:pPr>
        <w:ind w:left="1440" w:hanging="360"/>
      </w:pPr>
    </w:lvl>
    <w:lvl w:ilvl="2" w:tplc="DCA66A7C">
      <w:start w:val="1"/>
      <w:numFmt w:val="lowerRoman"/>
      <w:lvlText w:val="%3."/>
      <w:lvlJc w:val="right"/>
      <w:pPr>
        <w:ind w:left="2160" w:hanging="180"/>
      </w:pPr>
    </w:lvl>
    <w:lvl w:ilvl="3" w:tplc="71401154">
      <w:start w:val="1"/>
      <w:numFmt w:val="decimal"/>
      <w:lvlText w:val="%4."/>
      <w:lvlJc w:val="left"/>
      <w:pPr>
        <w:ind w:left="2880" w:hanging="360"/>
      </w:pPr>
    </w:lvl>
    <w:lvl w:ilvl="4" w:tplc="4A4CCF9E">
      <w:start w:val="1"/>
      <w:numFmt w:val="lowerLetter"/>
      <w:lvlText w:val="%5."/>
      <w:lvlJc w:val="left"/>
      <w:pPr>
        <w:ind w:left="3600" w:hanging="360"/>
      </w:pPr>
    </w:lvl>
    <w:lvl w:ilvl="5" w:tplc="92E62AB4">
      <w:start w:val="1"/>
      <w:numFmt w:val="lowerRoman"/>
      <w:lvlText w:val="%6."/>
      <w:lvlJc w:val="right"/>
      <w:pPr>
        <w:ind w:left="4320" w:hanging="180"/>
      </w:pPr>
    </w:lvl>
    <w:lvl w:ilvl="6" w:tplc="BE4E5FBA">
      <w:start w:val="1"/>
      <w:numFmt w:val="decimal"/>
      <w:lvlText w:val="%7."/>
      <w:lvlJc w:val="left"/>
      <w:pPr>
        <w:ind w:left="5040" w:hanging="360"/>
      </w:pPr>
    </w:lvl>
    <w:lvl w:ilvl="7" w:tplc="D4C4EF74">
      <w:start w:val="1"/>
      <w:numFmt w:val="lowerLetter"/>
      <w:lvlText w:val="%8."/>
      <w:lvlJc w:val="left"/>
      <w:pPr>
        <w:ind w:left="5760" w:hanging="360"/>
      </w:pPr>
    </w:lvl>
    <w:lvl w:ilvl="8" w:tplc="F6C6907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03CEB"/>
    <w:multiLevelType w:val="hybridMultilevel"/>
    <w:tmpl w:val="A3BC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9353A"/>
    <w:multiLevelType w:val="hybridMultilevel"/>
    <w:tmpl w:val="486A5CD8"/>
    <w:lvl w:ilvl="0" w:tplc="4B020A0A">
      <w:start w:val="1"/>
      <w:numFmt w:val="decimal"/>
      <w:suff w:val="space"/>
      <w:lvlText w:val="%1."/>
      <w:lvlJc w:val="left"/>
      <w:pPr>
        <w:ind w:left="1211" w:hanging="360"/>
      </w:pPr>
    </w:lvl>
    <w:lvl w:ilvl="1" w:tplc="5DE0BE80">
      <w:start w:val="1"/>
      <w:numFmt w:val="lowerLetter"/>
      <w:lvlText w:val="%2."/>
      <w:lvlJc w:val="left"/>
      <w:pPr>
        <w:ind w:left="1440" w:hanging="360"/>
      </w:pPr>
    </w:lvl>
    <w:lvl w:ilvl="2" w:tplc="BCB2891C">
      <w:start w:val="1"/>
      <w:numFmt w:val="lowerRoman"/>
      <w:lvlText w:val="%3."/>
      <w:lvlJc w:val="right"/>
      <w:pPr>
        <w:ind w:left="2160" w:hanging="180"/>
      </w:pPr>
    </w:lvl>
    <w:lvl w:ilvl="3" w:tplc="62B8AFB6">
      <w:start w:val="1"/>
      <w:numFmt w:val="decimal"/>
      <w:lvlText w:val="%4."/>
      <w:lvlJc w:val="left"/>
      <w:pPr>
        <w:ind w:left="2880" w:hanging="360"/>
      </w:pPr>
    </w:lvl>
    <w:lvl w:ilvl="4" w:tplc="5A2A83AC">
      <w:start w:val="1"/>
      <w:numFmt w:val="lowerLetter"/>
      <w:lvlText w:val="%5."/>
      <w:lvlJc w:val="left"/>
      <w:pPr>
        <w:ind w:left="3600" w:hanging="360"/>
      </w:pPr>
    </w:lvl>
    <w:lvl w:ilvl="5" w:tplc="C9E631F0">
      <w:start w:val="1"/>
      <w:numFmt w:val="lowerRoman"/>
      <w:lvlText w:val="%6."/>
      <w:lvlJc w:val="right"/>
      <w:pPr>
        <w:ind w:left="4320" w:hanging="180"/>
      </w:pPr>
    </w:lvl>
    <w:lvl w:ilvl="6" w:tplc="3438AFD8">
      <w:start w:val="1"/>
      <w:numFmt w:val="decimal"/>
      <w:lvlText w:val="%7."/>
      <w:lvlJc w:val="left"/>
      <w:pPr>
        <w:ind w:left="5040" w:hanging="360"/>
      </w:pPr>
    </w:lvl>
    <w:lvl w:ilvl="7" w:tplc="7D967660">
      <w:start w:val="1"/>
      <w:numFmt w:val="lowerLetter"/>
      <w:lvlText w:val="%8."/>
      <w:lvlJc w:val="left"/>
      <w:pPr>
        <w:ind w:left="5760" w:hanging="360"/>
      </w:pPr>
    </w:lvl>
    <w:lvl w:ilvl="8" w:tplc="BF42BBB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243C7"/>
    <w:multiLevelType w:val="hybridMultilevel"/>
    <w:tmpl w:val="B1A0E548"/>
    <w:lvl w:ilvl="0" w:tplc="78BAD1FE">
      <w:start w:val="1"/>
      <w:numFmt w:val="decimal"/>
      <w:lvlText w:val="%1)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540636">
      <w:numFmt w:val="bullet"/>
      <w:lvlText w:val="•"/>
      <w:lvlJc w:val="left"/>
      <w:pPr>
        <w:ind w:left="1182" w:hanging="567"/>
      </w:pPr>
      <w:rPr>
        <w:rFonts w:hint="default"/>
        <w:lang w:val="ru-RU" w:eastAsia="en-US" w:bidi="ar-SA"/>
      </w:rPr>
    </w:lvl>
    <w:lvl w:ilvl="2" w:tplc="AF6421CA">
      <w:numFmt w:val="bullet"/>
      <w:lvlText w:val="•"/>
      <w:lvlJc w:val="left"/>
      <w:pPr>
        <w:ind w:left="2144" w:hanging="567"/>
      </w:pPr>
      <w:rPr>
        <w:rFonts w:hint="default"/>
        <w:lang w:val="ru-RU" w:eastAsia="en-US" w:bidi="ar-SA"/>
      </w:rPr>
    </w:lvl>
    <w:lvl w:ilvl="3" w:tplc="AC6E6CC6">
      <w:numFmt w:val="bullet"/>
      <w:lvlText w:val="•"/>
      <w:lvlJc w:val="left"/>
      <w:pPr>
        <w:ind w:left="3107" w:hanging="567"/>
      </w:pPr>
      <w:rPr>
        <w:rFonts w:hint="default"/>
        <w:lang w:val="ru-RU" w:eastAsia="en-US" w:bidi="ar-SA"/>
      </w:rPr>
    </w:lvl>
    <w:lvl w:ilvl="4" w:tplc="82789EA2">
      <w:numFmt w:val="bullet"/>
      <w:lvlText w:val="•"/>
      <w:lvlJc w:val="left"/>
      <w:pPr>
        <w:ind w:left="4069" w:hanging="567"/>
      </w:pPr>
      <w:rPr>
        <w:rFonts w:hint="default"/>
        <w:lang w:val="ru-RU" w:eastAsia="en-US" w:bidi="ar-SA"/>
      </w:rPr>
    </w:lvl>
    <w:lvl w:ilvl="5" w:tplc="352087C2">
      <w:numFmt w:val="bullet"/>
      <w:lvlText w:val="•"/>
      <w:lvlJc w:val="left"/>
      <w:pPr>
        <w:ind w:left="5032" w:hanging="567"/>
      </w:pPr>
      <w:rPr>
        <w:rFonts w:hint="default"/>
        <w:lang w:val="ru-RU" w:eastAsia="en-US" w:bidi="ar-SA"/>
      </w:rPr>
    </w:lvl>
    <w:lvl w:ilvl="6" w:tplc="90463B5E">
      <w:numFmt w:val="bullet"/>
      <w:lvlText w:val="•"/>
      <w:lvlJc w:val="left"/>
      <w:pPr>
        <w:ind w:left="5994" w:hanging="567"/>
      </w:pPr>
      <w:rPr>
        <w:rFonts w:hint="default"/>
        <w:lang w:val="ru-RU" w:eastAsia="en-US" w:bidi="ar-SA"/>
      </w:rPr>
    </w:lvl>
    <w:lvl w:ilvl="7" w:tplc="E936409C">
      <w:numFmt w:val="bullet"/>
      <w:lvlText w:val="•"/>
      <w:lvlJc w:val="left"/>
      <w:pPr>
        <w:ind w:left="6956" w:hanging="567"/>
      </w:pPr>
      <w:rPr>
        <w:rFonts w:hint="default"/>
        <w:lang w:val="ru-RU" w:eastAsia="en-US" w:bidi="ar-SA"/>
      </w:rPr>
    </w:lvl>
    <w:lvl w:ilvl="8" w:tplc="29A4D13A">
      <w:numFmt w:val="bullet"/>
      <w:lvlText w:val="•"/>
      <w:lvlJc w:val="left"/>
      <w:pPr>
        <w:ind w:left="7919" w:hanging="567"/>
      </w:pPr>
      <w:rPr>
        <w:rFonts w:hint="default"/>
        <w:lang w:val="ru-RU" w:eastAsia="en-US" w:bidi="ar-SA"/>
      </w:rPr>
    </w:lvl>
  </w:abstractNum>
  <w:abstractNum w:abstractNumId="1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D74932"/>
    <w:multiLevelType w:val="hybridMultilevel"/>
    <w:tmpl w:val="12B87400"/>
    <w:lvl w:ilvl="0" w:tplc="9076A26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52C73"/>
    <w:multiLevelType w:val="hybridMultilevel"/>
    <w:tmpl w:val="CC94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73E23"/>
    <w:multiLevelType w:val="hybridMultilevel"/>
    <w:tmpl w:val="F13E778A"/>
    <w:lvl w:ilvl="0" w:tplc="69CE5FAA">
      <w:start w:val="1"/>
      <w:numFmt w:val="decimal"/>
      <w:lvlText w:val="%1."/>
      <w:lvlJc w:val="left"/>
      <w:pPr>
        <w:ind w:left="2148" w:hanging="360"/>
      </w:pPr>
    </w:lvl>
    <w:lvl w:ilvl="1" w:tplc="8A382B02">
      <w:start w:val="1"/>
      <w:numFmt w:val="lowerLetter"/>
      <w:lvlText w:val="%2."/>
      <w:lvlJc w:val="left"/>
      <w:pPr>
        <w:ind w:left="1440" w:hanging="360"/>
      </w:pPr>
    </w:lvl>
    <w:lvl w:ilvl="2" w:tplc="5EE4ECD6">
      <w:start w:val="1"/>
      <w:numFmt w:val="lowerRoman"/>
      <w:lvlText w:val="%3."/>
      <w:lvlJc w:val="right"/>
      <w:pPr>
        <w:ind w:left="2160" w:hanging="180"/>
      </w:pPr>
    </w:lvl>
    <w:lvl w:ilvl="3" w:tplc="7262B8AA">
      <w:start w:val="1"/>
      <w:numFmt w:val="decimal"/>
      <w:lvlText w:val="%4."/>
      <w:lvlJc w:val="left"/>
      <w:pPr>
        <w:ind w:left="2880" w:hanging="360"/>
      </w:pPr>
    </w:lvl>
    <w:lvl w:ilvl="4" w:tplc="F2D0A878">
      <w:start w:val="1"/>
      <w:numFmt w:val="lowerLetter"/>
      <w:lvlText w:val="%5."/>
      <w:lvlJc w:val="left"/>
      <w:pPr>
        <w:ind w:left="3600" w:hanging="360"/>
      </w:pPr>
    </w:lvl>
    <w:lvl w:ilvl="5" w:tplc="88442E7C">
      <w:start w:val="1"/>
      <w:numFmt w:val="lowerRoman"/>
      <w:lvlText w:val="%6."/>
      <w:lvlJc w:val="right"/>
      <w:pPr>
        <w:ind w:left="4320" w:hanging="180"/>
      </w:pPr>
    </w:lvl>
    <w:lvl w:ilvl="6" w:tplc="D77E81F4">
      <w:start w:val="1"/>
      <w:numFmt w:val="decimal"/>
      <w:lvlText w:val="%7."/>
      <w:lvlJc w:val="left"/>
      <w:pPr>
        <w:ind w:left="5040" w:hanging="360"/>
      </w:pPr>
    </w:lvl>
    <w:lvl w:ilvl="7" w:tplc="E788CA7C">
      <w:start w:val="1"/>
      <w:numFmt w:val="lowerLetter"/>
      <w:lvlText w:val="%8."/>
      <w:lvlJc w:val="left"/>
      <w:pPr>
        <w:ind w:left="5760" w:hanging="360"/>
      </w:pPr>
    </w:lvl>
    <w:lvl w:ilvl="8" w:tplc="7C568DD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83CE4"/>
    <w:multiLevelType w:val="hybridMultilevel"/>
    <w:tmpl w:val="6FA8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C0BC8"/>
    <w:multiLevelType w:val="multilevel"/>
    <w:tmpl w:val="506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53AE0"/>
    <w:multiLevelType w:val="hybridMultilevel"/>
    <w:tmpl w:val="DEE6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E32B8"/>
    <w:multiLevelType w:val="hybridMultilevel"/>
    <w:tmpl w:val="C5EC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257BA"/>
    <w:multiLevelType w:val="hybridMultilevel"/>
    <w:tmpl w:val="97BE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D46B3"/>
    <w:multiLevelType w:val="multilevel"/>
    <w:tmpl w:val="FDC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535AD4"/>
    <w:multiLevelType w:val="hybridMultilevel"/>
    <w:tmpl w:val="D8D054EC"/>
    <w:lvl w:ilvl="0" w:tplc="19B47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D015CA"/>
    <w:multiLevelType w:val="hybridMultilevel"/>
    <w:tmpl w:val="1E0AAEA4"/>
    <w:lvl w:ilvl="0" w:tplc="3A2862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E408B5"/>
    <w:multiLevelType w:val="hybridMultilevel"/>
    <w:tmpl w:val="9252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B3632"/>
    <w:multiLevelType w:val="hybridMultilevel"/>
    <w:tmpl w:val="8FE85E56"/>
    <w:lvl w:ilvl="0" w:tplc="9A04FBB0">
      <w:start w:val="1"/>
      <w:numFmt w:val="decimal"/>
      <w:lvlText w:val="%1."/>
      <w:lvlJc w:val="left"/>
      <w:pPr>
        <w:ind w:left="709" w:hanging="360"/>
      </w:pPr>
    </w:lvl>
    <w:lvl w:ilvl="1" w:tplc="1D86163A">
      <w:start w:val="1"/>
      <w:numFmt w:val="lowerLetter"/>
      <w:lvlText w:val="%2."/>
      <w:lvlJc w:val="left"/>
      <w:pPr>
        <w:ind w:left="1429" w:hanging="360"/>
      </w:pPr>
    </w:lvl>
    <w:lvl w:ilvl="2" w:tplc="318AC89C">
      <w:start w:val="1"/>
      <w:numFmt w:val="lowerRoman"/>
      <w:lvlText w:val="%3."/>
      <w:lvlJc w:val="right"/>
      <w:pPr>
        <w:ind w:left="2149" w:hanging="180"/>
      </w:pPr>
    </w:lvl>
    <w:lvl w:ilvl="3" w:tplc="93C0C486">
      <w:start w:val="1"/>
      <w:numFmt w:val="decimal"/>
      <w:lvlText w:val="%4."/>
      <w:lvlJc w:val="left"/>
      <w:pPr>
        <w:ind w:left="2869" w:hanging="360"/>
      </w:pPr>
    </w:lvl>
    <w:lvl w:ilvl="4" w:tplc="D632F8BC">
      <w:start w:val="1"/>
      <w:numFmt w:val="lowerLetter"/>
      <w:lvlText w:val="%5."/>
      <w:lvlJc w:val="left"/>
      <w:pPr>
        <w:ind w:left="3589" w:hanging="360"/>
      </w:pPr>
    </w:lvl>
    <w:lvl w:ilvl="5" w:tplc="F1667416">
      <w:start w:val="1"/>
      <w:numFmt w:val="lowerRoman"/>
      <w:lvlText w:val="%6."/>
      <w:lvlJc w:val="right"/>
      <w:pPr>
        <w:ind w:left="4309" w:hanging="180"/>
      </w:pPr>
    </w:lvl>
    <w:lvl w:ilvl="6" w:tplc="D910FB0E">
      <w:start w:val="1"/>
      <w:numFmt w:val="decimal"/>
      <w:lvlText w:val="%7."/>
      <w:lvlJc w:val="left"/>
      <w:pPr>
        <w:ind w:left="5029" w:hanging="360"/>
      </w:pPr>
    </w:lvl>
    <w:lvl w:ilvl="7" w:tplc="0D04C038">
      <w:start w:val="1"/>
      <w:numFmt w:val="lowerLetter"/>
      <w:lvlText w:val="%8."/>
      <w:lvlJc w:val="left"/>
      <w:pPr>
        <w:ind w:left="5749" w:hanging="360"/>
      </w:pPr>
    </w:lvl>
    <w:lvl w:ilvl="8" w:tplc="B79E9BE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20"/>
  </w:num>
  <w:num w:numId="6">
    <w:abstractNumId w:val="2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23"/>
  </w:num>
  <w:num w:numId="14">
    <w:abstractNumId w:val="9"/>
  </w:num>
  <w:num w:numId="15">
    <w:abstractNumId w:val="21"/>
  </w:num>
  <w:num w:numId="16">
    <w:abstractNumId w:val="18"/>
  </w:num>
  <w:num w:numId="17">
    <w:abstractNumId w:val="4"/>
  </w:num>
  <w:num w:numId="18">
    <w:abstractNumId w:val="22"/>
  </w:num>
  <w:num w:numId="19">
    <w:abstractNumId w:val="12"/>
  </w:num>
  <w:num w:numId="20">
    <w:abstractNumId w:val="16"/>
  </w:num>
  <w:num w:numId="21">
    <w:abstractNumId w:val="7"/>
  </w:num>
  <w:num w:numId="22">
    <w:abstractNumId w:val="0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138"/>
    <w:rsid w:val="00003A79"/>
    <w:rsid w:val="0000691B"/>
    <w:rsid w:val="00014A00"/>
    <w:rsid w:val="00016855"/>
    <w:rsid w:val="0002503A"/>
    <w:rsid w:val="00030900"/>
    <w:rsid w:val="00040B3B"/>
    <w:rsid w:val="00041032"/>
    <w:rsid w:val="000516A6"/>
    <w:rsid w:val="00052B0A"/>
    <w:rsid w:val="00053776"/>
    <w:rsid w:val="00061201"/>
    <w:rsid w:val="000666A8"/>
    <w:rsid w:val="000819EA"/>
    <w:rsid w:val="00085AE9"/>
    <w:rsid w:val="00094878"/>
    <w:rsid w:val="0009744E"/>
    <w:rsid w:val="00097A24"/>
    <w:rsid w:val="000A3D43"/>
    <w:rsid w:val="000C591D"/>
    <w:rsid w:val="000D423E"/>
    <w:rsid w:val="000F3F8F"/>
    <w:rsid w:val="001116B4"/>
    <w:rsid w:val="00114B07"/>
    <w:rsid w:val="00124156"/>
    <w:rsid w:val="001278AD"/>
    <w:rsid w:val="001310A9"/>
    <w:rsid w:val="00141F19"/>
    <w:rsid w:val="00153292"/>
    <w:rsid w:val="001567B8"/>
    <w:rsid w:val="00164CA5"/>
    <w:rsid w:val="001658D7"/>
    <w:rsid w:val="001B3FCB"/>
    <w:rsid w:val="001B594E"/>
    <w:rsid w:val="001E26BB"/>
    <w:rsid w:val="001F0039"/>
    <w:rsid w:val="001F362B"/>
    <w:rsid w:val="001F5803"/>
    <w:rsid w:val="00223670"/>
    <w:rsid w:val="00223CFA"/>
    <w:rsid w:val="0022485A"/>
    <w:rsid w:val="00227CE1"/>
    <w:rsid w:val="0023102C"/>
    <w:rsid w:val="002323EE"/>
    <w:rsid w:val="00234F37"/>
    <w:rsid w:val="00251601"/>
    <w:rsid w:val="00251A05"/>
    <w:rsid w:val="002552F1"/>
    <w:rsid w:val="00255891"/>
    <w:rsid w:val="002573EB"/>
    <w:rsid w:val="00270E48"/>
    <w:rsid w:val="00271F44"/>
    <w:rsid w:val="00272E67"/>
    <w:rsid w:val="00281A5B"/>
    <w:rsid w:val="0028484C"/>
    <w:rsid w:val="00286C69"/>
    <w:rsid w:val="00291766"/>
    <w:rsid w:val="002A326D"/>
    <w:rsid w:val="002A5A41"/>
    <w:rsid w:val="002B3D6F"/>
    <w:rsid w:val="002C06AF"/>
    <w:rsid w:val="002E0655"/>
    <w:rsid w:val="002E2C92"/>
    <w:rsid w:val="002E721C"/>
    <w:rsid w:val="002F28C8"/>
    <w:rsid w:val="00300CA5"/>
    <w:rsid w:val="00307EE1"/>
    <w:rsid w:val="00317680"/>
    <w:rsid w:val="003246B4"/>
    <w:rsid w:val="0032561E"/>
    <w:rsid w:val="003264C4"/>
    <w:rsid w:val="00326AE1"/>
    <w:rsid w:val="00327F18"/>
    <w:rsid w:val="00336C73"/>
    <w:rsid w:val="00344570"/>
    <w:rsid w:val="00353611"/>
    <w:rsid w:val="00354BD4"/>
    <w:rsid w:val="00360D73"/>
    <w:rsid w:val="0036683F"/>
    <w:rsid w:val="00372F83"/>
    <w:rsid w:val="003849B3"/>
    <w:rsid w:val="003A5500"/>
    <w:rsid w:val="003A6EF3"/>
    <w:rsid w:val="003B27E5"/>
    <w:rsid w:val="003B62DE"/>
    <w:rsid w:val="003C0256"/>
    <w:rsid w:val="003D5011"/>
    <w:rsid w:val="003D5D6E"/>
    <w:rsid w:val="003F3DB2"/>
    <w:rsid w:val="00421E15"/>
    <w:rsid w:val="00434681"/>
    <w:rsid w:val="0044563C"/>
    <w:rsid w:val="004566ED"/>
    <w:rsid w:val="004753CB"/>
    <w:rsid w:val="004930F5"/>
    <w:rsid w:val="0049431F"/>
    <w:rsid w:val="004A1708"/>
    <w:rsid w:val="004A525D"/>
    <w:rsid w:val="004B50F3"/>
    <w:rsid w:val="004B6F3D"/>
    <w:rsid w:val="004C48B2"/>
    <w:rsid w:val="004D5926"/>
    <w:rsid w:val="004D5E67"/>
    <w:rsid w:val="004E1A18"/>
    <w:rsid w:val="004F138E"/>
    <w:rsid w:val="004F23C1"/>
    <w:rsid w:val="004F4488"/>
    <w:rsid w:val="004F63BF"/>
    <w:rsid w:val="00502EB4"/>
    <w:rsid w:val="00511421"/>
    <w:rsid w:val="00512BDF"/>
    <w:rsid w:val="00524A8D"/>
    <w:rsid w:val="0052751B"/>
    <w:rsid w:val="00531C5D"/>
    <w:rsid w:val="005343BE"/>
    <w:rsid w:val="00536391"/>
    <w:rsid w:val="005400E1"/>
    <w:rsid w:val="005533A5"/>
    <w:rsid w:val="0057136C"/>
    <w:rsid w:val="00571A4C"/>
    <w:rsid w:val="005777D6"/>
    <w:rsid w:val="00577F4C"/>
    <w:rsid w:val="00584AA5"/>
    <w:rsid w:val="00591712"/>
    <w:rsid w:val="0059179E"/>
    <w:rsid w:val="0059495F"/>
    <w:rsid w:val="0059517E"/>
    <w:rsid w:val="00595BBE"/>
    <w:rsid w:val="005A3EDB"/>
    <w:rsid w:val="005C0EE6"/>
    <w:rsid w:val="005D3162"/>
    <w:rsid w:val="005D60E6"/>
    <w:rsid w:val="005D7019"/>
    <w:rsid w:val="005E1235"/>
    <w:rsid w:val="005E404D"/>
    <w:rsid w:val="005F21BF"/>
    <w:rsid w:val="00600ED7"/>
    <w:rsid w:val="00606252"/>
    <w:rsid w:val="006149F6"/>
    <w:rsid w:val="0063063D"/>
    <w:rsid w:val="00644073"/>
    <w:rsid w:val="00653C87"/>
    <w:rsid w:val="00655B45"/>
    <w:rsid w:val="00655F87"/>
    <w:rsid w:val="00664007"/>
    <w:rsid w:val="0067697C"/>
    <w:rsid w:val="006B2C43"/>
    <w:rsid w:val="006B764E"/>
    <w:rsid w:val="006E5E03"/>
    <w:rsid w:val="006F1421"/>
    <w:rsid w:val="00700ED1"/>
    <w:rsid w:val="007067AB"/>
    <w:rsid w:val="007072CC"/>
    <w:rsid w:val="00707ABC"/>
    <w:rsid w:val="0071018A"/>
    <w:rsid w:val="007212F7"/>
    <w:rsid w:val="007308CF"/>
    <w:rsid w:val="00732448"/>
    <w:rsid w:val="00734156"/>
    <w:rsid w:val="00737204"/>
    <w:rsid w:val="007403A8"/>
    <w:rsid w:val="00740D7A"/>
    <w:rsid w:val="00740F6A"/>
    <w:rsid w:val="007824C9"/>
    <w:rsid w:val="007936AA"/>
    <w:rsid w:val="007A1C9F"/>
    <w:rsid w:val="007A3DAC"/>
    <w:rsid w:val="007B3293"/>
    <w:rsid w:val="007C7459"/>
    <w:rsid w:val="007D1D16"/>
    <w:rsid w:val="007D4353"/>
    <w:rsid w:val="007D503C"/>
    <w:rsid w:val="007D7816"/>
    <w:rsid w:val="007E3824"/>
    <w:rsid w:val="007E6203"/>
    <w:rsid w:val="007F28D7"/>
    <w:rsid w:val="008100C7"/>
    <w:rsid w:val="008126DB"/>
    <w:rsid w:val="008206F9"/>
    <w:rsid w:val="008223A5"/>
    <w:rsid w:val="00830A4C"/>
    <w:rsid w:val="00834CF8"/>
    <w:rsid w:val="00837260"/>
    <w:rsid w:val="00837EF0"/>
    <w:rsid w:val="00840FC1"/>
    <w:rsid w:val="0085026F"/>
    <w:rsid w:val="00853100"/>
    <w:rsid w:val="00854722"/>
    <w:rsid w:val="00855174"/>
    <w:rsid w:val="00862F2B"/>
    <w:rsid w:val="00871570"/>
    <w:rsid w:val="008821E9"/>
    <w:rsid w:val="00884AC0"/>
    <w:rsid w:val="008905D6"/>
    <w:rsid w:val="008A704F"/>
    <w:rsid w:val="008C2753"/>
    <w:rsid w:val="008D0E8A"/>
    <w:rsid w:val="008D421D"/>
    <w:rsid w:val="008E0278"/>
    <w:rsid w:val="008E45AC"/>
    <w:rsid w:val="008F5BDF"/>
    <w:rsid w:val="009100CF"/>
    <w:rsid w:val="0091113A"/>
    <w:rsid w:val="00921D00"/>
    <w:rsid w:val="0093763B"/>
    <w:rsid w:val="0094401F"/>
    <w:rsid w:val="0095634F"/>
    <w:rsid w:val="009626EC"/>
    <w:rsid w:val="00967A4E"/>
    <w:rsid w:val="00974875"/>
    <w:rsid w:val="00984705"/>
    <w:rsid w:val="009A08BD"/>
    <w:rsid w:val="009A5D1E"/>
    <w:rsid w:val="009B7950"/>
    <w:rsid w:val="009D18F7"/>
    <w:rsid w:val="009D7758"/>
    <w:rsid w:val="009E3DA0"/>
    <w:rsid w:val="009F3D98"/>
    <w:rsid w:val="00A0026D"/>
    <w:rsid w:val="00A33D5C"/>
    <w:rsid w:val="00A34DAF"/>
    <w:rsid w:val="00A424AB"/>
    <w:rsid w:val="00A508F6"/>
    <w:rsid w:val="00A56C89"/>
    <w:rsid w:val="00A65253"/>
    <w:rsid w:val="00A70362"/>
    <w:rsid w:val="00A706D3"/>
    <w:rsid w:val="00A80EA8"/>
    <w:rsid w:val="00A845C4"/>
    <w:rsid w:val="00A860B5"/>
    <w:rsid w:val="00A873E8"/>
    <w:rsid w:val="00A935C6"/>
    <w:rsid w:val="00A96018"/>
    <w:rsid w:val="00AA5B11"/>
    <w:rsid w:val="00AA7EDD"/>
    <w:rsid w:val="00AB141A"/>
    <w:rsid w:val="00AC42D6"/>
    <w:rsid w:val="00AF7901"/>
    <w:rsid w:val="00B04B6E"/>
    <w:rsid w:val="00B107B4"/>
    <w:rsid w:val="00B17125"/>
    <w:rsid w:val="00B20A35"/>
    <w:rsid w:val="00B214DC"/>
    <w:rsid w:val="00B256BF"/>
    <w:rsid w:val="00B430CD"/>
    <w:rsid w:val="00B44C9B"/>
    <w:rsid w:val="00B5300F"/>
    <w:rsid w:val="00B81E6C"/>
    <w:rsid w:val="00B84CC2"/>
    <w:rsid w:val="00B95DEB"/>
    <w:rsid w:val="00BB1A72"/>
    <w:rsid w:val="00BB4038"/>
    <w:rsid w:val="00BB5A5E"/>
    <w:rsid w:val="00BC19B0"/>
    <w:rsid w:val="00BC4041"/>
    <w:rsid w:val="00BC4A27"/>
    <w:rsid w:val="00BD462E"/>
    <w:rsid w:val="00BE7F50"/>
    <w:rsid w:val="00BF25CA"/>
    <w:rsid w:val="00BF6A16"/>
    <w:rsid w:val="00C17E51"/>
    <w:rsid w:val="00C20DD9"/>
    <w:rsid w:val="00C45660"/>
    <w:rsid w:val="00C46CF3"/>
    <w:rsid w:val="00C510FA"/>
    <w:rsid w:val="00C65E37"/>
    <w:rsid w:val="00C76FD9"/>
    <w:rsid w:val="00C82B0C"/>
    <w:rsid w:val="00C86E28"/>
    <w:rsid w:val="00C9555D"/>
    <w:rsid w:val="00C978C0"/>
    <w:rsid w:val="00CA00F3"/>
    <w:rsid w:val="00CA0215"/>
    <w:rsid w:val="00CA193E"/>
    <w:rsid w:val="00CA548E"/>
    <w:rsid w:val="00CB0569"/>
    <w:rsid w:val="00CB0ECF"/>
    <w:rsid w:val="00CB75FD"/>
    <w:rsid w:val="00CC6B35"/>
    <w:rsid w:val="00CD2180"/>
    <w:rsid w:val="00CD6BCD"/>
    <w:rsid w:val="00CE2FF1"/>
    <w:rsid w:val="00CE39AD"/>
    <w:rsid w:val="00CE50C3"/>
    <w:rsid w:val="00CE6983"/>
    <w:rsid w:val="00CF2B2D"/>
    <w:rsid w:val="00CF5A8C"/>
    <w:rsid w:val="00CF689F"/>
    <w:rsid w:val="00D02AA3"/>
    <w:rsid w:val="00D0540F"/>
    <w:rsid w:val="00D05F35"/>
    <w:rsid w:val="00D06E59"/>
    <w:rsid w:val="00D07FAC"/>
    <w:rsid w:val="00D122DA"/>
    <w:rsid w:val="00D22C45"/>
    <w:rsid w:val="00D35EB1"/>
    <w:rsid w:val="00D41AE4"/>
    <w:rsid w:val="00D56434"/>
    <w:rsid w:val="00D65923"/>
    <w:rsid w:val="00D67CF6"/>
    <w:rsid w:val="00D72375"/>
    <w:rsid w:val="00D82EE0"/>
    <w:rsid w:val="00D83A74"/>
    <w:rsid w:val="00D86E88"/>
    <w:rsid w:val="00D940A1"/>
    <w:rsid w:val="00DA5B72"/>
    <w:rsid w:val="00DB0E20"/>
    <w:rsid w:val="00DC1864"/>
    <w:rsid w:val="00DD0163"/>
    <w:rsid w:val="00DD7B4A"/>
    <w:rsid w:val="00DE4D56"/>
    <w:rsid w:val="00DF5BA5"/>
    <w:rsid w:val="00E34A38"/>
    <w:rsid w:val="00E56F27"/>
    <w:rsid w:val="00E671AD"/>
    <w:rsid w:val="00E71D37"/>
    <w:rsid w:val="00E832DF"/>
    <w:rsid w:val="00E94A57"/>
    <w:rsid w:val="00EA39AA"/>
    <w:rsid w:val="00EC14DE"/>
    <w:rsid w:val="00EC359A"/>
    <w:rsid w:val="00ED27F2"/>
    <w:rsid w:val="00ED3B23"/>
    <w:rsid w:val="00EE515E"/>
    <w:rsid w:val="00EE52E2"/>
    <w:rsid w:val="00EE6AFD"/>
    <w:rsid w:val="00EF4DE6"/>
    <w:rsid w:val="00F04BB8"/>
    <w:rsid w:val="00F05B38"/>
    <w:rsid w:val="00F06496"/>
    <w:rsid w:val="00F147A4"/>
    <w:rsid w:val="00F2315C"/>
    <w:rsid w:val="00F23AC9"/>
    <w:rsid w:val="00F355D1"/>
    <w:rsid w:val="00F37011"/>
    <w:rsid w:val="00F43646"/>
    <w:rsid w:val="00F43DC8"/>
    <w:rsid w:val="00F9250A"/>
    <w:rsid w:val="00F93D34"/>
    <w:rsid w:val="00F947D2"/>
    <w:rsid w:val="00FA4D2E"/>
    <w:rsid w:val="00FB6C09"/>
    <w:rsid w:val="00FB78EA"/>
    <w:rsid w:val="00FC1DA2"/>
    <w:rsid w:val="00FC3EC0"/>
    <w:rsid w:val="00FC59DC"/>
    <w:rsid w:val="00FD08FA"/>
    <w:rsid w:val="00FD5131"/>
    <w:rsid w:val="00FE6668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1"/>
    <w:uiPriority w:val="9"/>
    <w:qFormat/>
    <w:rsid w:val="00655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655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qFormat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0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475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1658D7"/>
    <w:rPr>
      <w:i/>
      <w:iCs/>
    </w:rPr>
  </w:style>
  <w:style w:type="paragraph" w:styleId="ac">
    <w:name w:val="List Paragraph"/>
    <w:aliases w:val="мой"/>
    <w:basedOn w:val="a"/>
    <w:link w:val="ad"/>
    <w:uiPriority w:val="1"/>
    <w:qFormat/>
    <w:rsid w:val="00372F83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DA5B72"/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qFormat/>
    <w:rsid w:val="003B62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3B62DE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customStyle="1" w:styleId="af0">
    <w:name w:val="МОН"/>
    <w:basedOn w:val="a"/>
    <w:rsid w:val="006B764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unhideWhenUsed/>
    <w:rsid w:val="0025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51A05"/>
    <w:rPr>
      <w:b/>
      <w:bCs/>
    </w:rPr>
  </w:style>
  <w:style w:type="character" w:customStyle="1" w:styleId="menu-main-item-text">
    <w:name w:val="menu-main-item-text"/>
    <w:basedOn w:val="a0"/>
    <w:rsid w:val="00BC19B0"/>
  </w:style>
  <w:style w:type="character" w:customStyle="1" w:styleId="12">
    <w:name w:val="Заголовок 1 Знак"/>
    <w:basedOn w:val="a0"/>
    <w:rsid w:val="00655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655F87"/>
    <w:rPr>
      <w:rFonts w:ascii="Arial" w:eastAsia="Arial" w:hAnsi="Arial" w:cs="Arial"/>
      <w:sz w:val="34"/>
    </w:rPr>
  </w:style>
  <w:style w:type="paragraph" w:customStyle="1" w:styleId="21">
    <w:name w:val="Заголовок 21"/>
    <w:basedOn w:val="a"/>
    <w:next w:val="a"/>
    <w:link w:val="Heading2Char"/>
    <w:uiPriority w:val="9"/>
    <w:rsid w:val="00655F87"/>
    <w:pPr>
      <w:keepNext/>
      <w:keepLines/>
      <w:spacing w:before="360" w:line="249" w:lineRule="auto"/>
      <w:outlineLvl w:val="1"/>
    </w:pPr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655F87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rsid w:val="00655F87"/>
    <w:pPr>
      <w:keepNext/>
      <w:keepLines/>
      <w:spacing w:before="320" w:line="249" w:lineRule="auto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655F87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"/>
    <w:rsid w:val="00655F87"/>
    <w:pPr>
      <w:keepNext/>
      <w:keepLines/>
      <w:spacing w:before="320" w:line="24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655F87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uiPriority w:val="9"/>
    <w:rsid w:val="00655F87"/>
    <w:pPr>
      <w:keepNext/>
      <w:keepLines/>
      <w:spacing w:before="320" w:line="24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655F87"/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rsid w:val="00655F87"/>
    <w:pPr>
      <w:keepNext/>
      <w:keepLines/>
      <w:spacing w:before="320" w:line="249" w:lineRule="auto"/>
      <w:outlineLvl w:val="5"/>
    </w:pPr>
    <w:rPr>
      <w:rFonts w:ascii="Arial" w:eastAsia="Arial" w:hAnsi="Arial" w:cs="Arial"/>
      <w:b/>
      <w:bCs/>
    </w:rPr>
  </w:style>
  <w:style w:type="character" w:customStyle="1" w:styleId="Heading7Char">
    <w:name w:val="Heading 7 Char"/>
    <w:basedOn w:val="a0"/>
    <w:link w:val="71"/>
    <w:uiPriority w:val="9"/>
    <w:rsid w:val="00655F87"/>
    <w:rPr>
      <w:rFonts w:ascii="Arial" w:eastAsia="Arial" w:hAnsi="Arial" w:cs="Arial"/>
      <w:b/>
      <w:bCs/>
      <w:i/>
      <w:iCs/>
    </w:rPr>
  </w:style>
  <w:style w:type="paragraph" w:customStyle="1" w:styleId="71">
    <w:name w:val="Заголовок 71"/>
    <w:basedOn w:val="a"/>
    <w:next w:val="a"/>
    <w:link w:val="Heading7Char"/>
    <w:uiPriority w:val="9"/>
    <w:rsid w:val="00655F87"/>
    <w:pPr>
      <w:keepNext/>
      <w:keepLines/>
      <w:spacing w:before="320" w:line="249" w:lineRule="auto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8Char">
    <w:name w:val="Heading 8 Char"/>
    <w:basedOn w:val="a0"/>
    <w:link w:val="81"/>
    <w:uiPriority w:val="9"/>
    <w:rsid w:val="00655F87"/>
    <w:rPr>
      <w:rFonts w:ascii="Arial" w:eastAsia="Arial" w:hAnsi="Arial" w:cs="Arial"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rsid w:val="00655F87"/>
    <w:pPr>
      <w:keepNext/>
      <w:keepLines/>
      <w:spacing w:before="320" w:line="249" w:lineRule="auto"/>
      <w:outlineLvl w:val="7"/>
    </w:pPr>
    <w:rPr>
      <w:rFonts w:ascii="Arial" w:eastAsia="Arial" w:hAnsi="Arial" w:cs="Arial"/>
      <w:i/>
      <w:iCs/>
    </w:rPr>
  </w:style>
  <w:style w:type="character" w:customStyle="1" w:styleId="Heading9Char">
    <w:name w:val="Heading 9 Char"/>
    <w:basedOn w:val="a0"/>
    <w:link w:val="91"/>
    <w:uiPriority w:val="9"/>
    <w:rsid w:val="00655F87"/>
    <w:rPr>
      <w:rFonts w:ascii="Arial" w:eastAsia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Heading9Char"/>
    <w:uiPriority w:val="9"/>
    <w:rsid w:val="00655F87"/>
    <w:pPr>
      <w:keepNext/>
      <w:keepLines/>
      <w:spacing w:before="320" w:line="24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3">
    <w:name w:val="Title"/>
    <w:basedOn w:val="a"/>
    <w:next w:val="a"/>
    <w:link w:val="13"/>
    <w:uiPriority w:val="10"/>
    <w:qFormat/>
    <w:rsid w:val="00655F87"/>
    <w:pPr>
      <w:spacing w:before="300" w:line="249" w:lineRule="auto"/>
      <w:contextualSpacing/>
    </w:pPr>
    <w:rPr>
      <w:rFonts w:ascii="Calibri" w:eastAsia="Calibri" w:hAnsi="Calibri" w:cs="Times New Roman"/>
      <w:sz w:val="48"/>
      <w:szCs w:val="48"/>
      <w:lang w:eastAsia="en-US"/>
    </w:rPr>
  </w:style>
  <w:style w:type="character" w:customStyle="1" w:styleId="13">
    <w:name w:val="Название Знак1"/>
    <w:basedOn w:val="a0"/>
    <w:link w:val="af3"/>
    <w:uiPriority w:val="10"/>
    <w:rsid w:val="00655F87"/>
    <w:rPr>
      <w:rFonts w:ascii="Calibri" w:eastAsia="Calibri" w:hAnsi="Calibri" w:cs="Times New Roman"/>
      <w:sz w:val="48"/>
      <w:szCs w:val="48"/>
      <w:lang w:eastAsia="en-US"/>
    </w:rPr>
  </w:style>
  <w:style w:type="character" w:customStyle="1" w:styleId="af4">
    <w:name w:val="Название Знак"/>
    <w:basedOn w:val="a0"/>
    <w:rsid w:val="00655F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Подзаголовок Знак1"/>
    <w:basedOn w:val="a0"/>
    <w:link w:val="af5"/>
    <w:uiPriority w:val="11"/>
    <w:rsid w:val="00655F87"/>
    <w:rPr>
      <w:sz w:val="24"/>
      <w:szCs w:val="24"/>
    </w:rPr>
  </w:style>
  <w:style w:type="paragraph" w:styleId="af5">
    <w:name w:val="Subtitle"/>
    <w:basedOn w:val="a"/>
    <w:next w:val="a"/>
    <w:link w:val="14"/>
    <w:uiPriority w:val="11"/>
    <w:rsid w:val="00655F87"/>
    <w:pPr>
      <w:spacing w:before="200" w:line="249" w:lineRule="auto"/>
    </w:pPr>
    <w:rPr>
      <w:sz w:val="24"/>
      <w:szCs w:val="24"/>
    </w:rPr>
  </w:style>
  <w:style w:type="character" w:customStyle="1" w:styleId="210">
    <w:name w:val="Цитата 2 Знак1"/>
    <w:link w:val="2"/>
    <w:uiPriority w:val="29"/>
    <w:rsid w:val="00655F87"/>
    <w:rPr>
      <w:i/>
    </w:rPr>
  </w:style>
  <w:style w:type="paragraph" w:styleId="2">
    <w:name w:val="Quote"/>
    <w:basedOn w:val="a"/>
    <w:next w:val="a"/>
    <w:link w:val="210"/>
    <w:uiPriority w:val="29"/>
    <w:rsid w:val="00655F87"/>
    <w:pPr>
      <w:spacing w:after="160" w:line="249" w:lineRule="auto"/>
      <w:ind w:left="720" w:right="720"/>
    </w:pPr>
    <w:rPr>
      <w:i/>
    </w:rPr>
  </w:style>
  <w:style w:type="character" w:customStyle="1" w:styleId="15">
    <w:name w:val="Выделенная цитата Знак1"/>
    <w:link w:val="af6"/>
    <w:uiPriority w:val="30"/>
    <w:rsid w:val="00655F87"/>
    <w:rPr>
      <w:i/>
      <w:shd w:val="clear" w:color="auto" w:fill="F2F2F2"/>
    </w:rPr>
  </w:style>
  <w:style w:type="paragraph" w:styleId="af6">
    <w:name w:val="Intense Quote"/>
    <w:basedOn w:val="a"/>
    <w:next w:val="a"/>
    <w:link w:val="15"/>
    <w:uiPriority w:val="30"/>
    <w:rsid w:val="00655F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49" w:lineRule="auto"/>
      <w:ind w:left="720" w:right="720"/>
    </w:pPr>
    <w:rPr>
      <w:i/>
    </w:rPr>
  </w:style>
  <w:style w:type="character" w:customStyle="1" w:styleId="HeaderChar">
    <w:name w:val="Header Char"/>
    <w:basedOn w:val="a0"/>
    <w:link w:val="16"/>
    <w:uiPriority w:val="99"/>
    <w:rsid w:val="00655F87"/>
    <w:rPr>
      <w:rFonts w:ascii="Calibri" w:eastAsia="Calibri" w:hAnsi="Calibri" w:cs="Times New Roman"/>
      <w:lang w:eastAsia="en-US"/>
    </w:rPr>
  </w:style>
  <w:style w:type="paragraph" w:customStyle="1" w:styleId="16">
    <w:name w:val="Верхний колонтитул1"/>
    <w:basedOn w:val="a"/>
    <w:link w:val="HeaderChar"/>
    <w:uiPriority w:val="99"/>
    <w:rsid w:val="00655F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ptionChar">
    <w:name w:val="Caption Char"/>
    <w:link w:val="17"/>
    <w:uiPriority w:val="99"/>
    <w:rsid w:val="00655F87"/>
    <w:rPr>
      <w:rFonts w:ascii="Calibri" w:eastAsia="Calibri" w:hAnsi="Calibri" w:cs="Times New Roman"/>
      <w:lang w:eastAsia="en-US"/>
    </w:rPr>
  </w:style>
  <w:style w:type="paragraph" w:customStyle="1" w:styleId="17">
    <w:name w:val="Нижний колонтитул1"/>
    <w:basedOn w:val="a"/>
    <w:link w:val="CaptionChar"/>
    <w:uiPriority w:val="99"/>
    <w:rsid w:val="00655F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8">
    <w:name w:val="Текст сноски Знак1"/>
    <w:link w:val="af7"/>
    <w:uiPriority w:val="99"/>
    <w:rsid w:val="00655F87"/>
    <w:rPr>
      <w:sz w:val="18"/>
    </w:rPr>
  </w:style>
  <w:style w:type="paragraph" w:styleId="af7">
    <w:name w:val="footnote text"/>
    <w:basedOn w:val="a"/>
    <w:link w:val="18"/>
    <w:uiPriority w:val="99"/>
    <w:rsid w:val="00655F87"/>
    <w:pPr>
      <w:spacing w:after="0" w:line="240" w:lineRule="auto"/>
    </w:pPr>
    <w:rPr>
      <w:sz w:val="18"/>
    </w:rPr>
  </w:style>
  <w:style w:type="character" w:customStyle="1" w:styleId="19">
    <w:name w:val="Текст концевой сноски Знак1"/>
    <w:link w:val="af8"/>
    <w:uiPriority w:val="99"/>
    <w:rsid w:val="00655F87"/>
    <w:rPr>
      <w:sz w:val="20"/>
    </w:rPr>
  </w:style>
  <w:style w:type="paragraph" w:styleId="af8">
    <w:name w:val="endnote text"/>
    <w:basedOn w:val="a"/>
    <w:link w:val="19"/>
    <w:uiPriority w:val="99"/>
    <w:rsid w:val="00655F87"/>
    <w:pPr>
      <w:spacing w:after="0" w:line="240" w:lineRule="auto"/>
    </w:pPr>
    <w:rPr>
      <w:sz w:val="20"/>
    </w:rPr>
  </w:style>
  <w:style w:type="paragraph" w:customStyle="1" w:styleId="110">
    <w:name w:val="Заголовок 11"/>
    <w:basedOn w:val="a"/>
    <w:rsid w:val="00655F87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rsid w:val="00655F8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rsid w:val="00655F8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rsid w:val="00655F8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rsid w:val="00655F87"/>
    <w:rPr>
      <w:rFonts w:ascii="Arial" w:eastAsia="Arial" w:hAnsi="Arial" w:cs="Arial"/>
      <w:b/>
      <w:bCs/>
      <w:sz w:val="24"/>
      <w:szCs w:val="24"/>
    </w:rPr>
  </w:style>
  <w:style w:type="character" w:customStyle="1" w:styleId="8">
    <w:name w:val="Заголовок 8 Знак"/>
    <w:basedOn w:val="a0"/>
    <w:rsid w:val="00655F87"/>
    <w:rPr>
      <w:rFonts w:ascii="Arial" w:eastAsia="Arial" w:hAnsi="Arial" w:cs="Arial"/>
      <w:i/>
      <w:iCs/>
    </w:rPr>
  </w:style>
  <w:style w:type="character" w:customStyle="1" w:styleId="9">
    <w:name w:val="Заголовок 9 Знак"/>
    <w:basedOn w:val="a0"/>
    <w:rsid w:val="00655F87"/>
    <w:rPr>
      <w:rFonts w:ascii="Arial" w:eastAsia="Arial" w:hAnsi="Arial" w:cs="Arial"/>
      <w:i/>
      <w:iCs/>
      <w:sz w:val="21"/>
      <w:szCs w:val="21"/>
    </w:rPr>
  </w:style>
  <w:style w:type="character" w:customStyle="1" w:styleId="af9">
    <w:name w:val="Текст сноски Знак"/>
    <w:basedOn w:val="a0"/>
    <w:rsid w:val="00655F87"/>
    <w:rPr>
      <w:sz w:val="20"/>
      <w:szCs w:val="20"/>
    </w:rPr>
  </w:style>
  <w:style w:type="character" w:styleId="afa">
    <w:name w:val="footnote reference"/>
    <w:basedOn w:val="a0"/>
    <w:rsid w:val="00655F87"/>
    <w:rPr>
      <w:position w:val="0"/>
      <w:vertAlign w:val="superscript"/>
    </w:rPr>
  </w:style>
  <w:style w:type="paragraph" w:customStyle="1" w:styleId="1a">
    <w:name w:val="Обычный1"/>
    <w:rsid w:val="00655F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655F8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a0"/>
    <w:rsid w:val="00655F87"/>
    <w:rPr>
      <w:rFonts w:ascii="Arial" w:eastAsia="Arial" w:hAnsi="Arial" w:cs="Arial"/>
      <w:sz w:val="40"/>
      <w:szCs w:val="40"/>
    </w:rPr>
  </w:style>
  <w:style w:type="paragraph" w:styleId="afb">
    <w:name w:val="No Spacing"/>
    <w:aliases w:val="14 шрифт"/>
    <w:link w:val="afc"/>
    <w:uiPriority w:val="1"/>
    <w:qFormat/>
    <w:rsid w:val="00655F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c">
    <w:name w:val="Без интервала Знак"/>
    <w:aliases w:val="14 шрифт Знак"/>
    <w:basedOn w:val="a0"/>
    <w:link w:val="afb"/>
    <w:uiPriority w:val="1"/>
    <w:locked/>
    <w:rsid w:val="00655F87"/>
    <w:rPr>
      <w:rFonts w:ascii="Calibri" w:eastAsia="Calibri" w:hAnsi="Calibri" w:cs="Times New Roman"/>
      <w:lang w:eastAsia="en-US"/>
    </w:rPr>
  </w:style>
  <w:style w:type="paragraph" w:customStyle="1" w:styleId="1b">
    <w:name w:val="Название1"/>
    <w:basedOn w:val="a"/>
    <w:next w:val="a"/>
    <w:rsid w:val="00655F87"/>
    <w:pPr>
      <w:spacing w:before="300" w:line="249" w:lineRule="auto"/>
    </w:pPr>
    <w:rPr>
      <w:rFonts w:ascii="Calibri" w:eastAsia="Calibri" w:hAnsi="Calibri" w:cs="Times New Roman"/>
      <w:sz w:val="48"/>
      <w:szCs w:val="48"/>
      <w:lang w:eastAsia="en-US"/>
    </w:rPr>
  </w:style>
  <w:style w:type="character" w:customStyle="1" w:styleId="afd">
    <w:name w:val="Подзаголовок Знак"/>
    <w:basedOn w:val="a0"/>
    <w:rsid w:val="00655F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Цитата 2 Знак"/>
    <w:basedOn w:val="a0"/>
    <w:rsid w:val="00655F87"/>
    <w:rPr>
      <w:i/>
      <w:iCs/>
      <w:color w:val="000000" w:themeColor="text1"/>
    </w:rPr>
  </w:style>
  <w:style w:type="character" w:customStyle="1" w:styleId="afe">
    <w:name w:val="Выделенная цитата Знак"/>
    <w:basedOn w:val="a0"/>
    <w:rsid w:val="00655F87"/>
    <w:rPr>
      <w:b/>
      <w:bCs/>
      <w:i/>
      <w:iCs/>
      <w:color w:val="4F81BD" w:themeColor="accent1"/>
    </w:rPr>
  </w:style>
  <w:style w:type="character" w:customStyle="1" w:styleId="FooterChar">
    <w:name w:val="Footer Char"/>
    <w:basedOn w:val="a0"/>
    <w:rsid w:val="00655F87"/>
  </w:style>
  <w:style w:type="paragraph" w:customStyle="1" w:styleId="1c">
    <w:name w:val="Название объекта1"/>
    <w:basedOn w:val="a"/>
    <w:next w:val="a"/>
    <w:rsid w:val="00655F87"/>
    <w:pPr>
      <w:spacing w:after="160"/>
    </w:pPr>
    <w:rPr>
      <w:rFonts w:ascii="Calibri" w:eastAsia="Calibri" w:hAnsi="Calibri" w:cs="Times New Roman"/>
      <w:b/>
      <w:bCs/>
      <w:color w:val="5B9BD5"/>
      <w:sz w:val="18"/>
      <w:szCs w:val="18"/>
      <w:lang w:eastAsia="en-US"/>
    </w:rPr>
  </w:style>
  <w:style w:type="character" w:customStyle="1" w:styleId="aff">
    <w:name w:val="Текст концевой сноски Знак"/>
    <w:basedOn w:val="a0"/>
    <w:rsid w:val="00655F87"/>
    <w:rPr>
      <w:sz w:val="20"/>
      <w:szCs w:val="20"/>
    </w:rPr>
  </w:style>
  <w:style w:type="character" w:styleId="aff0">
    <w:name w:val="endnote reference"/>
    <w:basedOn w:val="a0"/>
    <w:rsid w:val="00655F87"/>
    <w:rPr>
      <w:position w:val="0"/>
      <w:vertAlign w:val="superscript"/>
    </w:rPr>
  </w:style>
  <w:style w:type="paragraph" w:styleId="1d">
    <w:name w:val="toc 1"/>
    <w:basedOn w:val="a"/>
    <w:next w:val="a"/>
    <w:rsid w:val="00655F87"/>
    <w:pPr>
      <w:spacing w:after="57" w:line="249" w:lineRule="auto"/>
    </w:pPr>
    <w:rPr>
      <w:rFonts w:ascii="Calibri" w:eastAsia="Calibri" w:hAnsi="Calibri" w:cs="Times New Roman"/>
      <w:lang w:eastAsia="en-US"/>
    </w:rPr>
  </w:style>
  <w:style w:type="paragraph" w:styleId="23">
    <w:name w:val="toc 2"/>
    <w:basedOn w:val="a"/>
    <w:next w:val="a"/>
    <w:rsid w:val="00655F87"/>
    <w:pPr>
      <w:spacing w:after="57" w:line="249" w:lineRule="auto"/>
      <w:ind w:left="283"/>
    </w:pPr>
    <w:rPr>
      <w:rFonts w:ascii="Calibri" w:eastAsia="Calibri" w:hAnsi="Calibri" w:cs="Times New Roman"/>
      <w:lang w:eastAsia="en-US"/>
    </w:rPr>
  </w:style>
  <w:style w:type="paragraph" w:styleId="30">
    <w:name w:val="toc 3"/>
    <w:basedOn w:val="a"/>
    <w:next w:val="a"/>
    <w:rsid w:val="00655F87"/>
    <w:pPr>
      <w:spacing w:after="57" w:line="249" w:lineRule="auto"/>
      <w:ind w:left="567"/>
    </w:pPr>
    <w:rPr>
      <w:rFonts w:ascii="Calibri" w:eastAsia="Calibri" w:hAnsi="Calibri" w:cs="Times New Roman"/>
      <w:lang w:eastAsia="en-US"/>
    </w:rPr>
  </w:style>
  <w:style w:type="paragraph" w:styleId="40">
    <w:name w:val="toc 4"/>
    <w:basedOn w:val="a"/>
    <w:next w:val="a"/>
    <w:rsid w:val="00655F87"/>
    <w:pPr>
      <w:spacing w:after="57" w:line="249" w:lineRule="auto"/>
      <w:ind w:left="850"/>
    </w:pPr>
    <w:rPr>
      <w:rFonts w:ascii="Calibri" w:eastAsia="Calibri" w:hAnsi="Calibri" w:cs="Times New Roman"/>
      <w:lang w:eastAsia="en-US"/>
    </w:rPr>
  </w:style>
  <w:style w:type="paragraph" w:styleId="50">
    <w:name w:val="toc 5"/>
    <w:basedOn w:val="a"/>
    <w:next w:val="a"/>
    <w:rsid w:val="00655F87"/>
    <w:pPr>
      <w:spacing w:after="57" w:line="249" w:lineRule="auto"/>
      <w:ind w:left="1134"/>
    </w:pPr>
    <w:rPr>
      <w:rFonts w:ascii="Calibri" w:eastAsia="Calibri" w:hAnsi="Calibri" w:cs="Times New Roman"/>
      <w:lang w:eastAsia="en-US"/>
    </w:rPr>
  </w:style>
  <w:style w:type="paragraph" w:styleId="62">
    <w:name w:val="toc 6"/>
    <w:basedOn w:val="a"/>
    <w:next w:val="a"/>
    <w:rsid w:val="00655F87"/>
    <w:pPr>
      <w:spacing w:after="57" w:line="249" w:lineRule="auto"/>
      <w:ind w:left="1417"/>
    </w:pPr>
    <w:rPr>
      <w:rFonts w:ascii="Calibri" w:eastAsia="Calibri" w:hAnsi="Calibri" w:cs="Times New Roman"/>
      <w:lang w:eastAsia="en-US"/>
    </w:rPr>
  </w:style>
  <w:style w:type="paragraph" w:styleId="72">
    <w:name w:val="toc 7"/>
    <w:basedOn w:val="a"/>
    <w:next w:val="a"/>
    <w:rsid w:val="00655F87"/>
    <w:pPr>
      <w:spacing w:after="57" w:line="249" w:lineRule="auto"/>
      <w:ind w:left="1701"/>
    </w:pPr>
    <w:rPr>
      <w:rFonts w:ascii="Calibri" w:eastAsia="Calibri" w:hAnsi="Calibri" w:cs="Times New Roman"/>
      <w:lang w:eastAsia="en-US"/>
    </w:rPr>
  </w:style>
  <w:style w:type="paragraph" w:styleId="80">
    <w:name w:val="toc 8"/>
    <w:basedOn w:val="a"/>
    <w:next w:val="a"/>
    <w:rsid w:val="00655F87"/>
    <w:pPr>
      <w:spacing w:after="57" w:line="249" w:lineRule="auto"/>
      <w:ind w:left="1984"/>
    </w:pPr>
    <w:rPr>
      <w:rFonts w:ascii="Calibri" w:eastAsia="Calibri" w:hAnsi="Calibri" w:cs="Times New Roman"/>
      <w:lang w:eastAsia="en-US"/>
    </w:rPr>
  </w:style>
  <w:style w:type="paragraph" w:styleId="90">
    <w:name w:val="toc 9"/>
    <w:basedOn w:val="a"/>
    <w:next w:val="a"/>
    <w:rsid w:val="00655F87"/>
    <w:pPr>
      <w:spacing w:after="57" w:line="249" w:lineRule="auto"/>
      <w:ind w:left="2268"/>
    </w:pPr>
    <w:rPr>
      <w:rFonts w:ascii="Calibri" w:eastAsia="Calibri" w:hAnsi="Calibri" w:cs="Times New Roman"/>
      <w:lang w:eastAsia="en-US"/>
    </w:rPr>
  </w:style>
  <w:style w:type="paragraph" w:styleId="aff1">
    <w:name w:val="TOC Heading"/>
    <w:rsid w:val="00655F87"/>
    <w:pPr>
      <w:spacing w:after="160" w:line="249" w:lineRule="auto"/>
    </w:pPr>
    <w:rPr>
      <w:rFonts w:ascii="Calibri" w:eastAsia="Calibri" w:hAnsi="Calibri" w:cs="Times New Roman"/>
      <w:lang w:eastAsia="en-US"/>
    </w:rPr>
  </w:style>
  <w:style w:type="paragraph" w:styleId="aff2">
    <w:name w:val="table of figures"/>
    <w:basedOn w:val="a"/>
    <w:next w:val="a"/>
    <w:rsid w:val="00655F87"/>
    <w:pPr>
      <w:spacing w:after="0" w:line="249" w:lineRule="auto"/>
    </w:pPr>
    <w:rPr>
      <w:rFonts w:ascii="Calibri" w:eastAsia="Calibri" w:hAnsi="Calibri" w:cs="Times New Roman"/>
      <w:lang w:eastAsia="en-US"/>
    </w:rPr>
  </w:style>
  <w:style w:type="character" w:styleId="aff3">
    <w:name w:val="FollowedHyperlink"/>
    <w:basedOn w:val="a0"/>
    <w:rsid w:val="00655F87"/>
    <w:rPr>
      <w:color w:val="800080"/>
      <w:u w:val="single"/>
    </w:rPr>
  </w:style>
  <w:style w:type="paragraph" w:styleId="aff4">
    <w:name w:val="annotation text"/>
    <w:basedOn w:val="a"/>
    <w:link w:val="aff5"/>
    <w:rsid w:val="00655F87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rsid w:val="00655F87"/>
    <w:rPr>
      <w:rFonts w:ascii="Calibri" w:eastAsia="Calibri" w:hAnsi="Calibri" w:cs="Times New Roman"/>
      <w:sz w:val="20"/>
      <w:szCs w:val="20"/>
      <w:lang w:eastAsia="en-US"/>
    </w:rPr>
  </w:style>
  <w:style w:type="character" w:styleId="aff6">
    <w:name w:val="annotation reference"/>
    <w:basedOn w:val="a0"/>
    <w:rsid w:val="00655F87"/>
    <w:rPr>
      <w:sz w:val="16"/>
      <w:szCs w:val="16"/>
    </w:rPr>
  </w:style>
  <w:style w:type="paragraph" w:styleId="aff7">
    <w:name w:val="annotation subject"/>
    <w:basedOn w:val="aff4"/>
    <w:next w:val="aff4"/>
    <w:link w:val="aff8"/>
    <w:rsid w:val="00655F87"/>
    <w:rPr>
      <w:b/>
      <w:bCs/>
    </w:rPr>
  </w:style>
  <w:style w:type="character" w:customStyle="1" w:styleId="aff8">
    <w:name w:val="Тема примечания Знак"/>
    <w:basedOn w:val="aff5"/>
    <w:link w:val="aff7"/>
    <w:rsid w:val="00655F87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f9">
    <w:name w:val="Plain Text"/>
    <w:basedOn w:val="a"/>
    <w:link w:val="affa"/>
    <w:rsid w:val="00655F87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ffa">
    <w:name w:val="Текст Знак"/>
    <w:basedOn w:val="a0"/>
    <w:link w:val="aff9"/>
    <w:rsid w:val="00655F87"/>
    <w:rPr>
      <w:rFonts w:ascii="Calibri" w:eastAsia="Calibri" w:hAnsi="Calibri" w:cs="Times New Roman"/>
      <w:szCs w:val="21"/>
      <w:lang w:eastAsia="en-US"/>
    </w:rPr>
  </w:style>
  <w:style w:type="paragraph" w:customStyle="1" w:styleId="pf0">
    <w:name w:val="pf0"/>
    <w:basedOn w:val="a"/>
    <w:rsid w:val="00655F8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655F8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Знак"/>
    <w:basedOn w:val="a"/>
    <w:uiPriority w:val="99"/>
    <w:rsid w:val="00655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655F87"/>
    <w:pPr>
      <w:spacing w:before="102" w:after="102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1e">
    <w:name w:val="Верхний колонтитул Знак1"/>
    <w:basedOn w:val="a0"/>
    <w:uiPriority w:val="99"/>
    <w:semiHidden/>
    <w:rsid w:val="00655F87"/>
  </w:style>
  <w:style w:type="paragraph" w:customStyle="1" w:styleId="docdata">
    <w:name w:val="docdata"/>
    <w:aliases w:val="docy,v5,17851,bqiaagaaeyqcaaagiaiaaaporaaabdxeaaaaaaaaaaaaaaaaaaaaaaaaaaaaaaaaaaaaaaaaaaaaaaaaaaaaaaaaaaaaaaaaaaaaaaaaaaaaaaaaaaaaaaaaaaaaaaaaaaaaaaaaaaaaaaaaaaaaaaaaaaaaaaaaaaaaaaaaaaaaaaaaaaaaaaaaaaaaaaaaaaaaaaaaaaaaaaaaaaaaaaaaaaaaaaaaaaaaaaa"/>
    <w:basedOn w:val="a"/>
    <w:rsid w:val="0065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91">
    <w:name w:val="1691"/>
    <w:aliases w:val="bqiaagaaeyqcaaagiaiaaaoubqaabbwf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character" w:customStyle="1" w:styleId="1253">
    <w:name w:val="1253"/>
    <w:aliases w:val="bqiaagaaeyqcaaagiaiaaap4awaabqye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character" w:customStyle="1" w:styleId="1525">
    <w:name w:val="1525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character" w:customStyle="1" w:styleId="1521">
    <w:name w:val="1521"/>
    <w:aliases w:val="bqiaagaaeyqcaaagiaiaaamebqaabrif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character" w:customStyle="1" w:styleId="1523">
    <w:name w:val="1523"/>
    <w:aliases w:val="bqiaagaaeyqcaaagiaiaaamgbqaabrqf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character" w:customStyle="1" w:styleId="1699">
    <w:name w:val="1699"/>
    <w:aliases w:val="bqiaagaaeyqcaaagiaiaaao2bqaabcqf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paragraph" w:customStyle="1" w:styleId="msobodytextmrcssattr">
    <w:name w:val="msobodytext_mr_css_attr"/>
    <w:basedOn w:val="a"/>
    <w:rsid w:val="0065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Заголовок 32"/>
    <w:basedOn w:val="a"/>
    <w:next w:val="a"/>
    <w:rsid w:val="00655F87"/>
    <w:pPr>
      <w:keepNext/>
      <w:keepLines/>
      <w:spacing w:before="320" w:line="24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24">
    <w:name w:val="Верхний колонтитул2"/>
    <w:basedOn w:val="a"/>
    <w:rsid w:val="00655F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">
    <w:name w:val="Нижний колонтитул2"/>
    <w:basedOn w:val="a"/>
    <w:rsid w:val="00655F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696">
    <w:name w:val="1696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655F87"/>
  </w:style>
  <w:style w:type="character" w:customStyle="1" w:styleId="affc">
    <w:name w:val="Основной текст_"/>
    <w:basedOn w:val="a0"/>
    <w:link w:val="82"/>
    <w:rsid w:val="00655F8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82">
    <w:name w:val="Основной текст8"/>
    <w:basedOn w:val="a"/>
    <w:link w:val="affc"/>
    <w:rsid w:val="00655F87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f">
    <w:name w:val="Заголовок №1_"/>
    <w:basedOn w:val="a0"/>
    <w:link w:val="1f0"/>
    <w:rsid w:val="00655F8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f0">
    <w:name w:val="Заголовок №1"/>
    <w:basedOn w:val="a"/>
    <w:link w:val="1f"/>
    <w:rsid w:val="00655F87"/>
    <w:pPr>
      <w:shd w:val="clear" w:color="auto" w:fill="FFFFFF"/>
      <w:spacing w:after="540" w:line="0" w:lineRule="atLeast"/>
      <w:ind w:hanging="880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26">
    <w:name w:val="Основной текст (2)_"/>
    <w:basedOn w:val="a0"/>
    <w:link w:val="27"/>
    <w:rsid w:val="0065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55F87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/>
      <w:sz w:val="23"/>
      <w:szCs w:val="23"/>
    </w:rPr>
  </w:style>
  <w:style w:type="character" w:customStyle="1" w:styleId="42">
    <w:name w:val="Основной текст (4)_"/>
    <w:basedOn w:val="a0"/>
    <w:link w:val="43"/>
    <w:rsid w:val="00655F87"/>
    <w:rPr>
      <w:rFonts w:ascii="Aharoni" w:eastAsia="Aharoni" w:hAnsi="Aharoni" w:cs="Aharoni"/>
      <w:spacing w:val="-10"/>
      <w:sz w:val="8"/>
      <w:szCs w:val="8"/>
      <w:shd w:val="clear" w:color="auto" w:fill="FFFFFF"/>
      <w:lang w:val="en-US"/>
    </w:rPr>
  </w:style>
  <w:style w:type="paragraph" w:customStyle="1" w:styleId="43">
    <w:name w:val="Основной текст (4)"/>
    <w:basedOn w:val="a"/>
    <w:link w:val="42"/>
    <w:rsid w:val="00655F87"/>
    <w:pPr>
      <w:shd w:val="clear" w:color="auto" w:fill="FFFFFF"/>
      <w:spacing w:after="0" w:line="0" w:lineRule="atLeast"/>
    </w:pPr>
    <w:rPr>
      <w:rFonts w:ascii="Aharoni" w:eastAsia="Aharoni" w:hAnsi="Aharoni" w:cs="Aharoni"/>
      <w:spacing w:val="-10"/>
      <w:sz w:val="8"/>
      <w:szCs w:val="8"/>
      <w:lang w:val="en-US"/>
    </w:rPr>
  </w:style>
  <w:style w:type="paragraph" w:customStyle="1" w:styleId="33">
    <w:name w:val="Основной текст3"/>
    <w:basedOn w:val="a"/>
    <w:rsid w:val="00655F8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uo.ru/deyatelnost-uo/153-msokoo/1035-sistema-obespecheniya-professionalnogo-razvitiya-pedagogicheskikh-rabotnikov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yperlink" Target="http://mouo.ru/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7F58F-4496-48D0-9064-6FD38FFC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85</Pages>
  <Words>24725</Words>
  <Characters>140933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</dc:creator>
  <cp:lastModifiedBy>Настя</cp:lastModifiedBy>
  <cp:revision>9</cp:revision>
  <cp:lastPrinted>2025-06-05T05:33:00Z</cp:lastPrinted>
  <dcterms:created xsi:type="dcterms:W3CDTF">2025-06-03T11:07:00Z</dcterms:created>
  <dcterms:modified xsi:type="dcterms:W3CDTF">2025-06-05T05:35:00Z</dcterms:modified>
</cp:coreProperties>
</file>