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9C" w:rsidRPr="00EE115C" w:rsidRDefault="00595974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6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595974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595974">
        <w:rPr>
          <w:rFonts w:ascii="Liberation Serif" w:hAnsi="Liberation Serif" w:cs="Times New Roman"/>
          <w:sz w:val="28"/>
          <w:szCs w:val="28"/>
          <w:u w:val="single"/>
        </w:rPr>
        <w:t>13.05.2026</w:t>
      </w:r>
      <w:bookmarkEnd w:id="0"/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№</w:t>
      </w:r>
      <w:r w:rsidRPr="00595974">
        <w:rPr>
          <w:rFonts w:ascii="Liberation Serif" w:hAnsi="Liberation Serif" w:cs="Times New Roman"/>
          <w:sz w:val="28"/>
          <w:szCs w:val="28"/>
          <w:u w:val="single"/>
        </w:rPr>
        <w:t xml:space="preserve"> 732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58500F">
        <w:rPr>
          <w:rFonts w:ascii="Liberation Serif" w:hAnsi="Liberation Serif"/>
          <w:b/>
          <w:sz w:val="28"/>
          <w:szCs w:val="28"/>
        </w:rPr>
        <w:t>д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1F229E">
        <w:rPr>
          <w:rFonts w:ascii="Liberation Serif" w:hAnsi="Liberation Serif"/>
          <w:b/>
          <w:sz w:val="28"/>
          <w:szCs w:val="28"/>
        </w:rPr>
        <w:t>Богатё</w:t>
      </w:r>
      <w:r w:rsidR="0058500F">
        <w:rPr>
          <w:rFonts w:ascii="Liberation Serif" w:hAnsi="Liberation Serif"/>
          <w:b/>
          <w:sz w:val="28"/>
          <w:szCs w:val="28"/>
        </w:rPr>
        <w:t>нкова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9A22F9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 w:rsidR="00346596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3A57D4" w:rsidRPr="00EE115C">
        <w:rPr>
          <w:rFonts w:ascii="Liberation Serif" w:hAnsi="Liberation Serif"/>
          <w:sz w:val="28"/>
          <w:szCs w:val="28"/>
        </w:rPr>
        <w:t xml:space="preserve">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500F">
        <w:rPr>
          <w:rFonts w:ascii="Liberation Serif" w:hAnsi="Liberation Serif" w:cs="Times New Roman CYR"/>
          <w:sz w:val="28"/>
          <w:szCs w:val="28"/>
        </w:rPr>
        <w:t>18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58500F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58500F">
        <w:rPr>
          <w:rFonts w:ascii="Liberation Serif" w:hAnsi="Liberation Serif" w:cs="Times New Roman CYR"/>
          <w:sz w:val="28"/>
          <w:szCs w:val="28"/>
        </w:rPr>
        <w:t>6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58500F">
        <w:rPr>
          <w:rFonts w:ascii="Liberation Serif" w:hAnsi="Liberation Serif" w:cs="Times New Roman CYR"/>
          <w:sz w:val="28"/>
          <w:szCs w:val="28"/>
        </w:rPr>
        <w:t>668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58500F">
        <w:rPr>
          <w:rFonts w:ascii="Liberation Serif" w:hAnsi="Liberation Serif"/>
          <w:sz w:val="28"/>
          <w:szCs w:val="28"/>
        </w:rPr>
        <w:t>28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ма</w:t>
      </w:r>
      <w:r w:rsidR="0058500F">
        <w:rPr>
          <w:rFonts w:ascii="Liberation Serif" w:hAnsi="Liberation Serif"/>
          <w:sz w:val="28"/>
          <w:szCs w:val="28"/>
        </w:rPr>
        <w:t>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9A22F9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58500F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58500F">
        <w:rPr>
          <w:rFonts w:ascii="Liberation Serif" w:hAnsi="Liberation Serif"/>
          <w:sz w:val="28"/>
          <w:szCs w:val="28"/>
        </w:rPr>
        <w:t>Рыбниковской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58500F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8500F">
        <w:rPr>
          <w:rFonts w:ascii="Liberation Serif" w:hAnsi="Liberation Serif"/>
          <w:sz w:val="28"/>
          <w:szCs w:val="28"/>
        </w:rPr>
        <w:t>Рыбниковское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58500F">
        <w:rPr>
          <w:rFonts w:ascii="Liberation Serif" w:hAnsi="Liberation Serif"/>
          <w:sz w:val="28"/>
          <w:szCs w:val="28"/>
        </w:rPr>
        <w:t>Дмитриева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58500F">
        <w:rPr>
          <w:rFonts w:ascii="Liberation Serif" w:hAnsi="Liberation Serif"/>
          <w:sz w:val="28"/>
          <w:szCs w:val="28"/>
        </w:rPr>
        <w:t>4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0F3C5B">
        <w:rPr>
          <w:rFonts w:ascii="Liberation Serif" w:hAnsi="Liberation Serif"/>
          <w:sz w:val="28"/>
          <w:szCs w:val="28"/>
        </w:rPr>
        <w:t>4013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884FC3">
        <w:rPr>
          <w:rFonts w:ascii="Liberation Serif" w:hAnsi="Liberation Serif"/>
          <w:sz w:val="28"/>
          <w:szCs w:val="28"/>
        </w:rPr>
        <w:t xml:space="preserve">           </w:t>
      </w:r>
      <w:r w:rsidR="000F3C5B">
        <w:rPr>
          <w:rFonts w:ascii="Liberation Serif" w:hAnsi="Liberation Serif"/>
          <w:sz w:val="28"/>
          <w:szCs w:val="28"/>
        </w:rPr>
        <w:t>д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0F3C5B">
        <w:rPr>
          <w:rFonts w:ascii="Liberation Serif" w:hAnsi="Liberation Serif"/>
          <w:sz w:val="28"/>
          <w:szCs w:val="28"/>
        </w:rPr>
        <w:t>Богатёнкова</w:t>
      </w:r>
      <w:r w:rsidR="00E41AED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D1624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0F3C5B">
        <w:rPr>
          <w:rFonts w:ascii="Liberation Serif" w:hAnsi="Liberation Serif" w:cs="Times New Roman CYR"/>
          <w:sz w:val="28"/>
          <w:szCs w:val="28"/>
        </w:rPr>
        <w:t>19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F3C5B">
        <w:rPr>
          <w:rFonts w:ascii="Liberation Serif" w:hAnsi="Liberation Serif" w:cs="Times New Roman CYR"/>
          <w:sz w:val="28"/>
          <w:szCs w:val="28"/>
        </w:rPr>
        <w:t>5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0F3C5B">
        <w:rPr>
          <w:rFonts w:ascii="Liberation Serif" w:hAnsi="Liberation Serif" w:cs="Times New Roman CYR"/>
          <w:sz w:val="28"/>
          <w:szCs w:val="28"/>
        </w:rPr>
        <w:t>27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F3C5B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0F3C5B">
        <w:rPr>
          <w:rFonts w:ascii="Liberation Serif" w:hAnsi="Liberation Serif" w:cs="Times New Roman CYR"/>
          <w:sz w:val="28"/>
          <w:szCs w:val="28"/>
        </w:rPr>
        <w:t>27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F3C5B">
        <w:rPr>
          <w:rFonts w:ascii="Liberation Serif" w:hAnsi="Liberation Serif" w:cs="Times New Roman CYR"/>
          <w:sz w:val="28"/>
          <w:szCs w:val="28"/>
        </w:rPr>
        <w:t>5.</w:t>
      </w:r>
      <w:r w:rsidR="00754A9E">
        <w:rPr>
          <w:rFonts w:ascii="Liberation Serif" w:hAnsi="Liberation Serif" w:cs="Times New Roman CYR"/>
          <w:sz w:val="28"/>
          <w:szCs w:val="28"/>
        </w:rPr>
        <w:t>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0F3C5B"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0F3C5B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0F3C5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0F3C5B">
        <w:rPr>
          <w:rFonts w:ascii="Liberation Serif" w:hAnsi="Liberation Serif" w:cs="Times New Roman CYR"/>
          <w:sz w:val="28"/>
          <w:szCs w:val="28"/>
        </w:rPr>
        <w:t xml:space="preserve">возложить                  на исполняющую обязанности </w:t>
      </w:r>
      <w:r w:rsidR="000F3C5B" w:rsidRPr="00EE115C">
        <w:rPr>
          <w:rFonts w:ascii="Liberation Serif" w:hAnsi="Liberation Serif" w:cs="Times New Roman CYR"/>
          <w:sz w:val="28"/>
          <w:szCs w:val="28"/>
        </w:rPr>
        <w:t xml:space="preserve">заместителя Главы Администрации по вопросам ЖКХ, строительства, энергетики и связи </w:t>
      </w:r>
      <w:r w:rsidR="000F3C5B">
        <w:rPr>
          <w:rFonts w:ascii="Liberation Serif" w:hAnsi="Liberation Serif" w:cs="Times New Roman CYR"/>
          <w:sz w:val="28"/>
          <w:szCs w:val="28"/>
        </w:rPr>
        <w:t>Ю</w:t>
      </w:r>
      <w:r w:rsidR="000F3C5B" w:rsidRPr="00EE115C">
        <w:rPr>
          <w:rFonts w:ascii="Liberation Serif" w:hAnsi="Liberation Serif" w:cs="Times New Roman CYR"/>
          <w:sz w:val="28"/>
          <w:szCs w:val="28"/>
        </w:rPr>
        <w:t>.</w:t>
      </w:r>
      <w:r w:rsidR="000F3C5B">
        <w:rPr>
          <w:rFonts w:ascii="Liberation Serif" w:hAnsi="Liberation Serif" w:cs="Times New Roman CYR"/>
          <w:sz w:val="28"/>
          <w:szCs w:val="28"/>
        </w:rPr>
        <w:t>С</w:t>
      </w:r>
      <w:r w:rsidR="000F3C5B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0F3C5B">
        <w:rPr>
          <w:rFonts w:ascii="Liberation Serif" w:hAnsi="Liberation Serif" w:cs="Times New Roman CYR"/>
          <w:sz w:val="28"/>
          <w:szCs w:val="28"/>
        </w:rPr>
        <w:t>Степанову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7"/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03" w:rsidRDefault="00FC2903">
      <w:r>
        <w:separator/>
      </w:r>
    </w:p>
  </w:endnote>
  <w:endnote w:type="continuationSeparator" w:id="0">
    <w:p w:rsidR="00FC2903" w:rsidRDefault="00FC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03" w:rsidRDefault="00FC2903">
      <w:r>
        <w:separator/>
      </w:r>
    </w:p>
  </w:footnote>
  <w:footnote w:type="continuationSeparator" w:id="0">
    <w:p w:rsidR="00FC2903" w:rsidRDefault="00FC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5974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3C5B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29E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4BCC"/>
    <w:rsid w:val="00255A62"/>
    <w:rsid w:val="00255CAA"/>
    <w:rsid w:val="00256114"/>
    <w:rsid w:val="00257F66"/>
    <w:rsid w:val="00262B4E"/>
    <w:rsid w:val="00263B28"/>
    <w:rsid w:val="00263E7D"/>
    <w:rsid w:val="00264008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31A"/>
    <w:rsid w:val="003459CD"/>
    <w:rsid w:val="00346007"/>
    <w:rsid w:val="00346147"/>
    <w:rsid w:val="00346596"/>
    <w:rsid w:val="003467A4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71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0233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500F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974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D6D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15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12E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BBF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5998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2F9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29AA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2897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25C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903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D1B02"/>
  <w15:docId w15:val="{74647802-5F4A-4C10-AF85-D100A25E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Злата Прошкина</cp:lastModifiedBy>
  <cp:revision>115</cp:revision>
  <cp:lastPrinted>2026-05-13T08:39:00Z</cp:lastPrinted>
  <dcterms:created xsi:type="dcterms:W3CDTF">2021-10-20T09:34:00Z</dcterms:created>
  <dcterms:modified xsi:type="dcterms:W3CDTF">2026-05-13T08:39:00Z</dcterms:modified>
</cp:coreProperties>
</file>