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1CD" w:rsidRDefault="003944E4">
      <w:pPr>
        <w:ind w:left="0"/>
        <w:rPr>
          <w:rFonts w:ascii="Liberation Serif" w:hAnsi="Liberation Serif"/>
        </w:rPr>
      </w:pPr>
      <w:r>
        <w:rPr>
          <w:noProof/>
        </w:rPr>
        <w:drawing>
          <wp:inline distT="0" distB="0" distL="0" distR="0">
            <wp:extent cx="554355" cy="683895"/>
            <wp:effectExtent l="0" t="0" r="0" b="0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41CD" w:rsidRDefault="003944E4">
      <w:pPr>
        <w:ind w:left="0"/>
        <w:rPr>
          <w:rFonts w:ascii="Liberation Serif" w:hAnsi="Liberation Serif"/>
          <w:b/>
          <w:sz w:val="32"/>
          <w:szCs w:val="32"/>
        </w:rPr>
      </w:pPr>
      <w:r>
        <w:rPr>
          <w:rFonts w:ascii="Liberation Serif" w:hAnsi="Liberation Serif"/>
          <w:b/>
          <w:sz w:val="32"/>
          <w:szCs w:val="32"/>
        </w:rPr>
        <w:t>ПОСТАНОВЛЕНИЕ</w:t>
      </w:r>
    </w:p>
    <w:p w:rsidR="00DA41CD" w:rsidRDefault="003944E4">
      <w:pPr>
        <w:ind w:left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DA41CD" w:rsidRDefault="003944E4">
      <w:pPr>
        <w:pBdr>
          <w:bottom w:val="double" w:sz="6" w:space="1" w:color="000000"/>
        </w:pBdr>
        <w:ind w:left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DA41CD" w:rsidRDefault="00DA41CD">
      <w:pPr>
        <w:ind w:left="0"/>
        <w:rPr>
          <w:rFonts w:ascii="Liberation Serif" w:hAnsi="Liberation Serif"/>
          <w:b/>
          <w:sz w:val="28"/>
          <w:szCs w:val="28"/>
        </w:rPr>
      </w:pPr>
    </w:p>
    <w:p w:rsidR="00DA41CD" w:rsidRPr="00BD7FB2" w:rsidRDefault="00BD7FB2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 w:rsidRPr="00BD7FB2">
        <w:rPr>
          <w:rFonts w:ascii="Liberation Serif" w:hAnsi="Liberation Serif"/>
          <w:sz w:val="28"/>
          <w:szCs w:val="28"/>
          <w:u w:val="single"/>
        </w:rPr>
        <w:t>07.07.2026</w:t>
      </w:r>
      <w:r>
        <w:rPr>
          <w:rFonts w:ascii="Liberation Serif" w:hAnsi="Liberation Serif"/>
          <w:sz w:val="28"/>
          <w:szCs w:val="28"/>
          <w:u w:val="single"/>
        </w:rPr>
        <w:tab/>
      </w:r>
      <w:r w:rsidRPr="00BD7FB2">
        <w:rPr>
          <w:rFonts w:ascii="Liberation Serif" w:hAnsi="Liberation Serif"/>
          <w:sz w:val="28"/>
          <w:szCs w:val="28"/>
        </w:rPr>
        <w:tab/>
      </w:r>
      <w:r w:rsidRPr="00BD7FB2">
        <w:rPr>
          <w:rFonts w:ascii="Liberation Serif" w:hAnsi="Liberation Serif"/>
          <w:sz w:val="28"/>
          <w:szCs w:val="28"/>
        </w:rPr>
        <w:tab/>
      </w:r>
      <w:r w:rsidRPr="00BD7FB2">
        <w:rPr>
          <w:rFonts w:ascii="Liberation Serif" w:hAnsi="Liberation Serif"/>
          <w:sz w:val="28"/>
          <w:szCs w:val="28"/>
        </w:rPr>
        <w:tab/>
      </w:r>
      <w:r w:rsidRPr="00BD7FB2">
        <w:rPr>
          <w:rFonts w:ascii="Liberation Serif" w:hAnsi="Liberation Serif"/>
          <w:sz w:val="28"/>
          <w:szCs w:val="28"/>
        </w:rPr>
        <w:tab/>
      </w:r>
      <w:r w:rsidRPr="00BD7FB2">
        <w:rPr>
          <w:rFonts w:ascii="Liberation Serif" w:hAnsi="Liberation Serif"/>
          <w:sz w:val="28"/>
          <w:szCs w:val="28"/>
        </w:rPr>
        <w:tab/>
      </w:r>
      <w:r w:rsidRPr="00BD7FB2">
        <w:rPr>
          <w:rFonts w:ascii="Liberation Serif" w:hAnsi="Liberation Serif"/>
          <w:sz w:val="28"/>
          <w:szCs w:val="28"/>
        </w:rPr>
        <w:tab/>
      </w:r>
      <w:r w:rsidRPr="00BD7FB2">
        <w:rPr>
          <w:rFonts w:ascii="Liberation Serif" w:hAnsi="Liberation Serif"/>
          <w:sz w:val="28"/>
          <w:szCs w:val="28"/>
        </w:rPr>
        <w:tab/>
      </w:r>
      <w:r w:rsidRPr="00BD7FB2">
        <w:rPr>
          <w:rFonts w:ascii="Liberation Serif" w:hAnsi="Liberation Serif"/>
          <w:sz w:val="28"/>
          <w:szCs w:val="28"/>
        </w:rPr>
        <w:tab/>
      </w:r>
      <w:r w:rsidRPr="00BD7FB2">
        <w:rPr>
          <w:rFonts w:ascii="Liberation Serif" w:hAnsi="Liberation Serif"/>
          <w:sz w:val="28"/>
          <w:szCs w:val="28"/>
        </w:rPr>
        <w:tab/>
      </w:r>
      <w:r w:rsidRPr="00BD7FB2">
        <w:rPr>
          <w:rFonts w:ascii="Liberation Serif" w:hAnsi="Liberation Serif"/>
          <w:sz w:val="28"/>
          <w:szCs w:val="28"/>
        </w:rPr>
        <w:tab/>
        <w:t xml:space="preserve">      №</w:t>
      </w:r>
      <w:r>
        <w:rPr>
          <w:rFonts w:ascii="Liberation Serif" w:hAnsi="Liberation Serif"/>
          <w:sz w:val="28"/>
          <w:szCs w:val="28"/>
          <w:u w:val="single"/>
        </w:rPr>
        <w:t xml:space="preserve"> 1073</w:t>
      </w:r>
    </w:p>
    <w:p w:rsidR="00DA41CD" w:rsidRDefault="003944E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>
        <w:rPr>
          <w:rFonts w:ascii="Liberation Serif" w:hAnsi="Liberation Serif"/>
          <w:sz w:val="28"/>
          <w:szCs w:val="28"/>
        </w:rPr>
        <w:t>пгт</w:t>
      </w:r>
      <w:proofErr w:type="spellEnd"/>
      <w:r>
        <w:rPr>
          <w:rFonts w:ascii="Liberation Serif" w:hAnsi="Liberation Serif"/>
          <w:sz w:val="28"/>
          <w:szCs w:val="28"/>
        </w:rPr>
        <w:t xml:space="preserve">. </w:t>
      </w:r>
      <w:proofErr w:type="spellStart"/>
      <w:r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DA41CD" w:rsidRDefault="00DA41CD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  <w:bookmarkStart w:id="0" w:name="_GoBack"/>
      <w:bookmarkEnd w:id="0"/>
    </w:p>
    <w:p w:rsidR="00DA41CD" w:rsidRDefault="00DA41CD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DA41CD" w:rsidRDefault="003944E4">
      <w:pPr>
        <w:widowControl w:val="0"/>
        <w:ind w:left="0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О признании утратившим силу </w:t>
      </w:r>
    </w:p>
    <w:p w:rsidR="00DA41CD" w:rsidRDefault="003944E4">
      <w:pPr>
        <w:widowControl w:val="0"/>
        <w:ind w:left="0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п</w:t>
      </w:r>
      <w:r>
        <w:rPr>
          <w:rFonts w:ascii="Liberation Serif" w:hAnsi="Liberation Serif" w:cs="Liberation Serif"/>
          <w:b/>
          <w:sz w:val="28"/>
          <w:szCs w:val="28"/>
        </w:rPr>
        <w:t xml:space="preserve">остановление Главы Каменского муниципального округа </w:t>
      </w:r>
    </w:p>
    <w:p w:rsidR="00DA41CD" w:rsidRDefault="003944E4">
      <w:pPr>
        <w:widowControl w:val="0"/>
        <w:ind w:left="0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Свердловской области от 24.06.2026 № 973 «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О выполнении требований антитеррористической защищенности мест массового пребывания людей </w:t>
      </w:r>
    </w:p>
    <w:p w:rsidR="00DA41CD" w:rsidRDefault="003944E4">
      <w:pPr>
        <w:widowControl w:val="0"/>
        <w:ind w:left="0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на территории Каменского муниципального округа Свердловской области»</w:t>
      </w:r>
    </w:p>
    <w:p w:rsidR="00DA41CD" w:rsidRDefault="003944E4">
      <w:pPr>
        <w:widowControl w:val="0"/>
        <w:ind w:left="0"/>
        <w:rPr>
          <w:b/>
          <w:bCs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</w:p>
    <w:p w:rsidR="00DA41CD" w:rsidRDefault="00DA41CD">
      <w:pPr>
        <w:widowControl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DA41CD" w:rsidRDefault="003944E4">
      <w:pPr>
        <w:widowControl w:val="0"/>
        <w:ind w:left="0"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 целях приведения муниципального правового акта в соответствии </w:t>
      </w:r>
      <w:r>
        <w:rPr>
          <w:rFonts w:ascii="Liberation Serif" w:hAnsi="Liberation Serif" w:cs="Liberation Serif"/>
          <w:sz w:val="28"/>
          <w:szCs w:val="28"/>
        </w:rPr>
        <w:br/>
        <w:t xml:space="preserve">с действующим законодательством, во исполнение пункта 2 требований </w:t>
      </w:r>
      <w:r>
        <w:rPr>
          <w:rFonts w:ascii="Liberation Serif" w:hAnsi="Liberation Serif" w:cs="Liberation Serif"/>
          <w:sz w:val="28"/>
          <w:szCs w:val="28"/>
        </w:rPr>
        <w:br/>
      </w:r>
      <w:r>
        <w:rPr>
          <w:rFonts w:ascii="Liberation Serif" w:hAnsi="Liberation Serif" w:cs="Liberation Serif"/>
          <w:sz w:val="28"/>
          <w:szCs w:val="28"/>
        </w:rPr>
        <w:t xml:space="preserve">к антитеррористической защищенности мест массового пребывания людей, утвержденных постановлением Правительства Российской Федерации </w:t>
      </w:r>
      <w:r>
        <w:rPr>
          <w:rFonts w:ascii="Liberation Serif" w:hAnsi="Liberation Serif" w:cs="Liberation Serif"/>
          <w:sz w:val="28"/>
          <w:szCs w:val="28"/>
        </w:rPr>
        <w:br/>
        <w:t>от 27.03.2015 № 272  «Об утверждении требований к антитеррористической защищенности мест массового пребывания людей и объек</w:t>
      </w:r>
      <w:r>
        <w:rPr>
          <w:rFonts w:ascii="Liberation Serif" w:hAnsi="Liberation Serif" w:cs="Liberation Serif"/>
          <w:sz w:val="28"/>
          <w:szCs w:val="28"/>
        </w:rPr>
        <w:t>тов (территорий),</w:t>
      </w:r>
      <w:r>
        <w:rPr>
          <w:rFonts w:ascii="Liberation Serif" w:hAnsi="Liberation Serif" w:cs="Liberation Serif"/>
          <w:sz w:val="28"/>
          <w:szCs w:val="28"/>
        </w:rPr>
        <w:br/>
        <w:t xml:space="preserve">подлежащих обязательной охране войсками национальной гвардии Российской Федерации, и форм паспортов безопасности таких мест и объектов (территорий)», на основании письма </w:t>
      </w:r>
      <w:r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Каменск-Уральского отдела вневедомственной охраны </w:t>
      </w:r>
      <w:r>
        <w:rPr>
          <w:rFonts w:ascii="Liberation Serif" w:hAnsi="Liberation Serif" w:cs="Liberation Serif"/>
          <w:bCs/>
          <w:color w:val="000000"/>
          <w:sz w:val="28"/>
          <w:szCs w:val="28"/>
        </w:rPr>
        <w:br/>
        <w:t>- филиала Федерал</w:t>
      </w:r>
      <w:r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ьного государственного казенного учреждения «Управление вневедомственной охраны войск национальной гвардии Российской Федерации </w:t>
      </w:r>
      <w:r>
        <w:rPr>
          <w:rFonts w:ascii="Liberation Serif" w:hAnsi="Liberation Serif" w:cs="Liberation Serif"/>
          <w:bCs/>
          <w:color w:val="000000"/>
          <w:sz w:val="28"/>
          <w:szCs w:val="28"/>
        </w:rPr>
        <w:br/>
        <w:t xml:space="preserve">по Свердловской области» от 30.06.2026 № 62910-1440, </w:t>
      </w:r>
      <w:r>
        <w:rPr>
          <w:rFonts w:ascii="Liberation Serif" w:hAnsi="Liberation Serif" w:cs="Liberation Serif"/>
          <w:sz w:val="28"/>
          <w:szCs w:val="28"/>
        </w:rPr>
        <w:t>руководствуясь Уставом Каменского муниципального округа Свердловской облас</w:t>
      </w:r>
      <w:r>
        <w:rPr>
          <w:rFonts w:ascii="Liberation Serif" w:hAnsi="Liberation Serif" w:cs="Liberation Serif"/>
          <w:sz w:val="28"/>
          <w:szCs w:val="28"/>
        </w:rPr>
        <w:t>ти</w:t>
      </w:r>
    </w:p>
    <w:p w:rsidR="00DA41CD" w:rsidRDefault="003944E4">
      <w:pPr>
        <w:widowControl w:val="0"/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DA41CD" w:rsidRDefault="003944E4">
      <w:pPr>
        <w:pStyle w:val="af5"/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 Признать утратившим силу постановление Главы Каменского муниципального округа Свердловской области от 24.06.2026 № 973 </w:t>
      </w:r>
      <w:r>
        <w:rPr>
          <w:rFonts w:ascii="Liberation Serif" w:hAnsi="Liberation Serif" w:cs="Liberation Serif"/>
          <w:sz w:val="28"/>
          <w:szCs w:val="28"/>
        </w:rPr>
        <w:br/>
        <w:t>«</w:t>
      </w:r>
      <w:r>
        <w:rPr>
          <w:rFonts w:ascii="Liberation Serif" w:hAnsi="Liberation Serif" w:cs="Liberation Serif"/>
          <w:sz w:val="28"/>
          <w:szCs w:val="28"/>
        </w:rPr>
        <w:t>О выполнении требований антитеррористической защищенности мест массового пребывания людей на территории Каменского м</w:t>
      </w:r>
      <w:r>
        <w:rPr>
          <w:rFonts w:ascii="Liberation Serif" w:hAnsi="Liberation Serif" w:cs="Liberation Serif"/>
          <w:sz w:val="28"/>
          <w:szCs w:val="28"/>
        </w:rPr>
        <w:t>униципального округа Свердловской области».</w:t>
      </w:r>
    </w:p>
    <w:p w:rsidR="00DA41CD" w:rsidRDefault="003944E4">
      <w:pPr>
        <w:tabs>
          <w:tab w:val="left" w:pos="709"/>
        </w:tabs>
        <w:ind w:left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  <w:t>2. Контроль за исполнением настоящего постановления оставляю за собой.</w:t>
      </w:r>
    </w:p>
    <w:p w:rsidR="00DA41CD" w:rsidRDefault="003944E4">
      <w:pPr>
        <w:pStyle w:val="ac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/>
        </w:rPr>
        <w:t>3. </w:t>
      </w:r>
      <w:r>
        <w:rPr>
          <w:rFonts w:ascii="Liberation Serif" w:hAnsi="Liberation Serif"/>
        </w:rPr>
        <w:t>Настоящее постановление разместить на официальном сайте Каменского муниципального округа</w:t>
      </w:r>
      <w:r>
        <w:rPr>
          <w:rFonts w:ascii="Liberation Serif" w:hAnsi="Liberation Serif" w:cs="Liberation Serif"/>
        </w:rPr>
        <w:t xml:space="preserve"> Свердловской области (http://kamensk-adm.ru/).</w:t>
      </w:r>
      <w:r>
        <w:rPr>
          <w:rFonts w:ascii="Liberation Serif" w:hAnsi="Liberation Serif"/>
        </w:rPr>
        <w:t xml:space="preserve"> </w:t>
      </w:r>
    </w:p>
    <w:p w:rsidR="00DA41CD" w:rsidRDefault="00DA41CD">
      <w:pPr>
        <w:widowControl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DA41CD" w:rsidRDefault="00DA41CD">
      <w:pPr>
        <w:widowControl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DA41CD" w:rsidRDefault="003944E4">
      <w:pPr>
        <w:widowControl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Глава муниципального округа</w:t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  <w:t xml:space="preserve">             А.Ю.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DA41CD" w:rsidRDefault="00DA41CD">
      <w:pPr>
        <w:widowControl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DA41CD" w:rsidRDefault="00DA41CD">
      <w:pPr>
        <w:widowControl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sectPr w:rsidR="00DA41CD">
      <w:headerReference w:type="even" r:id="rId8"/>
      <w:headerReference w:type="default" r:id="rId9"/>
      <w:headerReference w:type="first" r:id="rId10"/>
      <w:pgSz w:w="11906" w:h="16838"/>
      <w:pgMar w:top="1134" w:right="567" w:bottom="851" w:left="1418" w:header="709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4E4" w:rsidRDefault="003944E4">
      <w:r>
        <w:separator/>
      </w:r>
    </w:p>
  </w:endnote>
  <w:endnote w:type="continuationSeparator" w:id="0">
    <w:p w:rsidR="003944E4" w:rsidRDefault="00394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4E4" w:rsidRDefault="003944E4">
      <w:r>
        <w:separator/>
      </w:r>
    </w:p>
  </w:footnote>
  <w:footnote w:type="continuationSeparator" w:id="0">
    <w:p w:rsidR="003944E4" w:rsidRDefault="00394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1CD" w:rsidRDefault="00DA41C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256724"/>
      <w:docPartObj>
        <w:docPartGallery w:val="Page Numbers (Top of Page)"/>
        <w:docPartUnique/>
      </w:docPartObj>
    </w:sdtPr>
    <w:sdtEndPr/>
    <w:sdtContent>
      <w:p w:rsidR="00DA41CD" w:rsidRDefault="003944E4">
        <w:pPr>
          <w:pStyle w:val="a7"/>
          <w:jc w:val="center"/>
          <w:rPr>
            <w:rFonts w:ascii="Liberation Serif" w:hAnsi="Liberation Serif" w:cs="Liberation Serif"/>
            <w:sz w:val="24"/>
            <w:szCs w:val="24"/>
          </w:rPr>
        </w:pPr>
        <w:r>
          <w:rPr>
            <w:rFonts w:ascii="Liberation Serif" w:hAnsi="Liberation Serif" w:cs="Liberation Serif"/>
            <w:sz w:val="24"/>
            <w:szCs w:val="24"/>
          </w:rPr>
          <w:fldChar w:fldCharType="begin"/>
        </w:r>
        <w:r>
          <w:rPr>
            <w:rFonts w:ascii="Liberation Serif" w:hAnsi="Liberation Serif" w:cs="Liberation Serif"/>
            <w:sz w:val="24"/>
            <w:szCs w:val="24"/>
          </w:rPr>
          <w:instrText xml:space="preserve"> PAGE </w:instrText>
        </w:r>
        <w:r>
          <w:rPr>
            <w:rFonts w:ascii="Liberation Serif" w:hAnsi="Liberation Serif" w:cs="Liberation Serif"/>
            <w:sz w:val="24"/>
            <w:szCs w:val="24"/>
          </w:rPr>
          <w:fldChar w:fldCharType="separate"/>
        </w:r>
        <w:r w:rsidR="00BD7FB2">
          <w:rPr>
            <w:rFonts w:ascii="Liberation Serif" w:hAnsi="Liberation Serif" w:cs="Liberation Serif"/>
            <w:noProof/>
            <w:sz w:val="24"/>
            <w:szCs w:val="24"/>
          </w:rPr>
          <w:t>2</w:t>
        </w:r>
        <w:r>
          <w:rPr>
            <w:rFonts w:ascii="Liberation Serif" w:hAnsi="Liberation Serif" w:cs="Liberation Serif"/>
            <w:sz w:val="24"/>
            <w:szCs w:val="24"/>
          </w:rPr>
          <w:fldChar w:fldCharType="end"/>
        </w:r>
      </w:p>
    </w:sdtContent>
  </w:sdt>
  <w:p w:rsidR="00DA41CD" w:rsidRDefault="00DA41C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1CD" w:rsidRDefault="00DA41CD">
    <w:pPr>
      <w:pStyle w:val="a7"/>
      <w:jc w:val="center"/>
    </w:pPr>
  </w:p>
  <w:p w:rsidR="00DA41CD" w:rsidRDefault="00DA41C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1CD"/>
    <w:rsid w:val="003944E4"/>
    <w:rsid w:val="00BD7FB2"/>
    <w:rsid w:val="00DA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F5FE4"/>
  <w15:docId w15:val="{B2DE17A3-A494-4BA0-B60C-EF8E4FE74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1C3"/>
    <w:pPr>
      <w:ind w:left="-624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D67"/>
    <w:rPr>
      <w:color w:val="0000FF"/>
      <w:u w:val="single"/>
    </w:rPr>
  </w:style>
  <w:style w:type="character" w:customStyle="1" w:styleId="60">
    <w:name w:val="Заголовок 6 Знак"/>
    <w:basedOn w:val="a0"/>
    <w:link w:val="6"/>
    <w:qFormat/>
    <w:rsid w:val="00E50D2A"/>
    <w:rPr>
      <w:b/>
      <w:bCs/>
      <w:sz w:val="32"/>
      <w:szCs w:val="24"/>
    </w:rPr>
  </w:style>
  <w:style w:type="character" w:customStyle="1" w:styleId="20">
    <w:name w:val="Основной текст 2 Знак"/>
    <w:basedOn w:val="a0"/>
    <w:link w:val="21"/>
    <w:qFormat/>
    <w:rsid w:val="00E50D2A"/>
    <w:rPr>
      <w:sz w:val="28"/>
      <w:szCs w:val="24"/>
    </w:rPr>
  </w:style>
  <w:style w:type="character" w:customStyle="1" w:styleId="a4">
    <w:name w:val="Текст примечания Знак"/>
    <w:basedOn w:val="a0"/>
    <w:link w:val="a5"/>
    <w:uiPriority w:val="99"/>
    <w:qFormat/>
    <w:rsid w:val="00C2037C"/>
  </w:style>
  <w:style w:type="character" w:customStyle="1" w:styleId="22">
    <w:name w:val="Основной текст с отступом 2 Знак"/>
    <w:basedOn w:val="a0"/>
    <w:link w:val="23"/>
    <w:uiPriority w:val="99"/>
    <w:semiHidden/>
    <w:qFormat/>
    <w:rsid w:val="006E5A0C"/>
    <w:rPr>
      <w:sz w:val="24"/>
      <w:szCs w:val="24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6E5A0C"/>
  </w:style>
  <w:style w:type="character" w:customStyle="1" w:styleId="a8">
    <w:name w:val="Нижний колонтитул Знак"/>
    <w:basedOn w:val="a0"/>
    <w:link w:val="a9"/>
    <w:uiPriority w:val="99"/>
    <w:qFormat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qFormat/>
    <w:rsid w:val="00017614"/>
    <w:rPr>
      <w:b/>
      <w:bCs/>
      <w:sz w:val="24"/>
      <w:szCs w:val="24"/>
    </w:rPr>
  </w:style>
  <w:style w:type="character" w:styleId="aa">
    <w:name w:val="Strong"/>
    <w:basedOn w:val="a0"/>
    <w:qFormat/>
    <w:rsid w:val="005B644F"/>
    <w:rPr>
      <w:b/>
      <w:bCs/>
    </w:rPr>
  </w:style>
  <w:style w:type="character" w:customStyle="1" w:styleId="ab">
    <w:name w:val="Без интервала Знак"/>
    <w:link w:val="ac"/>
    <w:uiPriority w:val="1"/>
    <w:qFormat/>
    <w:rsid w:val="00CD2FB8"/>
    <w:rPr>
      <w:sz w:val="28"/>
      <w:szCs w:val="28"/>
    </w:rPr>
  </w:style>
  <w:style w:type="paragraph" w:styleId="ad">
    <w:name w:val="Title"/>
    <w:basedOn w:val="a"/>
    <w:next w:val="ae"/>
    <w:qFormat/>
    <w:rsid w:val="00F7790D"/>
    <w:rPr>
      <w:b/>
      <w:bCs/>
    </w:rPr>
  </w:style>
  <w:style w:type="paragraph" w:styleId="ae">
    <w:name w:val="Body Text"/>
    <w:basedOn w:val="a"/>
    <w:rsid w:val="00F7790D"/>
    <w:pPr>
      <w:jc w:val="both"/>
    </w:pPr>
  </w:style>
  <w:style w:type="paragraph" w:styleId="af">
    <w:name w:val="List"/>
    <w:basedOn w:val="ae"/>
    <w:rPr>
      <w:rFonts w:ascii="PT Astra Serif" w:hAnsi="PT Astra Serif" w:cs="FreeSans"/>
    </w:rPr>
  </w:style>
  <w:style w:type="paragraph" w:styleId="af0">
    <w:name w:val="caption"/>
    <w:basedOn w:val="a"/>
    <w:next w:val="a"/>
    <w:qFormat/>
    <w:rsid w:val="009771FE"/>
    <w:rPr>
      <w:sz w:val="28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21">
    <w:name w:val="Body Text 2"/>
    <w:basedOn w:val="a"/>
    <w:link w:val="20"/>
    <w:qFormat/>
    <w:rsid w:val="00F7790D"/>
    <w:pPr>
      <w:jc w:val="both"/>
    </w:pPr>
    <w:rPr>
      <w:sz w:val="28"/>
    </w:rPr>
  </w:style>
  <w:style w:type="paragraph" w:styleId="30">
    <w:name w:val="Body Text 3"/>
    <w:basedOn w:val="a"/>
    <w:qFormat/>
    <w:rsid w:val="00F7790D"/>
    <w:rPr>
      <w:sz w:val="28"/>
    </w:rPr>
  </w:style>
  <w:style w:type="paragraph" w:styleId="af2">
    <w:name w:val="Balloon Text"/>
    <w:basedOn w:val="a"/>
    <w:semiHidden/>
    <w:qFormat/>
    <w:rsid w:val="004253C9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835034"/>
    <w:pPr>
      <w:widowControl w:val="0"/>
      <w:ind w:left="-624"/>
      <w:jc w:val="center"/>
    </w:pPr>
    <w:rPr>
      <w:rFonts w:ascii="Arial" w:hAnsi="Arial" w:cs="Arial"/>
      <w:b/>
      <w:bCs/>
    </w:rPr>
  </w:style>
  <w:style w:type="paragraph" w:customStyle="1" w:styleId="ConsNonformat">
    <w:name w:val="ConsNonformat"/>
    <w:qFormat/>
    <w:rsid w:val="0075219C"/>
    <w:pPr>
      <w:widowControl w:val="0"/>
      <w:snapToGrid w:val="0"/>
      <w:ind w:left="-624"/>
      <w:jc w:val="center"/>
    </w:pPr>
    <w:rPr>
      <w:rFonts w:ascii="Courier New" w:hAnsi="Courier New"/>
    </w:rPr>
  </w:style>
  <w:style w:type="paragraph" w:customStyle="1" w:styleId="ConsPlusNormal">
    <w:name w:val="ConsPlusNormal"/>
    <w:qFormat/>
    <w:rsid w:val="005A0BB0"/>
    <w:pPr>
      <w:ind w:left="-624"/>
      <w:jc w:val="center"/>
    </w:pPr>
    <w:rPr>
      <w:sz w:val="28"/>
      <w:szCs w:val="28"/>
    </w:rPr>
  </w:style>
  <w:style w:type="paragraph" w:styleId="af3">
    <w:name w:val="Normal (Web)"/>
    <w:basedOn w:val="a"/>
    <w:uiPriority w:val="99"/>
    <w:semiHidden/>
    <w:unhideWhenUsed/>
    <w:qFormat/>
    <w:rsid w:val="0031203F"/>
    <w:pPr>
      <w:spacing w:beforeAutospacing="1" w:afterAutospacing="1"/>
    </w:pPr>
  </w:style>
  <w:style w:type="paragraph" w:styleId="a5">
    <w:name w:val="annotation text"/>
    <w:basedOn w:val="a"/>
    <w:link w:val="a4"/>
    <w:uiPriority w:val="99"/>
    <w:rsid w:val="00C2037C"/>
    <w:pPr>
      <w:widowControl w:val="0"/>
      <w:ind w:left="0"/>
      <w:jc w:val="left"/>
    </w:pPr>
    <w:rPr>
      <w:sz w:val="20"/>
      <w:szCs w:val="20"/>
    </w:rPr>
  </w:style>
  <w:style w:type="paragraph" w:styleId="23">
    <w:name w:val="Body Text Indent 2"/>
    <w:basedOn w:val="a"/>
    <w:link w:val="22"/>
    <w:uiPriority w:val="99"/>
    <w:semiHidden/>
    <w:unhideWhenUsed/>
    <w:qFormat/>
    <w:rsid w:val="006E5A0C"/>
    <w:pPr>
      <w:spacing w:after="120" w:line="480" w:lineRule="auto"/>
      <w:ind w:left="283"/>
    </w:pPr>
  </w:style>
  <w:style w:type="paragraph" w:customStyle="1" w:styleId="af4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7">
    <w:name w:val="header"/>
    <w:basedOn w:val="a"/>
    <w:link w:val="a6"/>
    <w:uiPriority w:val="99"/>
    <w:rsid w:val="006E5A0C"/>
    <w:pPr>
      <w:widowControl w:val="0"/>
      <w:tabs>
        <w:tab w:val="center" w:pos="4677"/>
        <w:tab w:val="right" w:pos="9355"/>
      </w:tabs>
      <w:ind w:left="0"/>
      <w:jc w:val="left"/>
    </w:pPr>
    <w:rPr>
      <w:sz w:val="20"/>
      <w:szCs w:val="20"/>
    </w:rPr>
  </w:style>
  <w:style w:type="paragraph" w:customStyle="1" w:styleId="24">
    <w:name w:val="???????2"/>
    <w:qFormat/>
    <w:rsid w:val="006E5A0C"/>
    <w:pPr>
      <w:widowControl w:val="0"/>
    </w:pPr>
  </w:style>
  <w:style w:type="paragraph" w:customStyle="1" w:styleId="11">
    <w:name w:val="Основной текст1"/>
    <w:basedOn w:val="a"/>
    <w:qFormat/>
    <w:rsid w:val="00317B0A"/>
    <w:pPr>
      <w:widowControl w:val="0"/>
      <w:ind w:left="0"/>
      <w:jc w:val="left"/>
    </w:pPr>
    <w:rPr>
      <w:sz w:val="22"/>
      <w:szCs w:val="20"/>
    </w:rPr>
  </w:style>
  <w:style w:type="paragraph" w:customStyle="1" w:styleId="210">
    <w:name w:val="???????? ????? 21"/>
    <w:basedOn w:val="24"/>
    <w:qFormat/>
    <w:rsid w:val="00317B0A"/>
    <w:pPr>
      <w:jc w:val="center"/>
    </w:pPr>
    <w:rPr>
      <w:sz w:val="24"/>
    </w:rPr>
  </w:style>
  <w:style w:type="paragraph" w:styleId="af5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9">
    <w:name w:val="footer"/>
    <w:basedOn w:val="a"/>
    <w:link w:val="a8"/>
    <w:uiPriority w:val="99"/>
    <w:unhideWhenUsed/>
    <w:rsid w:val="0027453F"/>
    <w:pPr>
      <w:tabs>
        <w:tab w:val="center" w:pos="4677"/>
        <w:tab w:val="right" w:pos="9355"/>
      </w:tabs>
    </w:pPr>
  </w:style>
  <w:style w:type="paragraph" w:customStyle="1" w:styleId="OEM">
    <w:name w:val="Нормальный (OEM)"/>
    <w:basedOn w:val="a"/>
    <w:next w:val="a"/>
    <w:uiPriority w:val="99"/>
    <w:qFormat/>
    <w:rsid w:val="00017614"/>
    <w:pPr>
      <w:widowControl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6">
    <w:name w:val="Знак"/>
    <w:basedOn w:val="a"/>
    <w:qFormat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qFormat/>
    <w:rsid w:val="00735C56"/>
    <w:pPr>
      <w:widowControl w:val="0"/>
    </w:pPr>
    <w:rPr>
      <w:rFonts w:ascii="Courier New" w:hAnsi="Courier New" w:cs="Courier New"/>
    </w:rPr>
  </w:style>
  <w:style w:type="paragraph" w:styleId="ac">
    <w:name w:val="No Spacing"/>
    <w:link w:val="ab"/>
    <w:uiPriority w:val="1"/>
    <w:qFormat/>
    <w:rsid w:val="00CD2FB8"/>
    <w:rPr>
      <w:sz w:val="28"/>
      <w:szCs w:val="28"/>
    </w:rPr>
  </w:style>
  <w:style w:type="paragraph" w:customStyle="1" w:styleId="af7">
    <w:name w:val="Верхний колонтитул слева"/>
    <w:basedOn w:val="a7"/>
    <w:qFormat/>
  </w:style>
  <w:style w:type="numbering" w:customStyle="1" w:styleId="af8">
    <w:name w:val="Без списка"/>
    <w:uiPriority w:val="99"/>
    <w:semiHidden/>
    <w:unhideWhenUsed/>
    <w:qFormat/>
  </w:style>
  <w:style w:type="table" w:styleId="af9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AA5B0-DD18-4D25-B777-3C3F640DC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9924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dc:description/>
  <cp:lastModifiedBy>Злата Прошкина</cp:lastModifiedBy>
  <cp:revision>77</cp:revision>
  <cp:lastPrinted>2026-07-07T08:57:00Z</cp:lastPrinted>
  <dcterms:created xsi:type="dcterms:W3CDTF">2006-11-29T03:02:00Z</dcterms:created>
  <dcterms:modified xsi:type="dcterms:W3CDTF">2026-07-07T08:58:00Z</dcterms:modified>
  <dc:language>ru-RU</dc:language>
</cp:coreProperties>
</file>