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7C" w:rsidRPr="0069287C" w:rsidRDefault="0069287C" w:rsidP="0069287C">
      <w:pPr>
        <w:widowControl w:val="0"/>
        <w:tabs>
          <w:tab w:val="left" w:pos="1560"/>
          <w:tab w:val="center" w:pos="5102"/>
        </w:tabs>
        <w:suppressAutoHyphens/>
        <w:autoSpaceDE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ar-SA"/>
        </w:rPr>
      </w:pPr>
      <w:r w:rsidRPr="0069287C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1FA07755" wp14:editId="6A0EB265">
            <wp:extent cx="523270" cy="654088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7" cy="661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69E" w:rsidRPr="00EE469E" w:rsidRDefault="00EE469E" w:rsidP="0069287C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EE469E"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ПОСТАНОВЛЕНИЕ</w:t>
      </w:r>
    </w:p>
    <w:p w:rsidR="00EE469E" w:rsidRPr="00EE469E" w:rsidRDefault="0069287C" w:rsidP="00EE469E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</w:pP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ГЛАВ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Ы</w:t>
      </w: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КАМЕНСКОГО</w:t>
      </w: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МУНИЦИПАЛЬНОГО</w:t>
      </w:r>
      <w:r w:rsidR="00CE69C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ОКРУГ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А</w:t>
      </w:r>
      <w:r w:rsidR="00CE69C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</w:t>
      </w:r>
    </w:p>
    <w:p w:rsidR="0069287C" w:rsidRDefault="00CE69CE" w:rsidP="00EE469E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</w:pP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СВЕРДЛОВСКОЙ ОБЛАСТИ</w:t>
      </w:r>
    </w:p>
    <w:p w:rsidR="00175CF0" w:rsidRDefault="00175CF0" w:rsidP="0069287C">
      <w:pPr>
        <w:widowControl w:val="0"/>
        <w:suppressAutoHyphens/>
        <w:autoSpaceDE w:val="0"/>
        <w:spacing w:after="0" w:line="240" w:lineRule="auto"/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</w:pPr>
    </w:p>
    <w:p w:rsidR="009F32ED" w:rsidRPr="003127C8" w:rsidRDefault="00175CF0" w:rsidP="0069287C">
      <w:pPr>
        <w:widowControl w:val="0"/>
        <w:suppressAutoHyphens/>
        <w:autoSpaceDE w:val="0"/>
        <w:spacing w:after="0" w:line="240" w:lineRule="auto"/>
        <w:rPr>
          <w:rFonts w:ascii="Liberation Serif" w:eastAsia="Times New Roman" w:hAnsi="Liberation Serif" w:cs="Times New Roman"/>
          <w:sz w:val="28"/>
          <w:szCs w:val="26"/>
          <w:lang w:eastAsia="ar-SA"/>
        </w:rPr>
      </w:pPr>
      <w:r w:rsidRPr="00175CF0"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  <w:t>10.07.2026</w:t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="00A87A7C" w:rsidRPr="003127C8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  <w:t xml:space="preserve">       №</w:t>
      </w:r>
      <w:r>
        <w:rPr>
          <w:rFonts w:ascii="Liberation Serif" w:eastAsia="Times New Roman" w:hAnsi="Liberation Serif" w:cs="Times New Roman"/>
          <w:sz w:val="28"/>
          <w:szCs w:val="26"/>
          <w:lang w:eastAsia="ar-SA"/>
        </w:rPr>
        <w:t xml:space="preserve"> </w:t>
      </w:r>
      <w:r w:rsidRPr="00175CF0"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  <w:t>1108</w:t>
      </w:r>
    </w:p>
    <w:p w:rsidR="0069287C" w:rsidRPr="003127C8" w:rsidRDefault="00E17BF2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  <w:proofErr w:type="spellStart"/>
      <w:r w:rsidRPr="003127C8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3127C8">
        <w:rPr>
          <w:rFonts w:ascii="Liberation Serif" w:hAnsi="Liberation Serif" w:cs="Liberation Serif"/>
          <w:sz w:val="28"/>
          <w:szCs w:val="28"/>
        </w:rPr>
        <w:t xml:space="preserve">. </w:t>
      </w:r>
      <w:proofErr w:type="spellStart"/>
      <w:r w:rsidRPr="003127C8">
        <w:rPr>
          <w:rFonts w:ascii="Liberation Serif" w:hAnsi="Liberation Serif" w:cs="Liberation Serif"/>
          <w:sz w:val="28"/>
          <w:szCs w:val="28"/>
        </w:rPr>
        <w:t>Мартюш</w:t>
      </w:r>
      <w:proofErr w:type="spellEnd"/>
    </w:p>
    <w:p w:rsidR="00CE69CE" w:rsidRDefault="00CE69CE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E17BF2" w:rsidRDefault="00E17BF2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69287C" w:rsidRPr="005A491E" w:rsidRDefault="00C456BE" w:rsidP="003127C8">
      <w:pPr>
        <w:pStyle w:val="ConsPlusNormal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</w:t>
      </w:r>
      <w:r w:rsidR="003127C8">
        <w:rPr>
          <w:rFonts w:ascii="Liberation Serif" w:hAnsi="Liberation Serif" w:cs="Liberation Serif"/>
          <w:b/>
          <w:sz w:val="28"/>
          <w:szCs w:val="28"/>
        </w:rPr>
        <w:t xml:space="preserve">б утверждении плана мероприятий («дорожная карта») </w:t>
      </w:r>
      <w:r w:rsidR="003127C8" w:rsidRPr="003127C8">
        <w:rPr>
          <w:rFonts w:ascii="Liberation Serif" w:hAnsi="Liberation Serif" w:cs="Liberation Serif"/>
          <w:b/>
          <w:sz w:val="28"/>
          <w:szCs w:val="28"/>
        </w:rPr>
        <w:t xml:space="preserve">на 2026-2030 годы </w:t>
      </w:r>
      <w:r w:rsidR="003127C8">
        <w:rPr>
          <w:rFonts w:ascii="Liberation Serif" w:hAnsi="Liberation Serif" w:cs="Liberation Serif"/>
          <w:b/>
          <w:sz w:val="28"/>
          <w:szCs w:val="28"/>
        </w:rPr>
        <w:t>по росту удовлетворенности к</w:t>
      </w:r>
      <w:r w:rsidR="003127C8" w:rsidRPr="003127C8">
        <w:rPr>
          <w:rFonts w:ascii="Liberation Serif" w:hAnsi="Liberation Serif" w:cs="Liberation Serif"/>
          <w:b/>
          <w:sz w:val="28"/>
          <w:szCs w:val="28"/>
        </w:rPr>
        <w:t>ачество</w:t>
      </w:r>
      <w:r w:rsidR="003127C8">
        <w:rPr>
          <w:rFonts w:ascii="Liberation Serif" w:hAnsi="Liberation Serif" w:cs="Liberation Serif"/>
          <w:b/>
          <w:sz w:val="28"/>
          <w:szCs w:val="28"/>
        </w:rPr>
        <w:t>м</w:t>
      </w:r>
      <w:r w:rsidR="003127C8" w:rsidRPr="003127C8">
        <w:rPr>
          <w:rFonts w:ascii="Liberation Serif" w:hAnsi="Liberation Serif" w:cs="Liberation Serif"/>
          <w:b/>
          <w:sz w:val="28"/>
          <w:szCs w:val="28"/>
        </w:rPr>
        <w:t xml:space="preserve"> ответов на обращения и сообщения граждан, поступившие с использованием единого окна цифровой обратной связи на базе федеральной государственной информационной системы «Единый портал государственных и м</w:t>
      </w:r>
      <w:r w:rsidR="00175CF0">
        <w:rPr>
          <w:rFonts w:ascii="Liberation Serif" w:hAnsi="Liberation Serif" w:cs="Liberation Serif"/>
          <w:b/>
          <w:sz w:val="28"/>
          <w:szCs w:val="28"/>
        </w:rPr>
        <w:t xml:space="preserve">униципальных услуг (функций)» </w:t>
      </w:r>
      <w:r w:rsidR="003127C8" w:rsidRPr="003127C8">
        <w:rPr>
          <w:rFonts w:ascii="Liberation Serif" w:hAnsi="Liberation Serif" w:cs="Liberation Serif"/>
          <w:b/>
          <w:sz w:val="28"/>
          <w:szCs w:val="28"/>
        </w:rPr>
        <w:t>– посредством системы обратной связи ПОС</w:t>
      </w:r>
    </w:p>
    <w:p w:rsidR="0069287C" w:rsidRPr="009F32ED" w:rsidRDefault="0069287C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CE69CE" w:rsidRPr="009F32ED" w:rsidRDefault="00CE69CE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6C1496" w:rsidRPr="009F32ED" w:rsidRDefault="003127C8" w:rsidP="003127C8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3127C8">
        <w:rPr>
          <w:rFonts w:ascii="Liberation Serif" w:hAnsi="Liberation Serif" w:cs="Liberation Serif"/>
          <w:sz w:val="28"/>
          <w:szCs w:val="28"/>
        </w:rPr>
        <w:t xml:space="preserve">В целях реализации Указа Президента Российской Федерации от 07 мая 2024 года № 309 «О национальных целях развития Российской Федерации на период до 2030 года и на перспективу до 2036 года», </w:t>
      </w:r>
      <w:r>
        <w:rPr>
          <w:rFonts w:ascii="Liberation Serif" w:hAnsi="Liberation Serif" w:cs="Liberation Serif"/>
          <w:sz w:val="28"/>
          <w:szCs w:val="28"/>
        </w:rPr>
        <w:t xml:space="preserve">протокола заседания Правительства Свердловской области от 02.06.2026 № 20, </w:t>
      </w:r>
      <w:r w:rsidRPr="003127C8">
        <w:rPr>
          <w:rFonts w:ascii="Liberation Serif" w:hAnsi="Liberation Serif" w:cs="Liberation Serif"/>
          <w:sz w:val="28"/>
          <w:szCs w:val="28"/>
        </w:rPr>
        <w:t>совершенствования деятельности Администрации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,</w:t>
      </w:r>
      <w:r w:rsidR="00E17BF2" w:rsidRPr="009F32ED">
        <w:rPr>
          <w:rFonts w:ascii="Liberation Serif" w:hAnsi="Liberation Serif" w:cs="Liberation Serif"/>
          <w:sz w:val="28"/>
          <w:szCs w:val="28"/>
        </w:rPr>
        <w:t xml:space="preserve"> </w:t>
      </w:r>
      <w:r w:rsidR="00C456BE">
        <w:rPr>
          <w:rFonts w:ascii="Liberation Serif" w:hAnsi="Liberation Serif" w:cs="Liberation Serif"/>
          <w:sz w:val="28"/>
          <w:szCs w:val="28"/>
        </w:rPr>
        <w:t xml:space="preserve">руководствуясь </w:t>
      </w:r>
      <w:hyperlink r:id="rId8">
        <w:r w:rsidR="00E17BF2" w:rsidRPr="009F32ED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="00E17BF2" w:rsidRPr="009F32ED">
        <w:rPr>
          <w:rFonts w:ascii="Liberation Serif" w:hAnsi="Liberation Serif" w:cs="Liberation Serif"/>
          <w:sz w:val="28"/>
          <w:szCs w:val="28"/>
        </w:rPr>
        <w:t xml:space="preserve"> Каменск</w:t>
      </w:r>
      <w:r w:rsidR="00E17BF2">
        <w:rPr>
          <w:rFonts w:ascii="Liberation Serif" w:hAnsi="Liberation Serif" w:cs="Liberation Serif"/>
          <w:sz w:val="28"/>
          <w:szCs w:val="28"/>
        </w:rPr>
        <w:t>ого</w:t>
      </w:r>
      <w:r w:rsidR="00E17BF2" w:rsidRPr="009F32ED">
        <w:rPr>
          <w:sz w:val="28"/>
          <w:szCs w:val="28"/>
        </w:rPr>
        <w:t xml:space="preserve"> </w:t>
      </w:r>
      <w:r w:rsidR="00E17BF2" w:rsidRPr="009F32ED">
        <w:rPr>
          <w:rFonts w:ascii="Liberation Serif" w:hAnsi="Liberation Serif" w:cs="Liberation Serif"/>
          <w:sz w:val="28"/>
          <w:szCs w:val="28"/>
        </w:rPr>
        <w:t>муниципального округ</w:t>
      </w:r>
      <w:r w:rsidR="00E17BF2">
        <w:rPr>
          <w:rFonts w:ascii="Liberation Serif" w:hAnsi="Liberation Serif" w:cs="Liberation Serif"/>
          <w:sz w:val="28"/>
          <w:szCs w:val="28"/>
        </w:rPr>
        <w:t>а</w:t>
      </w:r>
      <w:r w:rsidR="00E17BF2" w:rsidRPr="009F32ED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</w:p>
    <w:p w:rsidR="0069287C" w:rsidRPr="009F32ED" w:rsidRDefault="0069287C" w:rsidP="0069287C">
      <w:pPr>
        <w:pStyle w:val="ConsPlusNormal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9F32ED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C456BE" w:rsidRDefault="00E17BF2" w:rsidP="003127C8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3127C8">
        <w:rPr>
          <w:rFonts w:ascii="Liberation Serif" w:hAnsi="Liberation Serif" w:cs="Liberation Serif"/>
          <w:sz w:val="28"/>
          <w:szCs w:val="28"/>
        </w:rPr>
        <w:t xml:space="preserve">Утвердить </w:t>
      </w:r>
      <w:r w:rsidR="0008519B">
        <w:rPr>
          <w:rFonts w:ascii="Liberation Serif" w:hAnsi="Liberation Serif" w:cs="Liberation Serif"/>
          <w:sz w:val="28"/>
          <w:szCs w:val="28"/>
        </w:rPr>
        <w:t>план</w:t>
      </w:r>
      <w:r w:rsidR="003127C8" w:rsidRPr="003127C8">
        <w:rPr>
          <w:rFonts w:ascii="Liberation Serif" w:hAnsi="Liberation Serif" w:cs="Liberation Serif"/>
          <w:sz w:val="28"/>
          <w:szCs w:val="28"/>
        </w:rPr>
        <w:t xml:space="preserve"> мероприятий («дорожная карта») на 2026-2030 годы </w:t>
      </w:r>
      <w:r w:rsidR="003127C8">
        <w:rPr>
          <w:rFonts w:ascii="Liberation Serif" w:hAnsi="Liberation Serif" w:cs="Liberation Serif"/>
          <w:sz w:val="28"/>
          <w:szCs w:val="28"/>
        </w:rPr>
        <w:br/>
      </w:r>
      <w:r w:rsidR="003127C8" w:rsidRPr="003127C8">
        <w:rPr>
          <w:rFonts w:ascii="Liberation Serif" w:hAnsi="Liberation Serif" w:cs="Liberation Serif"/>
          <w:sz w:val="28"/>
          <w:szCs w:val="28"/>
        </w:rPr>
        <w:t>по росту удовлетворенности качеством ответов на обращения и сообщения граждан, поступившие с использованием единого окна цифровой обратной связи на базе федеральной государственной информационной системы «Единый портал государственных и муниципальных услуг (функций)</w:t>
      </w:r>
      <w:r w:rsidR="00175CF0">
        <w:rPr>
          <w:rFonts w:ascii="Liberation Serif" w:hAnsi="Liberation Serif" w:cs="Liberation Serif"/>
          <w:sz w:val="28"/>
          <w:szCs w:val="28"/>
        </w:rPr>
        <w:t>»</w:t>
      </w:r>
      <w:r w:rsidR="003127C8" w:rsidRPr="003127C8">
        <w:rPr>
          <w:rFonts w:ascii="Liberation Serif" w:hAnsi="Liberation Serif" w:cs="Liberation Serif"/>
          <w:sz w:val="28"/>
          <w:szCs w:val="28"/>
        </w:rPr>
        <w:t xml:space="preserve"> – посредством системы обратной связи ПОС</w:t>
      </w:r>
      <w:r w:rsidR="003127C8">
        <w:rPr>
          <w:rFonts w:ascii="Liberation Serif" w:hAnsi="Liberation Serif" w:cs="Liberation Serif"/>
          <w:sz w:val="28"/>
          <w:szCs w:val="28"/>
        </w:rPr>
        <w:t xml:space="preserve"> (прилагается).</w:t>
      </w:r>
    </w:p>
    <w:p w:rsidR="00745E69" w:rsidRPr="009F32ED" w:rsidRDefault="003127C8" w:rsidP="00745E6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745E69" w:rsidRPr="009F32ED">
        <w:rPr>
          <w:rFonts w:ascii="Liberation Serif" w:hAnsi="Liberation Serif" w:cs="Liberation Serif"/>
          <w:sz w:val="28"/>
          <w:szCs w:val="28"/>
        </w:rPr>
        <w:t>.</w:t>
      </w:r>
      <w:r w:rsidR="00745E69">
        <w:rPr>
          <w:rFonts w:ascii="Liberation Serif" w:hAnsi="Liberation Serif" w:cs="Liberation Serif"/>
          <w:sz w:val="28"/>
          <w:szCs w:val="28"/>
        </w:rPr>
        <w:t> </w:t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</w:t>
      </w:r>
      <w:r w:rsidR="00745E69">
        <w:rPr>
          <w:rFonts w:ascii="Liberation Serif" w:hAnsi="Liberation Serif" w:cs="Liberation Serif"/>
          <w:sz w:val="28"/>
          <w:szCs w:val="28"/>
        </w:rPr>
        <w:br/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на заместителя Главы </w:t>
      </w:r>
      <w:r w:rsidR="00745E69">
        <w:rPr>
          <w:rFonts w:ascii="Liberation Serif" w:hAnsi="Liberation Serif" w:cs="Liberation Serif"/>
          <w:sz w:val="28"/>
          <w:szCs w:val="28"/>
        </w:rPr>
        <w:t>а</w:t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дминистрации по </w:t>
      </w:r>
      <w:r>
        <w:rPr>
          <w:rFonts w:ascii="Liberation Serif" w:hAnsi="Liberation Serif" w:cs="Liberation Serif"/>
          <w:sz w:val="28"/>
          <w:szCs w:val="28"/>
        </w:rPr>
        <w:t>экономике и финансам М.И. Пичугина.</w:t>
      </w:r>
    </w:p>
    <w:p w:rsidR="006C1496" w:rsidRPr="009F32ED" w:rsidRDefault="003127C8" w:rsidP="0069287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DE22B8" w:rsidRPr="009F32ED">
        <w:rPr>
          <w:rFonts w:ascii="Liberation Serif" w:hAnsi="Liberation Serif" w:cs="Liberation Serif"/>
          <w:sz w:val="28"/>
          <w:szCs w:val="28"/>
        </w:rPr>
        <w:t>.</w:t>
      </w:r>
      <w:r w:rsidR="00745E69">
        <w:rPr>
          <w:rFonts w:ascii="Liberation Serif" w:hAnsi="Liberation Serif" w:cs="Liberation Serif"/>
          <w:sz w:val="28"/>
          <w:szCs w:val="28"/>
        </w:rPr>
        <w:t> </w:t>
      </w:r>
      <w:r>
        <w:rPr>
          <w:rFonts w:ascii="Liberation Serif" w:hAnsi="Liberation Serif" w:cs="Liberation Serif"/>
          <w:sz w:val="28"/>
          <w:szCs w:val="28"/>
        </w:rPr>
        <w:t>Разместить н</w:t>
      </w:r>
      <w:r w:rsidR="00DE22B8" w:rsidRPr="009F32ED">
        <w:rPr>
          <w:rFonts w:ascii="Liberation Serif" w:hAnsi="Liberation Serif" w:cs="Liberation Serif"/>
          <w:sz w:val="28"/>
          <w:szCs w:val="28"/>
        </w:rPr>
        <w:t>астоящее п</w:t>
      </w:r>
      <w:r w:rsidR="006C1496" w:rsidRPr="009F32ED">
        <w:rPr>
          <w:rFonts w:ascii="Liberation Serif" w:hAnsi="Liberation Serif" w:cs="Liberation Serif"/>
          <w:sz w:val="28"/>
          <w:szCs w:val="28"/>
        </w:rPr>
        <w:t xml:space="preserve">остановление </w:t>
      </w:r>
      <w:r w:rsidR="00DE22B8" w:rsidRPr="009F32ED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381B86">
        <w:rPr>
          <w:rFonts w:ascii="Liberation Serif" w:hAnsi="Liberation Serif" w:cs="Liberation Serif"/>
          <w:sz w:val="28"/>
          <w:szCs w:val="28"/>
        </w:rPr>
        <w:t>ого</w:t>
      </w:r>
      <w:r w:rsidR="00DE22B8" w:rsidRPr="009F32ED">
        <w:rPr>
          <w:rFonts w:ascii="Liberation Serif" w:hAnsi="Liberation Serif" w:cs="Liberation Serif"/>
          <w:sz w:val="28"/>
          <w:szCs w:val="28"/>
        </w:rPr>
        <w:t xml:space="preserve"> </w:t>
      </w:r>
      <w:r w:rsidR="00CE69CE" w:rsidRPr="009F32ED">
        <w:rPr>
          <w:rFonts w:ascii="Liberation Serif" w:hAnsi="Liberation Serif" w:cs="Liberation Serif"/>
          <w:sz w:val="28"/>
          <w:szCs w:val="28"/>
        </w:rPr>
        <w:t>муниципальн</w:t>
      </w:r>
      <w:r w:rsidR="00381B86">
        <w:rPr>
          <w:rFonts w:ascii="Liberation Serif" w:hAnsi="Liberation Serif" w:cs="Liberation Serif"/>
          <w:sz w:val="28"/>
          <w:szCs w:val="28"/>
        </w:rPr>
        <w:t>ого</w:t>
      </w:r>
      <w:r w:rsidR="00CE69CE" w:rsidRPr="009F32ED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381B86">
        <w:rPr>
          <w:rFonts w:ascii="Liberation Serif" w:hAnsi="Liberation Serif" w:cs="Liberation Serif"/>
          <w:sz w:val="28"/>
          <w:szCs w:val="28"/>
        </w:rPr>
        <w:t>а</w:t>
      </w:r>
      <w:r w:rsidR="00CE69CE" w:rsidRPr="009F32ED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381B86">
        <w:rPr>
          <w:rFonts w:ascii="Liberation Serif" w:hAnsi="Liberation Serif" w:cs="Liberation Serif"/>
          <w:sz w:val="28"/>
          <w:szCs w:val="28"/>
        </w:rPr>
        <w:t xml:space="preserve"> </w:t>
      </w:r>
      <w:r w:rsidR="00745E69" w:rsidRPr="00745E69">
        <w:rPr>
          <w:rFonts w:ascii="Liberation Serif" w:hAnsi="Liberation Serif" w:cs="Liberation Serif"/>
          <w:sz w:val="28"/>
          <w:szCs w:val="28"/>
        </w:rPr>
        <w:t>(http://kamensk-adm.ru/).</w:t>
      </w:r>
    </w:p>
    <w:p w:rsidR="006C1496" w:rsidRDefault="006C1496" w:rsidP="0069287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745E69" w:rsidRDefault="00745E69" w:rsidP="0069287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3127C8" w:rsidRDefault="00DE22B8" w:rsidP="008A0F86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9F32ED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666B85" w:rsidRPr="009F32ED">
        <w:rPr>
          <w:rFonts w:ascii="Liberation Serif" w:hAnsi="Liberation Serif" w:cs="Liberation Serif"/>
          <w:sz w:val="28"/>
          <w:szCs w:val="28"/>
        </w:rPr>
        <w:t>муниципального округа</w:t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745E69">
        <w:rPr>
          <w:rFonts w:ascii="Liberation Serif" w:hAnsi="Liberation Serif" w:cs="Liberation Serif"/>
          <w:sz w:val="28"/>
          <w:szCs w:val="28"/>
        </w:rPr>
        <w:t xml:space="preserve">  </w:t>
      </w:r>
      <w:r w:rsidR="00666B85" w:rsidRPr="009F32ED">
        <w:rPr>
          <w:rFonts w:ascii="Liberation Serif" w:hAnsi="Liberation Serif" w:cs="Liberation Serif"/>
          <w:sz w:val="28"/>
          <w:szCs w:val="28"/>
        </w:rPr>
        <w:t xml:space="preserve"> </w:t>
      </w:r>
      <w:r w:rsidR="008A0F86" w:rsidRPr="009F32ED">
        <w:rPr>
          <w:rFonts w:ascii="Liberation Serif" w:hAnsi="Liberation Serif" w:cs="Liberation Serif"/>
          <w:sz w:val="28"/>
          <w:szCs w:val="28"/>
        </w:rPr>
        <w:t xml:space="preserve">А.Ю. </w:t>
      </w:r>
      <w:proofErr w:type="spellStart"/>
      <w:r w:rsidR="008A0F86" w:rsidRPr="009F32ED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CD58E7" w:rsidRDefault="00CD58E7" w:rsidP="008A0F86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CD58E7" w:rsidRDefault="00CD58E7" w:rsidP="008A0F86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CD58E7" w:rsidRDefault="00CD58E7" w:rsidP="008A0F86">
      <w:pPr>
        <w:pStyle w:val="ConsPlusNormal"/>
        <w:rPr>
          <w:rFonts w:ascii="Liberation Serif" w:hAnsi="Liberation Serif" w:cs="Liberation Serif"/>
          <w:sz w:val="28"/>
          <w:szCs w:val="28"/>
        </w:rPr>
        <w:sectPr w:rsidR="00CD58E7" w:rsidSect="00B113F5">
          <w:headerReference w:type="default" r:id="rId9"/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:rsidR="00CD58E7" w:rsidRDefault="00CD58E7" w:rsidP="00CD58E7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2</w:t>
      </w:r>
    </w:p>
    <w:p w:rsidR="003127C8" w:rsidRDefault="003127C8" w:rsidP="003127C8">
      <w:pPr>
        <w:pStyle w:val="ConsPlusNormal"/>
        <w:ind w:left="8364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УТВЕРЖДЕН</w:t>
      </w:r>
    </w:p>
    <w:p w:rsidR="003127C8" w:rsidRDefault="003127C8" w:rsidP="003127C8">
      <w:pPr>
        <w:pStyle w:val="ConsPlusNormal"/>
        <w:ind w:left="8364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постановлением Главы Каменского муниципального округа Свердловской области</w:t>
      </w:r>
    </w:p>
    <w:p w:rsidR="003127C8" w:rsidRDefault="003127C8" w:rsidP="003127C8">
      <w:pPr>
        <w:pStyle w:val="ConsPlusNormal"/>
        <w:ind w:left="8364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</w:t>
      </w:r>
      <w:r w:rsidR="00175CF0" w:rsidRPr="00175CF0">
        <w:rPr>
          <w:rFonts w:ascii="Liberation Serif" w:hAnsi="Liberation Serif" w:cs="Liberation Serif"/>
          <w:sz w:val="28"/>
          <w:szCs w:val="28"/>
          <w:u w:val="single"/>
        </w:rPr>
        <w:t xml:space="preserve">10.07.2026 </w:t>
      </w:r>
      <w:r w:rsidR="00175CF0">
        <w:rPr>
          <w:rFonts w:ascii="Liberation Serif" w:hAnsi="Liberation Serif" w:cs="Liberation Serif"/>
          <w:sz w:val="28"/>
          <w:szCs w:val="28"/>
        </w:rPr>
        <w:t xml:space="preserve">№ </w:t>
      </w:r>
      <w:r w:rsidR="00175CF0" w:rsidRPr="00175CF0">
        <w:rPr>
          <w:rFonts w:ascii="Liberation Serif" w:hAnsi="Liberation Serif" w:cs="Liberation Serif"/>
          <w:sz w:val="28"/>
          <w:szCs w:val="28"/>
          <w:u w:val="single"/>
        </w:rPr>
        <w:t>1108</w:t>
      </w:r>
    </w:p>
    <w:p w:rsidR="00AC085E" w:rsidRDefault="003127C8" w:rsidP="003127C8">
      <w:pPr>
        <w:pStyle w:val="ConsPlusNormal"/>
        <w:ind w:left="8364"/>
        <w:rPr>
          <w:rFonts w:ascii="Liberation Serif" w:hAnsi="Liberation Serif" w:cs="Liberation Serif"/>
          <w:sz w:val="24"/>
          <w:szCs w:val="24"/>
        </w:rPr>
      </w:pPr>
      <w:r w:rsidRPr="003127C8">
        <w:rPr>
          <w:rFonts w:ascii="Liberation Serif" w:hAnsi="Liberation Serif" w:cs="Liberation Serif"/>
          <w:sz w:val="24"/>
          <w:szCs w:val="24"/>
        </w:rPr>
        <w:t xml:space="preserve">«Об утверждении плана мероприятий («дорожная карта») на 2026-2030 годы по росту удовлетворенности качеством ответов на обращения и сообщения граждан, поступившие </w:t>
      </w:r>
    </w:p>
    <w:p w:rsidR="00AC085E" w:rsidRDefault="003127C8" w:rsidP="003127C8">
      <w:pPr>
        <w:pStyle w:val="ConsPlusNormal"/>
        <w:ind w:left="8364"/>
        <w:rPr>
          <w:rFonts w:ascii="Liberation Serif" w:hAnsi="Liberation Serif" w:cs="Liberation Serif"/>
          <w:sz w:val="24"/>
          <w:szCs w:val="24"/>
        </w:rPr>
      </w:pPr>
      <w:r w:rsidRPr="003127C8">
        <w:rPr>
          <w:rFonts w:ascii="Liberation Serif" w:hAnsi="Liberation Serif" w:cs="Liberation Serif"/>
          <w:sz w:val="24"/>
          <w:szCs w:val="24"/>
        </w:rPr>
        <w:t xml:space="preserve">с использованием единого окна цифровой обратной связи на базе федеральной государственной информационной системы «Единый портал государственных </w:t>
      </w:r>
    </w:p>
    <w:p w:rsidR="003127C8" w:rsidRPr="003127C8" w:rsidRDefault="003127C8" w:rsidP="003127C8">
      <w:pPr>
        <w:pStyle w:val="ConsPlusNormal"/>
        <w:ind w:left="8364"/>
        <w:rPr>
          <w:rFonts w:ascii="Liberation Serif" w:hAnsi="Liberation Serif" w:cs="Liberation Serif"/>
          <w:sz w:val="24"/>
          <w:szCs w:val="24"/>
        </w:rPr>
      </w:pPr>
      <w:r w:rsidRPr="003127C8">
        <w:rPr>
          <w:rFonts w:ascii="Liberation Serif" w:hAnsi="Liberation Serif" w:cs="Liberation Serif"/>
          <w:sz w:val="24"/>
          <w:szCs w:val="24"/>
        </w:rPr>
        <w:t>и муниципальных услуг (функций) – посредством системы обратной связи ПОС»</w:t>
      </w:r>
    </w:p>
    <w:p w:rsidR="00381B86" w:rsidRDefault="00381B86" w:rsidP="003127C8">
      <w:pPr>
        <w:spacing w:after="0" w:line="240" w:lineRule="auto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</w:p>
    <w:p w:rsidR="003127C8" w:rsidRDefault="003127C8" w:rsidP="003127C8">
      <w:pPr>
        <w:spacing w:after="0" w:line="240" w:lineRule="auto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</w:p>
    <w:p w:rsidR="003127C8" w:rsidRPr="003127C8" w:rsidRDefault="003127C8" w:rsidP="003127C8">
      <w:pPr>
        <w:spacing w:after="0" w:line="240" w:lineRule="auto"/>
        <w:jc w:val="center"/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</w:pPr>
      <w:r w:rsidRPr="003127C8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ПЛАН</w:t>
      </w:r>
    </w:p>
    <w:p w:rsidR="003127C8" w:rsidRPr="003127C8" w:rsidRDefault="003127C8" w:rsidP="003127C8">
      <w:pPr>
        <w:spacing w:after="0" w:line="240" w:lineRule="auto"/>
        <w:jc w:val="center"/>
        <w:rPr>
          <w:rFonts w:ascii="Liberation Serif" w:eastAsiaTheme="minorEastAsia" w:hAnsi="Liberation Serif" w:cs="Liberation Serif"/>
          <w:b/>
          <w:i/>
          <w:sz w:val="28"/>
          <w:szCs w:val="28"/>
          <w:lang w:eastAsia="ru-RU"/>
        </w:rPr>
      </w:pPr>
      <w:r w:rsidRPr="003127C8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мероприятий («дорожная карта») на 2026-2030 годы</w:t>
      </w:r>
      <w:r w:rsidRPr="003127C8">
        <w:rPr>
          <w:rFonts w:ascii="Liberation Serif" w:eastAsiaTheme="minorEastAsia" w:hAnsi="Liberation Serif" w:cs="Liberation Serif"/>
          <w:b/>
          <w:i/>
          <w:sz w:val="28"/>
          <w:szCs w:val="28"/>
          <w:lang w:eastAsia="ru-RU"/>
        </w:rPr>
        <w:t xml:space="preserve"> </w:t>
      </w:r>
    </w:p>
    <w:p w:rsidR="003127C8" w:rsidRPr="003127C8" w:rsidRDefault="003127C8" w:rsidP="003127C8">
      <w:pPr>
        <w:spacing w:after="0" w:line="240" w:lineRule="auto"/>
        <w:jc w:val="center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  <w:r w:rsidRPr="003127C8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Качество ответов на обращения и сообщения граждан, поступившие с использованием единого окна цифровой обратной связи на базе федеральной государственной информационной системы «Единый портал государственных и муниципальных услуг (функций)</w:t>
      </w:r>
      <w:r w:rsidR="00175CF0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»</w:t>
      </w:r>
      <w:r w:rsidRPr="003127C8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 xml:space="preserve"> – посредством системы обратной связи ПОС</w:t>
      </w:r>
    </w:p>
    <w:p w:rsidR="003127C8" w:rsidRDefault="003127C8" w:rsidP="003127C8">
      <w:pPr>
        <w:spacing w:after="0" w:line="240" w:lineRule="auto"/>
        <w:jc w:val="center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</w:p>
    <w:p w:rsidR="003127C8" w:rsidRPr="003127C8" w:rsidRDefault="003127C8" w:rsidP="003127C8">
      <w:pPr>
        <w:spacing w:after="0" w:line="240" w:lineRule="auto"/>
        <w:ind w:firstLine="284"/>
        <w:rPr>
          <w:rFonts w:ascii="Liberation Serif" w:eastAsia="Times New Roman" w:hAnsi="Liberation Serif" w:cs="Times New Roman"/>
          <w:color w:val="000000"/>
          <w:sz w:val="28"/>
          <w:szCs w:val="20"/>
          <w:lang w:eastAsia="ru-RU"/>
        </w:rPr>
      </w:pPr>
      <w:bookmarkStart w:id="0" w:name="_Hlk233190154"/>
      <w:r w:rsidRPr="003127C8">
        <w:rPr>
          <w:rFonts w:ascii="Liberation Serif" w:eastAsia="Times New Roman" w:hAnsi="Liberation Serif" w:cs="Times New Roman"/>
          <w:b/>
          <w:color w:val="000000"/>
          <w:sz w:val="28"/>
          <w:szCs w:val="20"/>
          <w:lang w:eastAsia="ru-RU"/>
        </w:rPr>
        <w:t>Таблица 1. Основные сведения</w:t>
      </w:r>
    </w:p>
    <w:tbl>
      <w:tblPr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6804"/>
        <w:gridCol w:w="8221"/>
      </w:tblGrid>
      <w:tr w:rsidR="003127C8" w:rsidRPr="003127C8" w:rsidTr="00F96ED4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b/>
                <w:color w:val="000000"/>
                <w:sz w:val="28"/>
                <w:szCs w:val="20"/>
                <w:lang w:eastAsia="ru-RU"/>
              </w:rPr>
              <w:t>Ответственный за организацию работ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Пичугин Михаил Игоревич</w:t>
            </w:r>
          </w:p>
          <w:p w:rsidR="004E6FF2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 xml:space="preserve">Должность: Заместитель Главы администрации по экономике 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и финансам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Телефон: (3439) 378-901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E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-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mail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 xml:space="preserve">: 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m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.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i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.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pichugin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@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yandex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.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ru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3127C8" w:rsidRPr="003127C8" w:rsidTr="00F96ED4"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b/>
                <w:color w:val="000000"/>
                <w:sz w:val="28"/>
                <w:szCs w:val="20"/>
                <w:lang w:eastAsia="ru-RU"/>
              </w:rPr>
              <w:t>Ответственный за координацию работ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Прошкина Злата Викторовна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Должность: специалист администрации 1 категории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Телефон: (3439) 370-221</w:t>
            </w:r>
          </w:p>
          <w:p w:rsidR="003127C8" w:rsidRPr="003127C8" w:rsidRDefault="003127C8" w:rsidP="003127C8">
            <w:pPr>
              <w:spacing w:after="0" w:line="240" w:lineRule="auto"/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</w:pP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E-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mail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:</w:t>
            </w:r>
            <w:bookmarkEnd w:id="0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proshkina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_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zlata</w:t>
            </w:r>
            <w:proofErr w:type="spellEnd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@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mail</w:t>
            </w:r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eastAsia="ru-RU"/>
              </w:rPr>
              <w:t>.</w:t>
            </w:r>
            <w:proofErr w:type="spellStart"/>
            <w:r w:rsidRPr="003127C8">
              <w:rPr>
                <w:rFonts w:ascii="Liberation Serif" w:eastAsia="Times New Roman" w:hAnsi="Liberation Serif" w:cs="Times New Roman"/>
                <w:color w:val="000000"/>
                <w:sz w:val="28"/>
                <w:szCs w:val="20"/>
                <w:lang w:val="en-US" w:eastAsia="ru-RU"/>
              </w:rPr>
              <w:t>ru</w:t>
            </w:r>
            <w:proofErr w:type="spellEnd"/>
          </w:p>
        </w:tc>
      </w:tr>
    </w:tbl>
    <w:p w:rsidR="003127C8" w:rsidRDefault="00CD58E7" w:rsidP="0030708E">
      <w:pPr>
        <w:spacing w:after="0" w:line="240" w:lineRule="auto"/>
        <w:jc w:val="center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  <w:r>
        <w:rPr>
          <w:rFonts w:ascii="Liberation Serif" w:eastAsiaTheme="minorEastAsia" w:hAnsi="Liberation Serif" w:cs="Liberation Serif"/>
          <w:sz w:val="28"/>
          <w:szCs w:val="28"/>
          <w:lang w:eastAsia="ru-RU"/>
        </w:rPr>
        <w:lastRenderedPageBreak/>
        <w:t>3</w:t>
      </w:r>
    </w:p>
    <w:p w:rsidR="00AC085E" w:rsidRDefault="00AC085E" w:rsidP="00AC085E">
      <w:pPr>
        <w:spacing w:after="0" w:line="240" w:lineRule="auto"/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Таблица 2. Целевые показатели качества ответов</w:t>
      </w:r>
    </w:p>
    <w:tbl>
      <w:tblPr>
        <w:tblStyle w:val="a4"/>
        <w:tblW w:w="14370" w:type="dxa"/>
        <w:tblLook w:val="04A0" w:firstRow="1" w:lastRow="0" w:firstColumn="1" w:lastColumn="0" w:noHBand="0" w:noVBand="1"/>
      </w:tblPr>
      <w:tblGrid>
        <w:gridCol w:w="8472"/>
        <w:gridCol w:w="5898"/>
      </w:tblGrid>
      <w:tr w:rsidR="00AC085E" w:rsidTr="00AC085E">
        <w:tc>
          <w:tcPr>
            <w:tcW w:w="8472" w:type="dxa"/>
          </w:tcPr>
          <w:p w:rsidR="00AC085E" w:rsidRPr="004E6FF2" w:rsidRDefault="00AC085E" w:rsidP="00AC085E">
            <w:pPr>
              <w:ind w:left="0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4E6FF2">
              <w:rPr>
                <w:rFonts w:ascii="Liberation Serif" w:hAnsi="Liberation Serif"/>
                <w:b/>
                <w:sz w:val="24"/>
                <w:szCs w:val="24"/>
              </w:rPr>
              <w:t>Уровень удовлетворенности</w:t>
            </w:r>
            <w:r w:rsidRPr="004E6FF2">
              <w:rPr>
                <w:rFonts w:ascii="Liberation Serif" w:hAnsi="Liberation Serif"/>
                <w:sz w:val="24"/>
                <w:szCs w:val="24"/>
              </w:rPr>
              <w:t xml:space="preserve"> граждан и организаций рассмотрением сообщений и обращений, направленных </w:t>
            </w:r>
          </w:p>
          <w:p w:rsidR="00AC085E" w:rsidRPr="004E6FF2" w:rsidRDefault="00AC085E" w:rsidP="00743691">
            <w:pPr>
              <w:ind w:left="0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4E6FF2">
              <w:rPr>
                <w:rFonts w:ascii="Liberation Serif" w:hAnsi="Liberation Serif"/>
                <w:sz w:val="24"/>
                <w:szCs w:val="24"/>
              </w:rPr>
              <w:t>в Администрацию Каменского муниципального округа Свердловской области (далее – Администрация) и отраслевые (функциональные) органы, учреждения (организации), подведомственные Администрации Каменского муниципального округа Свердловской области (далее – подведомственные организации) с использованием платформы обратной связи»</w:t>
            </w:r>
          </w:p>
        </w:tc>
        <w:tc>
          <w:tcPr>
            <w:tcW w:w="5898" w:type="dxa"/>
          </w:tcPr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2026 год – 64%</w:t>
            </w:r>
          </w:p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2027 год – 68%</w:t>
            </w:r>
          </w:p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2028 год – 72%</w:t>
            </w:r>
          </w:p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2029 год – 76%</w:t>
            </w:r>
          </w:p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2030 год – 80%</w:t>
            </w:r>
          </w:p>
        </w:tc>
      </w:tr>
      <w:tr w:rsidR="00AC085E" w:rsidTr="00AC085E">
        <w:tc>
          <w:tcPr>
            <w:tcW w:w="8472" w:type="dxa"/>
          </w:tcPr>
          <w:p w:rsidR="00AC085E" w:rsidRPr="004E6FF2" w:rsidRDefault="00AC085E" w:rsidP="00AC085E">
            <w:pPr>
              <w:ind w:left="0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4E6FF2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срок </w:t>
            </w:r>
            <w:r w:rsidRPr="004E6FF2">
              <w:rPr>
                <w:rFonts w:ascii="Liberation Serif" w:hAnsi="Liberation Serif"/>
                <w:sz w:val="24"/>
                <w:szCs w:val="24"/>
              </w:rPr>
              <w:t xml:space="preserve">обработки обращений и сообщений, поступивших </w:t>
            </w:r>
          </w:p>
          <w:p w:rsidR="00743691" w:rsidRPr="004E6FF2" w:rsidRDefault="00AC085E" w:rsidP="00CD58E7">
            <w:pPr>
              <w:ind w:left="0"/>
              <w:jc w:val="left"/>
              <w:rPr>
                <w:rFonts w:ascii="Liberation Serif" w:hAnsi="Liberation Serif"/>
                <w:b/>
                <w:sz w:val="24"/>
                <w:szCs w:val="24"/>
              </w:rPr>
            </w:pPr>
            <w:r w:rsidRPr="004E6FF2">
              <w:rPr>
                <w:rFonts w:ascii="Liberation Serif" w:hAnsi="Liberation Serif"/>
                <w:sz w:val="24"/>
                <w:szCs w:val="24"/>
              </w:rPr>
              <w:t>в Администрацию и подведомственные организации через платформу обратной связи</w:t>
            </w:r>
          </w:p>
        </w:tc>
        <w:tc>
          <w:tcPr>
            <w:tcW w:w="5898" w:type="dxa"/>
          </w:tcPr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В 2026 году – 7,5 дней</w:t>
            </w:r>
          </w:p>
          <w:p w:rsidR="00AC085E" w:rsidRPr="004E6FF2" w:rsidRDefault="00AC085E" w:rsidP="00AC085E">
            <w:pPr>
              <w:ind w:left="121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2027 года – 7 дней</w:t>
            </w:r>
          </w:p>
        </w:tc>
      </w:tr>
    </w:tbl>
    <w:p w:rsidR="00AC085E" w:rsidRDefault="00AC085E" w:rsidP="00AC085E">
      <w:pPr>
        <w:spacing w:after="0" w:line="240" w:lineRule="auto"/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</w:p>
    <w:p w:rsidR="00AC085E" w:rsidRPr="00AC085E" w:rsidRDefault="00AC085E" w:rsidP="00AC085E">
      <w:pPr>
        <w:spacing w:after="0" w:line="240" w:lineRule="auto"/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</w:pPr>
      <w:r w:rsidRPr="00AC085E">
        <w:rPr>
          <w:rFonts w:ascii="Liberation Serif" w:eastAsiaTheme="minorEastAsia" w:hAnsi="Liberation Serif" w:cs="Liberation Serif"/>
          <w:b/>
          <w:sz w:val="28"/>
          <w:szCs w:val="28"/>
          <w:lang w:eastAsia="ru-RU"/>
        </w:rPr>
        <w:t>Таблица 3. Дорожная карта</w:t>
      </w:r>
    </w:p>
    <w:tbl>
      <w:tblPr>
        <w:tblStyle w:val="a4"/>
        <w:tblW w:w="15256" w:type="dxa"/>
        <w:tblLook w:val="04A0" w:firstRow="1" w:lastRow="0" w:firstColumn="1" w:lastColumn="0" w:noHBand="0" w:noVBand="1"/>
      </w:tblPr>
      <w:tblGrid>
        <w:gridCol w:w="959"/>
        <w:gridCol w:w="4536"/>
        <w:gridCol w:w="2835"/>
        <w:gridCol w:w="1984"/>
        <w:gridCol w:w="2465"/>
        <w:gridCol w:w="2465"/>
        <w:gridCol w:w="12"/>
      </w:tblGrid>
      <w:tr w:rsidR="00D72FCB" w:rsidRPr="004E6FF2" w:rsidTr="00044063">
        <w:trPr>
          <w:gridAfter w:val="1"/>
          <w:wAfter w:w="12" w:type="dxa"/>
        </w:trPr>
        <w:tc>
          <w:tcPr>
            <w:tcW w:w="959" w:type="dxa"/>
          </w:tcPr>
          <w:p w:rsidR="00D72FCB" w:rsidRPr="004E6FF2" w:rsidRDefault="00D72FCB" w:rsidP="00D72FCB">
            <w:pPr>
              <w:ind w:left="-142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D72FCB" w:rsidRPr="004E6FF2" w:rsidRDefault="00D72FCB" w:rsidP="00D72FCB">
            <w:pPr>
              <w:ind w:left="0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</w:tcPr>
          <w:p w:rsidR="00D72FCB" w:rsidRPr="004E6FF2" w:rsidRDefault="00D72FCB" w:rsidP="00D72FCB">
            <w:pPr>
              <w:ind w:left="0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Результат выполнения</w:t>
            </w:r>
          </w:p>
        </w:tc>
        <w:tc>
          <w:tcPr>
            <w:tcW w:w="1984" w:type="dxa"/>
          </w:tcPr>
          <w:p w:rsidR="00D72FCB" w:rsidRPr="004E6FF2" w:rsidRDefault="00D72FCB" w:rsidP="00D72FCB">
            <w:pPr>
              <w:ind w:left="0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Показатель выполнения</w:t>
            </w:r>
          </w:p>
        </w:tc>
        <w:tc>
          <w:tcPr>
            <w:tcW w:w="2465" w:type="dxa"/>
          </w:tcPr>
          <w:p w:rsidR="00D72FCB" w:rsidRPr="004E6FF2" w:rsidRDefault="00D72FCB" w:rsidP="00D72FCB">
            <w:pPr>
              <w:ind w:left="0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465" w:type="dxa"/>
          </w:tcPr>
          <w:p w:rsidR="00D72FCB" w:rsidRPr="004E6FF2" w:rsidRDefault="00D72FCB" w:rsidP="00D72FCB">
            <w:pPr>
              <w:ind w:left="0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743691" w:rsidRPr="004E6FF2" w:rsidTr="00044063">
        <w:tc>
          <w:tcPr>
            <w:tcW w:w="15256" w:type="dxa"/>
            <w:gridSpan w:val="7"/>
          </w:tcPr>
          <w:p w:rsidR="00743691" w:rsidRPr="004E6FF2" w:rsidRDefault="00743691" w:rsidP="00743691">
            <w:pPr>
              <w:ind w:left="0"/>
              <w:jc w:val="left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1. Описание первопричины:</w:t>
            </w:r>
          </w:p>
          <w:p w:rsidR="00743691" w:rsidRPr="004E6FF2" w:rsidRDefault="00743691" w:rsidP="00743691">
            <w:pPr>
              <w:ind w:left="0"/>
              <w:jc w:val="left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 xml:space="preserve">Отсутствие системной информации об уровне удовлетворенности заявителей ответами и среднем времени ответа </w:t>
            </w:r>
          </w:p>
          <w:p w:rsidR="00743691" w:rsidRPr="004E6FF2" w:rsidRDefault="00743691" w:rsidP="00743691">
            <w:pPr>
              <w:ind w:left="0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на обращения и сообщения</w:t>
            </w:r>
          </w:p>
        </w:tc>
      </w:tr>
      <w:tr w:rsidR="00D72FCB" w:rsidRPr="004E6FF2" w:rsidTr="00044063">
        <w:trPr>
          <w:gridAfter w:val="1"/>
          <w:wAfter w:w="12" w:type="dxa"/>
        </w:trPr>
        <w:tc>
          <w:tcPr>
            <w:tcW w:w="959" w:type="dxa"/>
          </w:tcPr>
          <w:p w:rsidR="00D72FCB" w:rsidRPr="004E6FF2" w:rsidRDefault="00743691" w:rsidP="00D72FCB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1.1.</w:t>
            </w:r>
          </w:p>
        </w:tc>
        <w:tc>
          <w:tcPr>
            <w:tcW w:w="4536" w:type="dxa"/>
          </w:tcPr>
          <w:p w:rsidR="00D72FCB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Аналитическая справка об уровне удовлетворенности заявителей ответами и среднем времени ответа на обращения и сообщения (статистические данные, анализ причин качества и сроков ответов, сферы и организации с низкими оценками) – «входные» данные</w:t>
            </w:r>
          </w:p>
        </w:tc>
        <w:tc>
          <w:tcPr>
            <w:tcW w:w="2835" w:type="dxa"/>
          </w:tcPr>
          <w:p w:rsidR="00D72FCB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Справка в текстовом формате.</w:t>
            </w:r>
          </w:p>
          <w:p w:rsidR="00743691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Выгрузка «Отчет по сообщениям» ПОС </w:t>
            </w:r>
          </w:p>
          <w:p w:rsidR="00743691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маркерами (далее – маркеры):</w:t>
            </w:r>
          </w:p>
          <w:p w:rsidR="00743691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-«средний срок ответа»;</w:t>
            </w:r>
          </w:p>
          <w:p w:rsidR="00743691" w:rsidRPr="004E6FF2" w:rsidRDefault="00743691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-</w:t>
            </w:r>
            <w:r w:rsidR="00044063"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 «просрочено» (из них по 59-ФЗ);</w:t>
            </w:r>
          </w:p>
          <w:p w:rsidR="00044063" w:rsidRPr="004E6FF2" w:rsidRDefault="00044063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- «уровень удовлетворенности» по категориям (подкатегориям) </w:t>
            </w:r>
          </w:p>
          <w:p w:rsidR="00044063" w:rsidRPr="004E6FF2" w:rsidRDefault="00044063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и учреждениям</w:t>
            </w:r>
          </w:p>
        </w:tc>
        <w:tc>
          <w:tcPr>
            <w:tcW w:w="1984" w:type="dxa"/>
          </w:tcPr>
          <w:p w:rsidR="00D72FCB" w:rsidRPr="004E6FF2" w:rsidRDefault="00743691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743691" w:rsidRPr="004E6FF2" w:rsidRDefault="00743691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Ежемесячно </w:t>
            </w:r>
          </w:p>
          <w:p w:rsidR="00D72FCB" w:rsidRPr="004E6FF2" w:rsidRDefault="00743691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(с нарастающим итогом</w:t>
            </w:r>
            <w:r w:rsidR="00CD58E7"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2465" w:type="dxa"/>
          </w:tcPr>
          <w:p w:rsidR="004E6FF2" w:rsidRPr="004E6FF2" w:rsidRDefault="004E6FF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CD58E7" w:rsidRPr="004E6FF2" w:rsidRDefault="004E6FF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D72FCB" w:rsidRPr="004E6FF2" w:rsidRDefault="00D72FCB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</w:tbl>
    <w:p w:rsidR="004E6FF2" w:rsidRDefault="004E6FF2"/>
    <w:p w:rsidR="004E6FF2" w:rsidRDefault="004E6FF2" w:rsidP="004E6FF2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4</w:t>
      </w:r>
    </w:p>
    <w:tbl>
      <w:tblPr>
        <w:tblStyle w:val="a4"/>
        <w:tblW w:w="15244" w:type="dxa"/>
        <w:tblLook w:val="04A0" w:firstRow="1" w:lastRow="0" w:firstColumn="1" w:lastColumn="0" w:noHBand="0" w:noVBand="1"/>
      </w:tblPr>
      <w:tblGrid>
        <w:gridCol w:w="959"/>
        <w:gridCol w:w="4536"/>
        <w:gridCol w:w="2835"/>
        <w:gridCol w:w="1984"/>
        <w:gridCol w:w="2465"/>
        <w:gridCol w:w="2465"/>
      </w:tblGrid>
      <w:tr w:rsidR="00E47F62" w:rsidRPr="004E6FF2" w:rsidTr="004E6FF2">
        <w:tc>
          <w:tcPr>
            <w:tcW w:w="959" w:type="dxa"/>
          </w:tcPr>
          <w:p w:rsidR="00D72FCB" w:rsidRPr="004E6FF2" w:rsidRDefault="00FE550D" w:rsidP="00D72FCB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EastAsia" w:hAnsi="Liberation Serif" w:cs="Liberation Serif"/>
                <w:sz w:val="24"/>
                <w:szCs w:val="24"/>
              </w:rPr>
              <w:t>1.2</w:t>
            </w:r>
          </w:p>
        </w:tc>
        <w:tc>
          <w:tcPr>
            <w:tcW w:w="4536" w:type="dxa"/>
          </w:tcPr>
          <w:p w:rsidR="00FE550D" w:rsidRDefault="00CD58E7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Включить отчетность по сроку ответа </w:t>
            </w:r>
          </w:p>
          <w:p w:rsidR="00D72FCB" w:rsidRPr="004E6FF2" w:rsidRDefault="00CD58E7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и удовлетворенности в план периодических совещаний Главы Каменского муниципального округа</w:t>
            </w:r>
          </w:p>
        </w:tc>
        <w:tc>
          <w:tcPr>
            <w:tcW w:w="2835" w:type="dxa"/>
          </w:tcPr>
          <w:p w:rsidR="00CD58E7" w:rsidRPr="004E6FF2" w:rsidRDefault="00CD58E7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Доклад к совещанию</w:t>
            </w:r>
          </w:p>
          <w:p w:rsidR="00D72FCB" w:rsidRPr="004E6FF2" w:rsidRDefault="00CD58E7" w:rsidP="00D72FCB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маркерами</w:t>
            </w:r>
          </w:p>
        </w:tc>
        <w:tc>
          <w:tcPr>
            <w:tcW w:w="1984" w:type="dxa"/>
          </w:tcPr>
          <w:p w:rsidR="00D72FCB" w:rsidRPr="004E6FF2" w:rsidRDefault="00CD58E7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D72FCB" w:rsidRPr="004E6FF2" w:rsidRDefault="00CD58E7" w:rsidP="00743691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Ежеквартально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CD58E7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D72FCB" w:rsidRPr="004E6FF2" w:rsidRDefault="00D72FCB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CD58E7" w:rsidRPr="004E6FF2" w:rsidTr="004E6FF2">
        <w:tc>
          <w:tcPr>
            <w:tcW w:w="15244" w:type="dxa"/>
            <w:gridSpan w:val="6"/>
          </w:tcPr>
          <w:p w:rsidR="00CD58E7" w:rsidRPr="004E6FF2" w:rsidRDefault="00CD58E7" w:rsidP="00CD58E7">
            <w:pPr>
              <w:ind w:left="-26"/>
              <w:jc w:val="left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2. Описание первопричины:</w:t>
            </w:r>
          </w:p>
          <w:p w:rsidR="00CD58E7" w:rsidRPr="004E6FF2" w:rsidRDefault="00CD58E7" w:rsidP="00CD58E7">
            <w:pPr>
              <w:ind w:left="-26"/>
              <w:jc w:val="left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 xml:space="preserve">Отсутствие системного мониторинга уровня удовлетворенности заявителей ответами и среднего времени ответа </w:t>
            </w:r>
          </w:p>
          <w:p w:rsidR="00CD58E7" w:rsidRDefault="00CD58E7" w:rsidP="00CD58E7">
            <w:pPr>
              <w:ind w:left="-26"/>
              <w:jc w:val="left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на обращения и сообщения</w:t>
            </w:r>
          </w:p>
          <w:p w:rsidR="00FE550D" w:rsidRPr="004E6FF2" w:rsidRDefault="00FE550D" w:rsidP="00CD58E7">
            <w:pPr>
              <w:ind w:left="-26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959" w:type="dxa"/>
          </w:tcPr>
          <w:p w:rsidR="00CD58E7" w:rsidRPr="004E6FF2" w:rsidRDefault="00CD58E7" w:rsidP="00CD58E7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2.1.</w:t>
            </w:r>
          </w:p>
        </w:tc>
        <w:tc>
          <w:tcPr>
            <w:tcW w:w="4536" w:type="dxa"/>
          </w:tcPr>
          <w:p w:rsidR="00CD58E7" w:rsidRPr="004E6FF2" w:rsidRDefault="00CD58E7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Разработать рекомендации </w:t>
            </w:r>
            <w:r w:rsidR="003D183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по подготовке </w:t>
            </w:r>
            <w:bookmarkStart w:id="1" w:name="_GoBack"/>
            <w:bookmarkEnd w:id="1"/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своевременного качественного ответа</w:t>
            </w:r>
          </w:p>
        </w:tc>
        <w:tc>
          <w:tcPr>
            <w:tcW w:w="2835" w:type="dxa"/>
          </w:tcPr>
          <w:p w:rsidR="00CD58E7" w:rsidRPr="004E6FF2" w:rsidRDefault="00CD58E7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CD58E7" w:rsidRPr="004E6FF2" w:rsidRDefault="00CD58E7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CD58E7" w:rsidRPr="004E6FF2" w:rsidRDefault="00CD58E7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До 01.08.2026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CD58E7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FE550D" w:rsidRPr="004E6FF2" w:rsidRDefault="00FE550D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959" w:type="dxa"/>
          </w:tcPr>
          <w:p w:rsidR="00CD58E7" w:rsidRPr="004E6FF2" w:rsidRDefault="00E47F62" w:rsidP="00CD58E7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2.2.</w:t>
            </w:r>
          </w:p>
        </w:tc>
        <w:tc>
          <w:tcPr>
            <w:tcW w:w="4536" w:type="dxa"/>
          </w:tcPr>
          <w:p w:rsidR="00CD58E7" w:rsidRPr="004E6FF2" w:rsidRDefault="00E47F62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Организовать проведение семинаров по подготовке качественного ответа</w:t>
            </w:r>
          </w:p>
        </w:tc>
        <w:tc>
          <w:tcPr>
            <w:tcW w:w="2835" w:type="dxa"/>
          </w:tcPr>
          <w:p w:rsidR="00CD58E7" w:rsidRPr="004E6FF2" w:rsidRDefault="00E47F62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План обучающих семинаров</w:t>
            </w:r>
          </w:p>
        </w:tc>
        <w:tc>
          <w:tcPr>
            <w:tcW w:w="1984" w:type="dxa"/>
          </w:tcPr>
          <w:p w:rsidR="00CD58E7" w:rsidRPr="004E6FF2" w:rsidRDefault="00E47F6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CD58E7" w:rsidRPr="004E6FF2" w:rsidRDefault="00E47F6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 раза в год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CD58E7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FE550D" w:rsidRPr="004E6FF2" w:rsidRDefault="00FE550D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15244" w:type="dxa"/>
            <w:gridSpan w:val="6"/>
          </w:tcPr>
          <w:p w:rsidR="00E47F62" w:rsidRPr="004E6FF2" w:rsidRDefault="00E47F62" w:rsidP="004E6FF2">
            <w:pPr>
              <w:ind w:left="-26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Системные мероприятия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959" w:type="dxa"/>
          </w:tcPr>
          <w:p w:rsidR="00CD58E7" w:rsidRPr="004E6FF2" w:rsidRDefault="00E47F62" w:rsidP="00CD58E7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2.3.</w:t>
            </w:r>
          </w:p>
        </w:tc>
        <w:tc>
          <w:tcPr>
            <w:tcW w:w="4536" w:type="dxa"/>
          </w:tcPr>
          <w:p w:rsidR="00CD58E7" w:rsidRPr="004E6FF2" w:rsidRDefault="00E47F62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Анализ качества подготовленных ответов (до публикации, после публикации – по согласованию)</w:t>
            </w:r>
          </w:p>
        </w:tc>
        <w:tc>
          <w:tcPr>
            <w:tcW w:w="2835" w:type="dxa"/>
          </w:tcPr>
          <w:p w:rsidR="00CD58E7" w:rsidRPr="004E6FF2" w:rsidRDefault="00E47F62" w:rsidP="00CD58E7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Доклад</w:t>
            </w:r>
          </w:p>
        </w:tc>
        <w:tc>
          <w:tcPr>
            <w:tcW w:w="1984" w:type="dxa"/>
          </w:tcPr>
          <w:p w:rsidR="00CD58E7" w:rsidRPr="004E6FF2" w:rsidRDefault="00E47F62" w:rsidP="00CD58E7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CD58E7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Ежемесячно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CD58E7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</w:tbl>
    <w:p w:rsidR="00FE550D" w:rsidRDefault="00FE550D" w:rsidP="004E6FF2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FE550D" w:rsidRDefault="00FE550D" w:rsidP="004E6FF2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4E6FF2" w:rsidRPr="004E6FF2" w:rsidRDefault="004E6FF2" w:rsidP="004E6FF2">
      <w:pPr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5</w:t>
      </w:r>
    </w:p>
    <w:tbl>
      <w:tblPr>
        <w:tblStyle w:val="a4"/>
        <w:tblW w:w="15244" w:type="dxa"/>
        <w:tblLook w:val="04A0" w:firstRow="1" w:lastRow="0" w:firstColumn="1" w:lastColumn="0" w:noHBand="0" w:noVBand="1"/>
      </w:tblPr>
      <w:tblGrid>
        <w:gridCol w:w="959"/>
        <w:gridCol w:w="4536"/>
        <w:gridCol w:w="2835"/>
        <w:gridCol w:w="1984"/>
        <w:gridCol w:w="2465"/>
        <w:gridCol w:w="2465"/>
      </w:tblGrid>
      <w:tr w:rsidR="00E47F62" w:rsidRPr="004E6FF2" w:rsidTr="004E6FF2">
        <w:tc>
          <w:tcPr>
            <w:tcW w:w="959" w:type="dxa"/>
          </w:tcPr>
          <w:p w:rsidR="00E47F62" w:rsidRPr="004E6FF2" w:rsidRDefault="00E47F62" w:rsidP="00E47F62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2.4.</w:t>
            </w:r>
          </w:p>
        </w:tc>
        <w:tc>
          <w:tcPr>
            <w:tcW w:w="4536" w:type="dxa"/>
          </w:tcPr>
          <w:p w:rsidR="00044063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Анализ комментариев 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З</w:t>
            </w:r>
            <w:r w:rsidR="00E47F62"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аявителей</w:t>
            </w:r>
          </w:p>
        </w:tc>
        <w:tc>
          <w:tcPr>
            <w:tcW w:w="2835" w:type="dxa"/>
          </w:tcPr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Выгрузка</w:t>
            </w:r>
          </w:p>
        </w:tc>
        <w:tc>
          <w:tcPr>
            <w:tcW w:w="1984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Еженедельно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E47F6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959" w:type="dxa"/>
          </w:tcPr>
          <w:p w:rsidR="00E47F62" w:rsidRPr="004E6FF2" w:rsidRDefault="00E47F62" w:rsidP="00E47F62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2.5.</w:t>
            </w:r>
          </w:p>
        </w:tc>
        <w:tc>
          <w:tcPr>
            <w:tcW w:w="4536" w:type="dxa"/>
          </w:tcPr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Мониторинг сообщений </w:t>
            </w:r>
          </w:p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и обращений со сроком ответа более 8 дней для приоритетной обработки</w:t>
            </w:r>
          </w:p>
        </w:tc>
        <w:tc>
          <w:tcPr>
            <w:tcW w:w="2835" w:type="dxa"/>
          </w:tcPr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Выгрузка</w:t>
            </w:r>
          </w:p>
        </w:tc>
        <w:tc>
          <w:tcPr>
            <w:tcW w:w="1984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Еженедельно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E47F6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959" w:type="dxa"/>
          </w:tcPr>
          <w:p w:rsidR="00E47F62" w:rsidRPr="004E6FF2" w:rsidRDefault="00E47F62" w:rsidP="00E47F62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2.6.</w:t>
            </w:r>
          </w:p>
        </w:tc>
        <w:tc>
          <w:tcPr>
            <w:tcW w:w="4536" w:type="dxa"/>
          </w:tcPr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Мониторинг сообщений </w:t>
            </w:r>
          </w:p>
          <w:p w:rsidR="00E47F62" w:rsidRPr="004E6FF2" w:rsidRDefault="00E47F6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и обращений с нарушением срока ответа, со сроком ответа в ближайшие даты</w:t>
            </w:r>
          </w:p>
        </w:tc>
        <w:tc>
          <w:tcPr>
            <w:tcW w:w="2835" w:type="dxa"/>
          </w:tcPr>
          <w:p w:rsidR="00E47F62" w:rsidRPr="004E6FF2" w:rsidRDefault="004E6FF2" w:rsidP="00E47F62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Выгрузка </w:t>
            </w:r>
          </w:p>
        </w:tc>
        <w:tc>
          <w:tcPr>
            <w:tcW w:w="1984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Ежедневно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E47F6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</w:tr>
      <w:tr w:rsidR="00E47F62" w:rsidRPr="004E6FF2" w:rsidTr="004E6FF2">
        <w:tc>
          <w:tcPr>
            <w:tcW w:w="15244" w:type="dxa"/>
            <w:gridSpan w:val="6"/>
          </w:tcPr>
          <w:p w:rsidR="00E47F62" w:rsidRPr="004E6FF2" w:rsidRDefault="00E47F62" w:rsidP="00E47F62">
            <w:pPr>
              <w:ind w:left="-26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  <w:t>Анализ результата выполнения мероприятий «дорожной карты»</w:t>
            </w:r>
          </w:p>
          <w:p w:rsidR="004E6FF2" w:rsidRPr="004E6FF2" w:rsidRDefault="004E6FF2" w:rsidP="00E47F62">
            <w:pPr>
              <w:ind w:left="-26"/>
              <w:rPr>
                <w:rFonts w:ascii="Liberation Serif" w:eastAsiaTheme="minorEastAsia" w:hAnsi="Liberation Serif" w:cs="Liberation Serif"/>
                <w:b/>
                <w:sz w:val="24"/>
                <w:szCs w:val="24"/>
              </w:rPr>
            </w:pPr>
          </w:p>
        </w:tc>
      </w:tr>
      <w:tr w:rsidR="00044063" w:rsidRPr="004E6FF2" w:rsidTr="004E6FF2">
        <w:tc>
          <w:tcPr>
            <w:tcW w:w="959" w:type="dxa"/>
          </w:tcPr>
          <w:p w:rsidR="00044063" w:rsidRPr="004E6FF2" w:rsidRDefault="00044063" w:rsidP="00044063">
            <w:pPr>
              <w:ind w:left="-142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536" w:type="dxa"/>
          </w:tcPr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Аналитическая справка об уровне удовлетворенности заявителей ответами и среднем времени ответа на обращения и сообщения (статистические данные, обоснование результата) – «</w:t>
            </w:r>
            <w:proofErr w:type="spellStart"/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итоговы</w:t>
            </w:r>
            <w:proofErr w:type="spellEnd"/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» данные</w:t>
            </w:r>
          </w:p>
        </w:tc>
        <w:tc>
          <w:tcPr>
            <w:tcW w:w="2835" w:type="dxa"/>
          </w:tcPr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Справка в текстовом формате.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Выгрузка «Отчет по сообщениям» ПОС 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маркерами (далее – маркеры):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-«средний срок ответа»;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- «просрочено» (из них по 59-ФЗ);</w:t>
            </w:r>
          </w:p>
          <w:p w:rsidR="00044063" w:rsidRPr="004E6FF2" w:rsidRDefault="00044063" w:rsidP="00044063">
            <w:pPr>
              <w:ind w:left="34"/>
              <w:jc w:val="left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- «уровень удовлетворенности»</w:t>
            </w:r>
          </w:p>
        </w:tc>
        <w:tc>
          <w:tcPr>
            <w:tcW w:w="1984" w:type="dxa"/>
          </w:tcPr>
          <w:p w:rsidR="00044063" w:rsidRPr="004E6FF2" w:rsidRDefault="00044063" w:rsidP="00044063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2465" w:type="dxa"/>
          </w:tcPr>
          <w:p w:rsidR="00044063" w:rsidRPr="004E6FF2" w:rsidRDefault="00044063" w:rsidP="00044063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Ежеквартально </w:t>
            </w:r>
          </w:p>
          <w:p w:rsidR="00044063" w:rsidRPr="004E6FF2" w:rsidRDefault="00044063" w:rsidP="00044063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(с нарастающим итогом)</w:t>
            </w:r>
          </w:p>
        </w:tc>
        <w:tc>
          <w:tcPr>
            <w:tcW w:w="2465" w:type="dxa"/>
          </w:tcPr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Специалист, ответственный </w:t>
            </w:r>
          </w:p>
          <w:p w:rsidR="004E6FF2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 xml:space="preserve">за работу </w:t>
            </w:r>
          </w:p>
          <w:p w:rsidR="00044063" w:rsidRPr="004E6FF2" w:rsidRDefault="004E6FF2" w:rsidP="004E6FF2">
            <w:pPr>
              <w:ind w:left="-26"/>
              <w:rPr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4E6FF2">
              <w:rPr>
                <w:rFonts w:ascii="Liberation Serif" w:eastAsiaTheme="minorEastAsia" w:hAnsi="Liberation Serif" w:cs="Liberation Serif"/>
                <w:sz w:val="24"/>
                <w:szCs w:val="24"/>
              </w:rPr>
              <w:t>с обращениями граждан</w:t>
            </w:r>
          </w:p>
        </w:tc>
      </w:tr>
    </w:tbl>
    <w:p w:rsidR="00AC085E" w:rsidRPr="004E6FF2" w:rsidRDefault="00AC085E" w:rsidP="00AC085E">
      <w:pPr>
        <w:spacing w:after="0" w:line="240" w:lineRule="auto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</w:p>
    <w:sectPr w:rsidR="00AC085E" w:rsidRPr="004E6FF2" w:rsidSect="003127C8">
      <w:pgSz w:w="16838" w:h="11906" w:orient="landscape"/>
      <w:pgMar w:top="1418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436" w:rsidRDefault="00F34436" w:rsidP="00B113F5">
      <w:pPr>
        <w:spacing w:after="0" w:line="240" w:lineRule="auto"/>
      </w:pPr>
      <w:r>
        <w:separator/>
      </w:r>
    </w:p>
  </w:endnote>
  <w:endnote w:type="continuationSeparator" w:id="0">
    <w:p w:rsidR="00F34436" w:rsidRDefault="00F34436" w:rsidP="00B1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436" w:rsidRDefault="00F34436" w:rsidP="00B113F5">
      <w:pPr>
        <w:spacing w:after="0" w:line="240" w:lineRule="auto"/>
      </w:pPr>
      <w:r>
        <w:separator/>
      </w:r>
    </w:p>
  </w:footnote>
  <w:footnote w:type="continuationSeparator" w:id="0">
    <w:p w:rsidR="00F34436" w:rsidRDefault="00F34436" w:rsidP="00B11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F5" w:rsidRPr="00726228" w:rsidRDefault="00B113F5" w:rsidP="0030708E">
    <w:pPr>
      <w:pStyle w:val="a7"/>
      <w:rPr>
        <w:rFonts w:ascii="Liberation Serif" w:hAnsi="Liberation Serif" w:cs="Liberation Serif"/>
        <w:sz w:val="28"/>
        <w:szCs w:val="28"/>
      </w:rPr>
    </w:pPr>
  </w:p>
  <w:p w:rsidR="00B113F5" w:rsidRDefault="00B113F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96"/>
    <w:rsid w:val="000028F8"/>
    <w:rsid w:val="00022120"/>
    <w:rsid w:val="00034E65"/>
    <w:rsid w:val="000352DE"/>
    <w:rsid w:val="00044063"/>
    <w:rsid w:val="00061732"/>
    <w:rsid w:val="00073942"/>
    <w:rsid w:val="00073C38"/>
    <w:rsid w:val="0008519B"/>
    <w:rsid w:val="00096D91"/>
    <w:rsid w:val="000A354F"/>
    <w:rsid w:val="000A6EDB"/>
    <w:rsid w:val="000F4159"/>
    <w:rsid w:val="00131E74"/>
    <w:rsid w:val="00154B04"/>
    <w:rsid w:val="00160147"/>
    <w:rsid w:val="001632E0"/>
    <w:rsid w:val="0017513C"/>
    <w:rsid w:val="00175CF0"/>
    <w:rsid w:val="00180F93"/>
    <w:rsid w:val="001830AA"/>
    <w:rsid w:val="00183D6C"/>
    <w:rsid w:val="0019256A"/>
    <w:rsid w:val="00193A20"/>
    <w:rsid w:val="001B038A"/>
    <w:rsid w:val="001F24DA"/>
    <w:rsid w:val="00212A26"/>
    <w:rsid w:val="00227274"/>
    <w:rsid w:val="00244E9A"/>
    <w:rsid w:val="00245D8D"/>
    <w:rsid w:val="00250AA6"/>
    <w:rsid w:val="0025272A"/>
    <w:rsid w:val="00270511"/>
    <w:rsid w:val="00283B0E"/>
    <w:rsid w:val="00283EBB"/>
    <w:rsid w:val="002A3FE3"/>
    <w:rsid w:val="002A691C"/>
    <w:rsid w:val="00300305"/>
    <w:rsid w:val="0030708E"/>
    <w:rsid w:val="003127C8"/>
    <w:rsid w:val="003159CC"/>
    <w:rsid w:val="003175A8"/>
    <w:rsid w:val="00317780"/>
    <w:rsid w:val="003441B1"/>
    <w:rsid w:val="00373142"/>
    <w:rsid w:val="003756BE"/>
    <w:rsid w:val="00381B86"/>
    <w:rsid w:val="0038296E"/>
    <w:rsid w:val="003852FE"/>
    <w:rsid w:val="0039030A"/>
    <w:rsid w:val="003940AD"/>
    <w:rsid w:val="003B276D"/>
    <w:rsid w:val="003B6726"/>
    <w:rsid w:val="003C40A9"/>
    <w:rsid w:val="003D1832"/>
    <w:rsid w:val="004160E4"/>
    <w:rsid w:val="004161F6"/>
    <w:rsid w:val="0045454B"/>
    <w:rsid w:val="004557C2"/>
    <w:rsid w:val="00492B42"/>
    <w:rsid w:val="004C0725"/>
    <w:rsid w:val="004E6FF2"/>
    <w:rsid w:val="004F3FFD"/>
    <w:rsid w:val="00524CE6"/>
    <w:rsid w:val="00525F97"/>
    <w:rsid w:val="00535DB9"/>
    <w:rsid w:val="00576145"/>
    <w:rsid w:val="005A491E"/>
    <w:rsid w:val="005C178D"/>
    <w:rsid w:val="005D2407"/>
    <w:rsid w:val="005D43C6"/>
    <w:rsid w:val="00625931"/>
    <w:rsid w:val="00633409"/>
    <w:rsid w:val="00644489"/>
    <w:rsid w:val="00655764"/>
    <w:rsid w:val="00666B85"/>
    <w:rsid w:val="00687E91"/>
    <w:rsid w:val="0069287C"/>
    <w:rsid w:val="00693166"/>
    <w:rsid w:val="0069765B"/>
    <w:rsid w:val="006B7E07"/>
    <w:rsid w:val="006C1496"/>
    <w:rsid w:val="006E5977"/>
    <w:rsid w:val="00707B37"/>
    <w:rsid w:val="00726228"/>
    <w:rsid w:val="00743691"/>
    <w:rsid w:val="00745E69"/>
    <w:rsid w:val="00746E9B"/>
    <w:rsid w:val="0076106F"/>
    <w:rsid w:val="00790F6C"/>
    <w:rsid w:val="007A12F2"/>
    <w:rsid w:val="007B13C3"/>
    <w:rsid w:val="008229CC"/>
    <w:rsid w:val="00872530"/>
    <w:rsid w:val="0089770E"/>
    <w:rsid w:val="008A0F86"/>
    <w:rsid w:val="008A25DE"/>
    <w:rsid w:val="008B07C1"/>
    <w:rsid w:val="008C3BC2"/>
    <w:rsid w:val="008D204D"/>
    <w:rsid w:val="008E5384"/>
    <w:rsid w:val="009165B1"/>
    <w:rsid w:val="009657E9"/>
    <w:rsid w:val="00965F84"/>
    <w:rsid w:val="00977CC4"/>
    <w:rsid w:val="009E00DF"/>
    <w:rsid w:val="009F17A9"/>
    <w:rsid w:val="009F32ED"/>
    <w:rsid w:val="009F4C1C"/>
    <w:rsid w:val="00A25A79"/>
    <w:rsid w:val="00A47F3E"/>
    <w:rsid w:val="00A878FD"/>
    <w:rsid w:val="00A87A7C"/>
    <w:rsid w:val="00A97180"/>
    <w:rsid w:val="00AC085E"/>
    <w:rsid w:val="00AC2B0D"/>
    <w:rsid w:val="00AF62F2"/>
    <w:rsid w:val="00B05AB1"/>
    <w:rsid w:val="00B113F5"/>
    <w:rsid w:val="00B21629"/>
    <w:rsid w:val="00B21B62"/>
    <w:rsid w:val="00B35805"/>
    <w:rsid w:val="00B4011C"/>
    <w:rsid w:val="00B47558"/>
    <w:rsid w:val="00B5147F"/>
    <w:rsid w:val="00B647F4"/>
    <w:rsid w:val="00B75811"/>
    <w:rsid w:val="00B85434"/>
    <w:rsid w:val="00B87771"/>
    <w:rsid w:val="00BB6823"/>
    <w:rsid w:val="00BC5481"/>
    <w:rsid w:val="00C02802"/>
    <w:rsid w:val="00C0538E"/>
    <w:rsid w:val="00C2178F"/>
    <w:rsid w:val="00C254FE"/>
    <w:rsid w:val="00C27B1F"/>
    <w:rsid w:val="00C3375B"/>
    <w:rsid w:val="00C456BE"/>
    <w:rsid w:val="00C531A3"/>
    <w:rsid w:val="00C71280"/>
    <w:rsid w:val="00CA7891"/>
    <w:rsid w:val="00CC0CDD"/>
    <w:rsid w:val="00CD58E7"/>
    <w:rsid w:val="00CD6090"/>
    <w:rsid w:val="00CE69CE"/>
    <w:rsid w:val="00CF186C"/>
    <w:rsid w:val="00D33882"/>
    <w:rsid w:val="00D61E43"/>
    <w:rsid w:val="00D72FCB"/>
    <w:rsid w:val="00D74F98"/>
    <w:rsid w:val="00D85179"/>
    <w:rsid w:val="00D86F1D"/>
    <w:rsid w:val="00DB0FC4"/>
    <w:rsid w:val="00DD09B2"/>
    <w:rsid w:val="00DD1DE7"/>
    <w:rsid w:val="00DD5EA8"/>
    <w:rsid w:val="00DE22B8"/>
    <w:rsid w:val="00DF28B2"/>
    <w:rsid w:val="00DF2987"/>
    <w:rsid w:val="00E17BF2"/>
    <w:rsid w:val="00E2451C"/>
    <w:rsid w:val="00E2711E"/>
    <w:rsid w:val="00E34E3D"/>
    <w:rsid w:val="00E47F62"/>
    <w:rsid w:val="00E530E0"/>
    <w:rsid w:val="00E77A2B"/>
    <w:rsid w:val="00EA5250"/>
    <w:rsid w:val="00EB1C07"/>
    <w:rsid w:val="00EC3B5F"/>
    <w:rsid w:val="00ED3B3A"/>
    <w:rsid w:val="00ED6E80"/>
    <w:rsid w:val="00EE3314"/>
    <w:rsid w:val="00EE469E"/>
    <w:rsid w:val="00EF5170"/>
    <w:rsid w:val="00F0393F"/>
    <w:rsid w:val="00F12CCD"/>
    <w:rsid w:val="00F13DA3"/>
    <w:rsid w:val="00F24524"/>
    <w:rsid w:val="00F34436"/>
    <w:rsid w:val="00F4463B"/>
    <w:rsid w:val="00F661C5"/>
    <w:rsid w:val="00F8007D"/>
    <w:rsid w:val="00F92FEC"/>
    <w:rsid w:val="00FE3659"/>
    <w:rsid w:val="00FE550D"/>
    <w:rsid w:val="00FF5467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3CE5A"/>
  <w15:docId w15:val="{11ECA702-74F5-44A1-A75B-9D034658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1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2"/>
      <w:lang w:eastAsia="ru-RU"/>
    </w:rPr>
  </w:style>
  <w:style w:type="paragraph" w:customStyle="1" w:styleId="ConsPlusNonformat">
    <w:name w:val="ConsPlusNonformat"/>
    <w:rsid w:val="006C14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6C1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Cell">
    <w:name w:val="ConsPlusCell"/>
    <w:rsid w:val="006C14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Page">
    <w:name w:val="ConsPlusTitlePage"/>
    <w:rsid w:val="006C149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character" w:styleId="a3">
    <w:name w:val="Hyperlink"/>
    <w:basedOn w:val="a0"/>
    <w:uiPriority w:val="99"/>
    <w:unhideWhenUsed/>
    <w:rsid w:val="00C27B1F"/>
    <w:rPr>
      <w:color w:val="0000FF" w:themeColor="hyperlink"/>
      <w:u w:val="single"/>
    </w:rPr>
  </w:style>
  <w:style w:type="table" w:styleId="a4">
    <w:name w:val="Table Grid"/>
    <w:basedOn w:val="a1"/>
    <w:rsid w:val="00E34E3D"/>
    <w:pPr>
      <w:spacing w:after="0" w:line="240" w:lineRule="auto"/>
      <w:ind w:left="-624"/>
      <w:jc w:val="center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1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86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13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13F5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113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13F5"/>
    <w:rPr>
      <w:rFonts w:asciiTheme="minorHAnsi" w:hAnsiTheme="minorHAnsi" w:cstheme="minorBidi"/>
      <w:sz w:val="22"/>
      <w:szCs w:val="22"/>
    </w:rPr>
  </w:style>
  <w:style w:type="paragraph" w:styleId="ab">
    <w:name w:val="List Paragraph"/>
    <w:basedOn w:val="a"/>
    <w:uiPriority w:val="34"/>
    <w:qFormat/>
    <w:rsid w:val="00743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0A71529217014A77A7BE1B4AF61D43F4DF40571498B25FD21E5BE642EB404D5C77CACFF0762C474DE57021A74705F5831BD74381318E1F0D06C4F775k7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A038E-00B6-46D8-A03C-6DCCE9C37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Злата Прошкина</cp:lastModifiedBy>
  <cp:revision>31</cp:revision>
  <cp:lastPrinted>2026-07-10T06:05:00Z</cp:lastPrinted>
  <dcterms:created xsi:type="dcterms:W3CDTF">2022-09-26T09:36:00Z</dcterms:created>
  <dcterms:modified xsi:type="dcterms:W3CDTF">2026-07-31T06:01:00Z</dcterms:modified>
</cp:coreProperties>
</file>